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69D4" w14:textId="77777777" w:rsidR="008F1503" w:rsidRDefault="008F1503" w:rsidP="002D2422">
      <w:pPr>
        <w:jc w:val="center"/>
        <w:rPr>
          <w:rFonts w:ascii="Times New Roman" w:hAnsi="Times New Roman" w:cs="Times New Roman"/>
          <w:b/>
          <w:sz w:val="28"/>
        </w:rPr>
      </w:pPr>
      <w:r w:rsidRPr="002D2422">
        <w:rPr>
          <w:rFonts w:ascii="Times New Roman" w:hAnsi="Times New Roman" w:cs="Times New Roman"/>
          <w:b/>
          <w:sz w:val="28"/>
        </w:rPr>
        <w:t xml:space="preserve">Императорский фарфор: </w:t>
      </w:r>
      <w:r w:rsidR="002D2422">
        <w:rPr>
          <w:rFonts w:ascii="Times New Roman" w:hAnsi="Times New Roman" w:cs="Times New Roman"/>
          <w:b/>
          <w:sz w:val="28"/>
        </w:rPr>
        <w:br/>
      </w:r>
      <w:r w:rsidRPr="002D2422">
        <w:rPr>
          <w:rFonts w:ascii="Times New Roman" w:hAnsi="Times New Roman" w:cs="Times New Roman"/>
          <w:b/>
          <w:sz w:val="28"/>
        </w:rPr>
        <w:t xml:space="preserve">пресс-тур на производство и открытие выставки в </w:t>
      </w:r>
      <w:r w:rsidR="002D2422">
        <w:rPr>
          <w:rFonts w:ascii="Times New Roman" w:hAnsi="Times New Roman" w:cs="Times New Roman"/>
          <w:b/>
          <w:sz w:val="28"/>
        </w:rPr>
        <w:t>Г</w:t>
      </w:r>
      <w:r w:rsidR="00470094" w:rsidRPr="002D2422">
        <w:rPr>
          <w:rFonts w:ascii="Times New Roman" w:hAnsi="Times New Roman" w:cs="Times New Roman"/>
          <w:b/>
          <w:sz w:val="28"/>
        </w:rPr>
        <w:t xml:space="preserve">лавном Штабе </w:t>
      </w:r>
      <w:r w:rsidR="002D2422">
        <w:rPr>
          <w:rFonts w:ascii="Times New Roman" w:hAnsi="Times New Roman" w:cs="Times New Roman"/>
          <w:b/>
          <w:sz w:val="28"/>
        </w:rPr>
        <w:t xml:space="preserve">  </w:t>
      </w:r>
    </w:p>
    <w:p w14:paraId="3952B578" w14:textId="77777777" w:rsidR="002D2422" w:rsidRPr="002D2422" w:rsidRDefault="002D2422" w:rsidP="002D2422">
      <w:pPr>
        <w:jc w:val="center"/>
        <w:rPr>
          <w:rFonts w:ascii="Times New Roman" w:hAnsi="Times New Roman" w:cs="Times New Roman"/>
          <w:b/>
          <w:sz w:val="28"/>
        </w:rPr>
      </w:pPr>
    </w:p>
    <w:p w14:paraId="35089310" w14:textId="71C85F83" w:rsidR="00D413D6" w:rsidRPr="00715F23" w:rsidRDefault="008F1503" w:rsidP="00715F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 апреля</w:t>
      </w:r>
      <w:r w:rsidR="0087466D">
        <w:rPr>
          <w:rFonts w:ascii="Times New Roman" w:hAnsi="Times New Roman" w:cs="Times New Roman"/>
          <w:b/>
        </w:rPr>
        <w:t xml:space="preserve"> информационное агентство</w:t>
      </w:r>
      <w:r>
        <w:rPr>
          <w:rFonts w:ascii="Times New Roman" w:hAnsi="Times New Roman" w:cs="Times New Roman"/>
          <w:b/>
        </w:rPr>
        <w:t xml:space="preserve"> </w:t>
      </w:r>
      <w:r w:rsidR="0087466D">
        <w:rPr>
          <w:rFonts w:ascii="Times New Roman" w:hAnsi="Times New Roman" w:cs="Times New Roman"/>
          <w:b/>
        </w:rPr>
        <w:t xml:space="preserve">«Интерфакс» и </w:t>
      </w:r>
      <w:r w:rsidR="009F73D1" w:rsidRPr="00715F23">
        <w:rPr>
          <w:rFonts w:ascii="Times New Roman" w:hAnsi="Times New Roman" w:cs="Times New Roman"/>
          <w:b/>
        </w:rPr>
        <w:t>Императорский фарфоровый завод приглашает журналистов на пресс-тур по производству</w:t>
      </w:r>
      <w:r w:rsidR="0087466D">
        <w:rPr>
          <w:rFonts w:ascii="Times New Roman" w:hAnsi="Times New Roman" w:cs="Times New Roman"/>
          <w:b/>
        </w:rPr>
        <w:t xml:space="preserve"> завода</w:t>
      </w:r>
      <w:r w:rsidR="009F73D1" w:rsidRPr="00715F23">
        <w:rPr>
          <w:rFonts w:ascii="Times New Roman" w:hAnsi="Times New Roman" w:cs="Times New Roman"/>
          <w:b/>
        </w:rPr>
        <w:t xml:space="preserve"> и конференцию с генеральным директором и художниками Завода, а после – на </w:t>
      </w:r>
      <w:r w:rsidR="00D413D6" w:rsidRPr="00715F23">
        <w:rPr>
          <w:rFonts w:ascii="Times New Roman" w:hAnsi="Times New Roman" w:cs="Times New Roman"/>
          <w:b/>
        </w:rPr>
        <w:t xml:space="preserve">пресс-показ выставки «Взаимодействие. Фарфор Веры </w:t>
      </w:r>
      <w:proofErr w:type="spellStart"/>
      <w:r w:rsidR="00D413D6" w:rsidRPr="00715F23">
        <w:rPr>
          <w:rFonts w:ascii="Times New Roman" w:hAnsi="Times New Roman" w:cs="Times New Roman"/>
          <w:b/>
        </w:rPr>
        <w:t>Бакастовой</w:t>
      </w:r>
      <w:proofErr w:type="spellEnd"/>
      <w:r w:rsidR="00D413D6" w:rsidRPr="00715F23">
        <w:rPr>
          <w:rFonts w:ascii="Times New Roman" w:hAnsi="Times New Roman" w:cs="Times New Roman"/>
          <w:b/>
        </w:rPr>
        <w:t>»</w:t>
      </w:r>
      <w:r w:rsidR="009F73D1" w:rsidRPr="00715F23">
        <w:rPr>
          <w:rFonts w:ascii="Times New Roman" w:hAnsi="Times New Roman" w:cs="Times New Roman"/>
          <w:b/>
        </w:rPr>
        <w:t xml:space="preserve"> в </w:t>
      </w:r>
      <w:r w:rsidR="002D2422">
        <w:rPr>
          <w:rFonts w:ascii="Times New Roman" w:hAnsi="Times New Roman" w:cs="Times New Roman"/>
          <w:b/>
        </w:rPr>
        <w:t>Главном штабе Государственного Эрмитажа</w:t>
      </w:r>
    </w:p>
    <w:p w14:paraId="24FE97D1" w14:textId="77777777" w:rsidR="002D2422" w:rsidRDefault="009F73D1" w:rsidP="002D2422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</w:t>
      </w:r>
      <w:r w:rsidR="008F1503">
        <w:rPr>
          <w:rFonts w:ascii="Times New Roman" w:hAnsi="Times New Roman" w:cs="Times New Roman"/>
        </w:rPr>
        <w:t>1</w:t>
      </w:r>
      <w:r w:rsidRPr="00715F23">
        <w:rPr>
          <w:rFonts w:ascii="Times New Roman" w:hAnsi="Times New Roman" w:cs="Times New Roman"/>
        </w:rPr>
        <w:t xml:space="preserve"> апреля 2025 года в Главном штабе Государственного Эрмитажа </w:t>
      </w:r>
      <w:r w:rsidR="002D2422">
        <w:rPr>
          <w:rFonts w:ascii="Times New Roman" w:hAnsi="Times New Roman" w:cs="Times New Roman"/>
        </w:rPr>
        <w:t xml:space="preserve">состоится закрытая церемония открытия персональной выставки </w:t>
      </w:r>
      <w:r w:rsidRPr="00715F23">
        <w:rPr>
          <w:rFonts w:ascii="Times New Roman" w:hAnsi="Times New Roman" w:cs="Times New Roman"/>
        </w:rPr>
        <w:t xml:space="preserve">«Взаимодействие. Фарфор Веры </w:t>
      </w:r>
      <w:proofErr w:type="spellStart"/>
      <w:r w:rsidRPr="00715F23">
        <w:rPr>
          <w:rFonts w:ascii="Times New Roman" w:hAnsi="Times New Roman" w:cs="Times New Roman"/>
        </w:rPr>
        <w:t>Бакастовой</w:t>
      </w:r>
      <w:proofErr w:type="spellEnd"/>
      <w:r w:rsidRPr="00715F23">
        <w:rPr>
          <w:rFonts w:ascii="Times New Roman" w:hAnsi="Times New Roman" w:cs="Times New Roman"/>
        </w:rPr>
        <w:t xml:space="preserve">». </w:t>
      </w:r>
      <w:r w:rsidR="00D413D6" w:rsidRPr="00715F23">
        <w:rPr>
          <w:rFonts w:ascii="Times New Roman" w:hAnsi="Times New Roman" w:cs="Times New Roman"/>
        </w:rPr>
        <w:t>На выставке будет представлено более ста различных по масштабу произведений: от посудных форм до архитектурных инсталляций и комплексов крупных ваз.</w:t>
      </w:r>
      <w:r w:rsidR="002D2422">
        <w:rPr>
          <w:rFonts w:ascii="Times New Roman" w:hAnsi="Times New Roman" w:cs="Times New Roman"/>
        </w:rPr>
        <w:t xml:space="preserve"> </w:t>
      </w:r>
    </w:p>
    <w:p w14:paraId="5612FFF2" w14:textId="77777777" w:rsidR="002D2422" w:rsidRPr="00715F23" w:rsidRDefault="002D2422" w:rsidP="002D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посетителей музея выставка будет открыта с 12 апреля и продлится до 20 июля 2025 года.</w:t>
      </w:r>
    </w:p>
    <w:p w14:paraId="31F1CAA5" w14:textId="77777777" w:rsidR="009F73D1" w:rsidRPr="00715F23" w:rsidRDefault="00AB6EA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 xml:space="preserve">Вера </w:t>
      </w:r>
      <w:proofErr w:type="spellStart"/>
      <w:r w:rsidRPr="00715F23">
        <w:rPr>
          <w:rFonts w:ascii="Times New Roman" w:hAnsi="Times New Roman" w:cs="Times New Roman"/>
        </w:rPr>
        <w:t>Бакастова</w:t>
      </w:r>
      <w:proofErr w:type="spellEnd"/>
      <w:r w:rsidRPr="00715F23">
        <w:rPr>
          <w:rFonts w:ascii="Times New Roman" w:hAnsi="Times New Roman" w:cs="Times New Roman"/>
        </w:rPr>
        <w:t xml:space="preserve"> - ведущий художник </w:t>
      </w:r>
      <w:r w:rsidR="009F73D1" w:rsidRPr="00715F23">
        <w:rPr>
          <w:rFonts w:ascii="Times New Roman" w:hAnsi="Times New Roman" w:cs="Times New Roman"/>
        </w:rPr>
        <w:t>Императорского фарфорового завода,</w:t>
      </w:r>
      <w:r w:rsidRPr="00715F23">
        <w:rPr>
          <w:rFonts w:ascii="Times New Roman" w:hAnsi="Times New Roman" w:cs="Times New Roman"/>
        </w:rPr>
        <w:t xml:space="preserve"> где она работает с 2004 года. Выпускница кафедры керамики и стекла Санкт-Петербургской художественно-промышленной Академии им. В.И. Мухиной с художественным фарфором познакомилась уже на третьем курсе: сначала посредством копирования музейных вещей, а после уже работая над авторским проектом. </w:t>
      </w:r>
      <w:r w:rsidR="009F73D1" w:rsidRPr="00715F23">
        <w:rPr>
          <w:rFonts w:ascii="Times New Roman" w:hAnsi="Times New Roman" w:cs="Times New Roman"/>
        </w:rPr>
        <w:t xml:space="preserve">Тогда же началась карьера художника на Заводе. </w:t>
      </w:r>
    </w:p>
    <w:p w14:paraId="23F7ECB7" w14:textId="77777777" w:rsidR="00715F23" w:rsidRPr="00715F23" w:rsidRDefault="00715F23" w:rsidP="00715F23">
      <w:pPr>
        <w:rPr>
          <w:rFonts w:ascii="Times New Roman" w:hAnsi="Times New Roman" w:cs="Times New Roman"/>
          <w:i/>
          <w:color w:val="000000"/>
        </w:rPr>
      </w:pPr>
      <w:r w:rsidRPr="00715F23">
        <w:rPr>
          <w:rFonts w:ascii="Times New Roman" w:hAnsi="Times New Roman" w:cs="Times New Roman"/>
          <w:i/>
          <w:color w:val="000000"/>
        </w:rPr>
        <w:t>«</w:t>
      </w:r>
      <w:r w:rsidR="009F73D1" w:rsidRPr="00715F23">
        <w:rPr>
          <w:rFonts w:ascii="Times New Roman" w:hAnsi="Times New Roman" w:cs="Times New Roman"/>
          <w:i/>
          <w:color w:val="000000"/>
        </w:rPr>
        <w:t>Императорский фарфоровый завод поразил меня своей особой атмосферой! Он показался мне огромным сказочным городом, большим сложным механизмом с гигантскими печами, многочисленными переходами, запахом скипидара и глянца. Я был</w:t>
      </w:r>
      <w:r w:rsidRPr="00715F23">
        <w:rPr>
          <w:rFonts w:ascii="Times New Roman" w:hAnsi="Times New Roman" w:cs="Times New Roman"/>
          <w:i/>
          <w:color w:val="000000"/>
        </w:rPr>
        <w:t>а счастлива попасть в этот мир»</w:t>
      </w:r>
      <w:r w:rsidR="00771DF0">
        <w:rPr>
          <w:rFonts w:ascii="Times New Roman" w:hAnsi="Times New Roman" w:cs="Times New Roman"/>
          <w:i/>
          <w:color w:val="000000"/>
        </w:rPr>
        <w:t>,</w:t>
      </w:r>
      <w:r w:rsidRPr="00715F23">
        <w:rPr>
          <w:rFonts w:ascii="Times New Roman" w:hAnsi="Times New Roman" w:cs="Times New Roman"/>
          <w:i/>
          <w:color w:val="000000"/>
        </w:rPr>
        <w:t xml:space="preserve"> - вспоминает Вера </w:t>
      </w:r>
      <w:proofErr w:type="spellStart"/>
      <w:r w:rsidRPr="00715F23">
        <w:rPr>
          <w:rFonts w:ascii="Times New Roman" w:hAnsi="Times New Roman" w:cs="Times New Roman"/>
          <w:i/>
          <w:color w:val="000000"/>
        </w:rPr>
        <w:t>Бакастова</w:t>
      </w:r>
      <w:proofErr w:type="spellEnd"/>
      <w:r w:rsidRPr="00715F23">
        <w:rPr>
          <w:rFonts w:ascii="Times New Roman" w:hAnsi="Times New Roman" w:cs="Times New Roman"/>
          <w:i/>
          <w:color w:val="000000"/>
        </w:rPr>
        <w:t>.</w:t>
      </w:r>
    </w:p>
    <w:p w14:paraId="7940FAF9" w14:textId="77777777" w:rsidR="00423C0C" w:rsidRPr="00715F23" w:rsidRDefault="00AB6EA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На подготовку к персональной выставке ушло почти три года</w:t>
      </w:r>
      <w:r w:rsidR="00423C0C">
        <w:rPr>
          <w:rFonts w:ascii="Times New Roman" w:hAnsi="Times New Roman" w:cs="Times New Roman"/>
        </w:rPr>
        <w:t xml:space="preserve">. </w:t>
      </w:r>
      <w:r w:rsidRPr="00715F23">
        <w:rPr>
          <w:rFonts w:ascii="Times New Roman" w:hAnsi="Times New Roman" w:cs="Times New Roman"/>
        </w:rPr>
        <w:t>Эта выставка - своего рода ретроспектива творческого пути художницы</w:t>
      </w:r>
      <w:r w:rsidR="009F73D1" w:rsidRPr="00715F23">
        <w:rPr>
          <w:rFonts w:ascii="Times New Roman" w:hAnsi="Times New Roman" w:cs="Times New Roman"/>
        </w:rPr>
        <w:t>, которая</w:t>
      </w:r>
      <w:r w:rsidRPr="00715F23">
        <w:rPr>
          <w:rFonts w:ascii="Times New Roman" w:hAnsi="Times New Roman" w:cs="Times New Roman"/>
        </w:rPr>
        <w:t xml:space="preserve"> позволит проследить эволюцию ее стиля, от первых экспериментов до зрелых и узнаваемых произведений.</w:t>
      </w:r>
    </w:p>
    <w:p w14:paraId="4CE92222" w14:textId="759DF1EF" w:rsidR="00AB6EA3" w:rsidRPr="00715F23" w:rsidRDefault="009F73D1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Императорский фарфоровый завод</w:t>
      </w:r>
      <w:r w:rsidR="0087466D">
        <w:rPr>
          <w:rFonts w:ascii="Times New Roman" w:hAnsi="Times New Roman" w:cs="Times New Roman"/>
        </w:rPr>
        <w:t xml:space="preserve"> и </w:t>
      </w:r>
      <w:r w:rsidR="0087466D" w:rsidRPr="0087466D">
        <w:rPr>
          <w:rFonts w:ascii="Times New Roman" w:hAnsi="Times New Roman" w:cs="Times New Roman"/>
        </w:rPr>
        <w:t>«Интерфакс»</w:t>
      </w:r>
      <w:r w:rsidRPr="00715F23">
        <w:rPr>
          <w:rFonts w:ascii="Times New Roman" w:hAnsi="Times New Roman" w:cs="Times New Roman"/>
        </w:rPr>
        <w:t xml:space="preserve"> приглаша</w:t>
      </w:r>
      <w:r w:rsidR="0087466D">
        <w:rPr>
          <w:rFonts w:ascii="Times New Roman" w:hAnsi="Times New Roman" w:cs="Times New Roman"/>
        </w:rPr>
        <w:t>ю</w:t>
      </w:r>
      <w:r w:rsidRPr="00715F23">
        <w:rPr>
          <w:rFonts w:ascii="Times New Roman" w:hAnsi="Times New Roman" w:cs="Times New Roman"/>
        </w:rPr>
        <w:t xml:space="preserve">т журналистов не только первыми увидеть </w:t>
      </w:r>
      <w:r w:rsidR="00715F23" w:rsidRPr="00715F23">
        <w:rPr>
          <w:rFonts w:ascii="Times New Roman" w:hAnsi="Times New Roman" w:cs="Times New Roman"/>
        </w:rPr>
        <w:t xml:space="preserve">новую выставку, но и совершить полноценное погружение в мир фарфора, посетив пресс-тур по производству предприятия с почти трехвековой историей. </w:t>
      </w:r>
    </w:p>
    <w:p w14:paraId="26CF5FF9" w14:textId="77777777" w:rsidR="00715F23" w:rsidRPr="00715F23" w:rsidRDefault="00715F2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Тайминг мероприятия:</w:t>
      </w:r>
    </w:p>
    <w:p w14:paraId="7CA1A354" w14:textId="7C495519" w:rsidR="00715F23" w:rsidRPr="00715F23" w:rsidRDefault="00715F2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10:</w:t>
      </w:r>
      <w:r w:rsidR="0087466D">
        <w:rPr>
          <w:rFonts w:ascii="Times New Roman" w:hAnsi="Times New Roman" w:cs="Times New Roman"/>
        </w:rPr>
        <w:t>3</w:t>
      </w:r>
      <w:r w:rsidRPr="00715F23">
        <w:rPr>
          <w:rFonts w:ascii="Times New Roman" w:hAnsi="Times New Roman" w:cs="Times New Roman"/>
        </w:rPr>
        <w:t xml:space="preserve">0 – 12:00 – экскурсия </w:t>
      </w:r>
      <w:r w:rsidR="001F20EB">
        <w:rPr>
          <w:rFonts w:ascii="Times New Roman" w:hAnsi="Times New Roman" w:cs="Times New Roman"/>
        </w:rPr>
        <w:t xml:space="preserve">в </w:t>
      </w:r>
      <w:r w:rsidRPr="00715F23">
        <w:rPr>
          <w:rFonts w:ascii="Times New Roman" w:hAnsi="Times New Roman" w:cs="Times New Roman"/>
        </w:rPr>
        <w:t>Цех высокохудожественных изделий и Цех ручной росписи;</w:t>
      </w:r>
    </w:p>
    <w:p w14:paraId="0AD5B62A" w14:textId="224144D5" w:rsidR="00715F23" w:rsidRDefault="00715F2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</w:t>
      </w:r>
      <w:r w:rsidR="0087466D">
        <w:rPr>
          <w:rFonts w:ascii="Times New Roman" w:hAnsi="Times New Roman" w:cs="Times New Roman"/>
        </w:rPr>
        <w:t>2</w:t>
      </w:r>
      <w:r w:rsidRPr="00715F23">
        <w:rPr>
          <w:rFonts w:ascii="Times New Roman" w:hAnsi="Times New Roman" w:cs="Times New Roman"/>
        </w:rPr>
        <w:t>:00 – 1</w:t>
      </w:r>
      <w:r w:rsidR="0087466D">
        <w:rPr>
          <w:rFonts w:ascii="Times New Roman" w:hAnsi="Times New Roman" w:cs="Times New Roman"/>
        </w:rPr>
        <w:t>3</w:t>
      </w:r>
      <w:r w:rsidRPr="00715F23">
        <w:rPr>
          <w:rFonts w:ascii="Times New Roman" w:hAnsi="Times New Roman" w:cs="Times New Roman"/>
        </w:rPr>
        <w:t xml:space="preserve">:00 – пресс-конференция с генеральным директором АО «ИФЗ» Татьяной </w:t>
      </w:r>
      <w:proofErr w:type="spellStart"/>
      <w:r w:rsidRPr="00715F23">
        <w:rPr>
          <w:rFonts w:ascii="Times New Roman" w:hAnsi="Times New Roman" w:cs="Times New Roman"/>
        </w:rPr>
        <w:t>Тылевич</w:t>
      </w:r>
      <w:proofErr w:type="spellEnd"/>
      <w:r w:rsidR="00A12E9F">
        <w:rPr>
          <w:rFonts w:ascii="Times New Roman" w:hAnsi="Times New Roman" w:cs="Times New Roman"/>
        </w:rPr>
        <w:t xml:space="preserve">, кураторами выставки </w:t>
      </w:r>
      <w:r w:rsidRPr="00715F23">
        <w:rPr>
          <w:rFonts w:ascii="Times New Roman" w:hAnsi="Times New Roman" w:cs="Times New Roman"/>
        </w:rPr>
        <w:t>и ведущим</w:t>
      </w:r>
      <w:r w:rsidR="00A12E9F">
        <w:rPr>
          <w:rFonts w:ascii="Times New Roman" w:hAnsi="Times New Roman" w:cs="Times New Roman"/>
        </w:rPr>
        <w:t>и художниками</w:t>
      </w:r>
      <w:r w:rsidRPr="00715F23">
        <w:rPr>
          <w:rFonts w:ascii="Times New Roman" w:hAnsi="Times New Roman" w:cs="Times New Roman"/>
        </w:rPr>
        <w:t xml:space="preserve"> </w:t>
      </w:r>
      <w:r w:rsidR="00A12E9F">
        <w:rPr>
          <w:rFonts w:ascii="Times New Roman" w:hAnsi="Times New Roman" w:cs="Times New Roman"/>
        </w:rPr>
        <w:t>Завода</w:t>
      </w:r>
      <w:r w:rsidRPr="00715F23">
        <w:rPr>
          <w:rFonts w:ascii="Times New Roman" w:hAnsi="Times New Roman" w:cs="Times New Roman"/>
        </w:rPr>
        <w:t>;</w:t>
      </w:r>
    </w:p>
    <w:p w14:paraId="04C00305" w14:textId="58AFA38F" w:rsidR="0087466D" w:rsidRPr="00715F23" w:rsidRDefault="0087466D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715F23">
        <w:rPr>
          <w:rFonts w:ascii="Times New Roman" w:hAnsi="Times New Roman" w:cs="Times New Roman"/>
        </w:rPr>
        <w:t>:00 – 1</w:t>
      </w:r>
      <w:r>
        <w:rPr>
          <w:rFonts w:ascii="Times New Roman" w:hAnsi="Times New Roman" w:cs="Times New Roman"/>
        </w:rPr>
        <w:t>4</w:t>
      </w:r>
      <w:r w:rsidRPr="00715F23">
        <w:rPr>
          <w:rFonts w:ascii="Times New Roman" w:hAnsi="Times New Roman" w:cs="Times New Roman"/>
        </w:rPr>
        <w:t>:00 – кофе-брейк и общение с художниками Императорского фарфорового завода в обновленном фонде «Наследие»;</w:t>
      </w:r>
    </w:p>
    <w:p w14:paraId="43BA32FD" w14:textId="77777777" w:rsidR="00715F23" w:rsidRPr="00715F23" w:rsidRDefault="00715F2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14:00 – 15:00 – трансфер в Государственный Эрмитаж;</w:t>
      </w:r>
    </w:p>
    <w:p w14:paraId="5942E38F" w14:textId="77777777" w:rsidR="00715F23" w:rsidRDefault="00715F23" w:rsidP="00715F23">
      <w:pPr>
        <w:rPr>
          <w:rFonts w:ascii="Times New Roman" w:hAnsi="Times New Roman" w:cs="Times New Roman"/>
        </w:rPr>
      </w:pPr>
      <w:r w:rsidRPr="00715F23">
        <w:rPr>
          <w:rFonts w:ascii="Times New Roman" w:hAnsi="Times New Roman" w:cs="Times New Roman"/>
        </w:rPr>
        <w:t>15:00 – 1</w:t>
      </w:r>
      <w:r w:rsidR="00423C0C">
        <w:rPr>
          <w:rFonts w:ascii="Times New Roman" w:hAnsi="Times New Roman" w:cs="Times New Roman"/>
        </w:rPr>
        <w:t>6</w:t>
      </w:r>
      <w:r w:rsidRPr="00715F23">
        <w:rPr>
          <w:rFonts w:ascii="Times New Roman" w:hAnsi="Times New Roman" w:cs="Times New Roman"/>
        </w:rPr>
        <w:t xml:space="preserve">:00 – пресс-показ выставки «Взаимодействие. Фарфор Веры </w:t>
      </w:r>
      <w:proofErr w:type="spellStart"/>
      <w:r w:rsidRPr="00715F23">
        <w:rPr>
          <w:rFonts w:ascii="Times New Roman" w:hAnsi="Times New Roman" w:cs="Times New Roman"/>
        </w:rPr>
        <w:t>Бакастовой</w:t>
      </w:r>
      <w:proofErr w:type="spellEnd"/>
      <w:r w:rsidRPr="00715F23">
        <w:rPr>
          <w:rFonts w:ascii="Times New Roman" w:hAnsi="Times New Roman" w:cs="Times New Roman"/>
        </w:rPr>
        <w:t>» в Красном зале Главного штаба</w:t>
      </w:r>
      <w:r w:rsidR="00CC28BB">
        <w:rPr>
          <w:rFonts w:ascii="Times New Roman" w:hAnsi="Times New Roman" w:cs="Times New Roman"/>
        </w:rPr>
        <w:t>; интервью с художником в Музее</w:t>
      </w:r>
      <w:r w:rsidR="001F20EB">
        <w:rPr>
          <w:rFonts w:ascii="Times New Roman" w:hAnsi="Times New Roman" w:cs="Times New Roman"/>
        </w:rPr>
        <w:t>;</w:t>
      </w:r>
    </w:p>
    <w:p w14:paraId="7620C202" w14:textId="36E35AAC" w:rsidR="00423C0C" w:rsidRDefault="0087466D" w:rsidP="00423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23C0C" w:rsidRPr="00715F23">
        <w:rPr>
          <w:rFonts w:ascii="Times New Roman" w:hAnsi="Times New Roman" w:cs="Times New Roman"/>
        </w:rPr>
        <w:t>1</w:t>
      </w:r>
      <w:r w:rsidR="00423C0C">
        <w:rPr>
          <w:rFonts w:ascii="Times New Roman" w:hAnsi="Times New Roman" w:cs="Times New Roman"/>
        </w:rPr>
        <w:t>6</w:t>
      </w:r>
      <w:r w:rsidR="00423C0C" w:rsidRPr="00715F23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пройдет</w:t>
      </w:r>
      <w:r w:rsidR="00423C0C" w:rsidRPr="00715F23">
        <w:rPr>
          <w:rFonts w:ascii="Times New Roman" w:hAnsi="Times New Roman" w:cs="Times New Roman"/>
        </w:rPr>
        <w:t xml:space="preserve"> </w:t>
      </w:r>
      <w:r w:rsidR="00423C0C">
        <w:rPr>
          <w:rFonts w:ascii="Times New Roman" w:hAnsi="Times New Roman" w:cs="Times New Roman"/>
        </w:rPr>
        <w:t>официаль</w:t>
      </w:r>
      <w:r w:rsidR="008F1503">
        <w:rPr>
          <w:rFonts w:ascii="Times New Roman" w:hAnsi="Times New Roman" w:cs="Times New Roman"/>
        </w:rPr>
        <w:t>ная церемония открытие выставки.</w:t>
      </w:r>
    </w:p>
    <w:p w14:paraId="12EF44DA" w14:textId="4B1A4A3B" w:rsidR="008F1503" w:rsidRPr="002D2422" w:rsidRDefault="002D2422" w:rsidP="00423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F1503" w:rsidRPr="008F1503">
        <w:rPr>
          <w:rFonts w:ascii="Times New Roman" w:hAnsi="Times New Roman" w:cs="Times New Roman"/>
          <w:b/>
        </w:rPr>
        <w:t>Для прохода на территорию завода необходимо иметь с собой паспорт!</w:t>
      </w:r>
    </w:p>
    <w:sectPr w:rsidR="008F1503" w:rsidRPr="002D2422" w:rsidSect="004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3D6"/>
    <w:rsid w:val="000648CA"/>
    <w:rsid w:val="001F20EB"/>
    <w:rsid w:val="002D2422"/>
    <w:rsid w:val="002D4D6E"/>
    <w:rsid w:val="00423C0C"/>
    <w:rsid w:val="00470094"/>
    <w:rsid w:val="00473547"/>
    <w:rsid w:val="00624BAE"/>
    <w:rsid w:val="00715F23"/>
    <w:rsid w:val="00771DF0"/>
    <w:rsid w:val="0087466D"/>
    <w:rsid w:val="008F1503"/>
    <w:rsid w:val="009F73D1"/>
    <w:rsid w:val="00A12E9F"/>
    <w:rsid w:val="00A3332B"/>
    <w:rsid w:val="00A922C9"/>
    <w:rsid w:val="00AB6EA3"/>
    <w:rsid w:val="00CC28BB"/>
    <w:rsid w:val="00D065D6"/>
    <w:rsid w:val="00D413D6"/>
    <w:rsid w:val="00E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7B31"/>
  <w15:docId w15:val="{FF239297-809E-4398-88F2-5D66059F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А. Куликова</dc:creator>
  <cp:lastModifiedBy>Яна Майборода</cp:lastModifiedBy>
  <cp:revision>6</cp:revision>
  <dcterms:created xsi:type="dcterms:W3CDTF">2025-04-07T12:21:00Z</dcterms:created>
  <dcterms:modified xsi:type="dcterms:W3CDTF">2025-04-09T07:11:00Z</dcterms:modified>
</cp:coreProperties>
</file>