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55" w:rsidRPr="00F01955" w:rsidRDefault="0066376F" w:rsidP="00F01955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25C96">
        <w:rPr>
          <w:rFonts w:ascii="Times New Roman" w:hAnsi="Times New Roman" w:cs="Times New Roman"/>
          <w:sz w:val="24"/>
          <w:szCs w:val="24"/>
          <w:lang w:eastAsia="ru-RU"/>
        </w:rPr>
        <w:t>Программа</w:t>
      </w:r>
      <w:r w:rsidRPr="00E25C96">
        <w:rPr>
          <w:rFonts w:ascii="Times New Roman" w:hAnsi="Times New Roman" w:cs="Times New Roman"/>
          <w:sz w:val="24"/>
          <w:szCs w:val="24"/>
          <w:lang w:eastAsia="ru-RU"/>
        </w:rPr>
        <w:br/>
        <w:t>ВОСЬМЫЕ ЯБЛОКОВСКИЕ ЧТЕНИЯ В ПЕТЕРБУРГЕ</w:t>
      </w:r>
      <w:r w:rsidRPr="00E25C96">
        <w:rPr>
          <w:rFonts w:ascii="Times New Roman" w:hAnsi="Times New Roman" w:cs="Times New Roman"/>
          <w:sz w:val="24"/>
          <w:szCs w:val="24"/>
          <w:lang w:eastAsia="ru-RU"/>
        </w:rPr>
        <w:br/>
        <w:t>Памяти ученого, эколога, общественного деятеля Алексея Владимировича Яблокова (1933-2017)</w:t>
      </w:r>
      <w:r w:rsidRPr="00E25C96">
        <w:rPr>
          <w:rFonts w:ascii="Times New Roman" w:hAnsi="Times New Roman" w:cs="Times New Roman"/>
          <w:sz w:val="24"/>
          <w:szCs w:val="24"/>
          <w:lang w:eastAsia="ru-RU"/>
        </w:rPr>
        <w:br/>
        <w:t>30 октября 2024 г. Санкт-Петербург. Дом журналиста Невский,70</w:t>
      </w:r>
      <w:r w:rsidRPr="00E25C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01955">
        <w:rPr>
          <w:rFonts w:ascii="Times New Roman" w:hAnsi="Times New Roman" w:cs="Times New Roman"/>
          <w:sz w:val="20"/>
          <w:szCs w:val="20"/>
          <w:lang w:eastAsia="ru-RU"/>
        </w:rPr>
        <w:t>Расширенное заседание Экологического пресс-клуба «Последняя среда»</w:t>
      </w:r>
      <w:r w:rsidRPr="00F01955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при содействии общественных экологических организаций региона и России: Ассоциация экологических журналистов Санкт-Петербурга (Гильдия журналистов-экологов Союза Журналистов Санкт-Петербурга и Ленинградской области), </w:t>
      </w:r>
      <w:r w:rsidR="00EC7205" w:rsidRPr="00F01955">
        <w:rPr>
          <w:rFonts w:ascii="Times New Roman" w:hAnsi="Times New Roman" w:cs="Times New Roman"/>
          <w:sz w:val="20"/>
          <w:szCs w:val="20"/>
          <w:lang w:eastAsia="ru-RU"/>
        </w:rPr>
        <w:t xml:space="preserve">Межрегиональная общественная организация в сфере защиты животных «Голоса за животных»; </w:t>
      </w:r>
      <w:r w:rsidR="00B435A2">
        <w:rPr>
          <w:rFonts w:ascii="Times New Roman" w:hAnsi="Times New Roman" w:cs="Times New Roman"/>
          <w:sz w:val="20"/>
          <w:szCs w:val="20"/>
          <w:lang w:eastAsia="ru-RU"/>
        </w:rPr>
        <w:t xml:space="preserve">Проект «Земля касается каждого» Ассоциации «Охрана природы»; </w:t>
      </w:r>
      <w:r w:rsidRPr="00F01955">
        <w:rPr>
          <w:rFonts w:ascii="Times New Roman" w:hAnsi="Times New Roman" w:cs="Times New Roman"/>
          <w:sz w:val="20"/>
          <w:szCs w:val="20"/>
          <w:lang w:eastAsia="ru-RU"/>
        </w:rPr>
        <w:t>Общественный совет южного берега Финского залива; Российский Социально-экологический Союз; Центр охраны дикой природы; Фракции Зеленая Россия партии Яблоко; Совета по экологии  и природным ресурсам Санкт-Петербургского Научного Центра РАН, а также Социологического института РАН – филиала ФНИСЦ РАН</w:t>
      </w:r>
    </w:p>
    <w:p w:rsidR="0066376F" w:rsidRPr="009A421F" w:rsidRDefault="0066376F" w:rsidP="00F01955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A421F">
        <w:rPr>
          <w:rFonts w:ascii="Times New Roman" w:hAnsi="Times New Roman" w:cs="Times New Roman"/>
          <w:sz w:val="20"/>
          <w:szCs w:val="20"/>
          <w:lang w:eastAsia="ru-RU"/>
        </w:rPr>
        <w:t>Ведет чтения </w:t>
      </w:r>
      <w:r w:rsidRPr="009A421F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Татьяна Артемова</w:t>
      </w:r>
      <w:r w:rsidRPr="009A421F">
        <w:rPr>
          <w:rFonts w:ascii="Times New Roman" w:hAnsi="Times New Roman" w:cs="Times New Roman"/>
          <w:sz w:val="20"/>
          <w:szCs w:val="20"/>
          <w:lang w:eastAsia="ru-RU"/>
        </w:rPr>
        <w:t>. Вопросы в письменном виде передают ведущему</w:t>
      </w:r>
    </w:p>
    <w:p w:rsidR="0066376F" w:rsidRPr="0066376F" w:rsidRDefault="00FD242F" w:rsidP="00431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66376F" w:rsidRPr="00E25C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9.30 – 10.00</w:t>
        </w:r>
      </w:hyperlink>
      <w:r w:rsidR="0066376F" w:rsidRPr="00E25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Регистрация. Конференц-зал третьего этажа</w:t>
      </w:r>
      <w:r w:rsidR="0066376F" w:rsidRPr="00E25C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376F"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10.00 - 11.30</w:t>
      </w:r>
      <w:proofErr w:type="gramStart"/>
      <w:r w:rsidR="0066376F"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П</w:t>
      </w:r>
      <w:proofErr w:type="gramEnd"/>
      <w:r w:rsidR="0066376F"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ервая сессия.</w:t>
      </w:r>
      <w:r w:rsidR="0066376F"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25C9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.00 - </w:t>
      </w:r>
      <w:r w:rsidR="00E25C9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 Минута молчания памяти </w:t>
      </w:r>
      <w:r w:rsidR="0066376F" w:rsidRPr="00E25C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Ирины Беляковой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создателя и руководителя  НКО  Биодинамика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="0066376F" w:rsidRPr="00E25C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Светлана Агапитова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5C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полномоченный по правам человека в Санкт-Петербурге. Традиционное приветствие</w:t>
      </w:r>
      <w:r w:rsidR="00F01955" w:rsidRPr="00F019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1955">
        <w:rPr>
          <w:rFonts w:ascii="Times New Roman" w:hAnsi="Times New Roman" w:cs="Times New Roman"/>
          <w:sz w:val="24"/>
          <w:szCs w:val="24"/>
          <w:lang w:eastAsia="ru-RU"/>
        </w:rPr>
        <w:t>зачитывает советник Уполномоченного Константин Шарыгин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r w:rsidR="0066376F" w:rsidRPr="00E25C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Сергей Инге-Вечтомов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Санкт-Петербург, академик РАН, председатель совета по экологии и природным ресурсам Санкт-Петербургского Научного центра РАН.  Видео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</w:t>
      </w:r>
      <w:r w:rsidR="0066376F" w:rsidRPr="004316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Виктор Данилов-Данильян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Москва, член-корреспондент РАН, </w:t>
      </w:r>
      <w:proofErr w:type="spellStart"/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дэн</w:t>
      </w:r>
      <w:proofErr w:type="spellEnd"/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профессор, научный руководитель Института водных проблем РАН. Причины провала федеральных экологических проектов и программ.  Онлайн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4.  </w:t>
      </w:r>
      <w:r w:rsidR="0066376F" w:rsidRPr="004316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Евгений Шварц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Москва, руководитель </w:t>
      </w:r>
      <w:proofErr w:type="gramStart"/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ответственного природопользования Института географии РАН</w:t>
      </w:r>
      <w:proofErr w:type="gramEnd"/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. А.В. Яблоков: экология и наука. Видео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="0066376F" w:rsidRPr="004316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Ольга Цепилова</w:t>
      </w:r>
      <w:r w:rsidR="0066376F"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Санкт-Петербург, руководитель группы социальной экологии Социологического института РАН - филиала ФНИСЦ РАН, Экологические вопросы в политической повестке  дня;</w:t>
      </w:r>
    </w:p>
    <w:p w:rsidR="0066376F" w:rsidRPr="0066376F" w:rsidRDefault="0066376F" w:rsidP="006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11.15 - 11.30 первый кофейный перерыв 15 мин. Зал с балконом </w:t>
      </w:r>
    </w:p>
    <w:p w:rsidR="0066376F" w:rsidRPr="0066376F" w:rsidRDefault="0066376F" w:rsidP="006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11.30 - 13.00</w:t>
      </w:r>
      <w:proofErr w:type="gramStart"/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торая сессия Горячие точки. Работа над ошибками</w:t>
      </w:r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Асхат Каюмов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Нижний Новгород. РСоЭС/ Председатель Экологического центра Дронт. Наш выбор. Представление спикеров сессии. Обзор горячих точек;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Любовь Аликина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Иркутск. Председатель межрегиональной группы Байкальской природной территории "Народные инициативы – общественный контроль". Потребительское отношение к </w:t>
      </w:r>
      <w:proofErr w:type="gramStart"/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Байкалу</w:t>
      </w:r>
      <w:proofErr w:type="gramEnd"/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…но есть такое ощущение, что у нас выменивают золото на стеклянные бусы. Онлайн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</w:t>
      </w:r>
      <w:r w:rsidR="009A421F"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Анна </w:t>
      </w:r>
      <w:proofErr w:type="spellStart"/>
      <w:r w:rsidR="009A421F"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Гнетнева</w:t>
      </w:r>
      <w:proofErr w:type="spellEnd"/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Нижний Новгород</w:t>
      </w:r>
      <w:r w:rsidR="00EC7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Дронт. Проблема незаконного оборота животных в России и пути ее решения; Онлайн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Евгений Витишко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Анапа. </w:t>
      </w:r>
      <w:r w:rsidR="00EC72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постоянной рабочей</w:t>
      </w:r>
      <w:r w:rsidR="00EC7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группы по экологии Совета по развитию гражданского общества и правам человека при губернаторе Краснодарского края. Член Экспертного совета по особо охраняемым природным территориям Краснодарского края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Лагонаки. 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Лариса Мухина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. Ленинградская область. Полигон Дубровка.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Дмитрий Морозов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Москва, координатор Лесной коалиции Москвы. Основные </w:t>
      </w:r>
      <w:proofErr w:type="spellStart"/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экозащитные</w:t>
      </w:r>
      <w:proofErr w:type="spellEnd"/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Москвы и Московской области;  Онлайн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 Олег Бодров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Сосновый </w:t>
      </w:r>
      <w:r w:rsidR="00CE3C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Бор. Пр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едседатель Общественного совета южного берега Финского залива. Вызовы социально-экологической  безопасности южного берега Финского залива и возможные шаги для сбалансированного развития.</w:t>
      </w:r>
    </w:p>
    <w:p w:rsidR="0066376F" w:rsidRPr="0066376F" w:rsidRDefault="0066376F" w:rsidP="006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12.45-13.00. Второй кофейный перерыв 15 мин. Зал с балконом </w:t>
      </w:r>
    </w:p>
    <w:p w:rsidR="0066376F" w:rsidRPr="0066376F" w:rsidRDefault="0066376F" w:rsidP="006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13.00-14.30</w:t>
      </w:r>
      <w:proofErr w:type="gramStart"/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proofErr w:type="gramEnd"/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ретья сессия. Климатическая</w:t>
      </w:r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Алексей Екайкин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 Санкт-Петербург, в.н.с. лаборатории изменений климата и   окружающей среды (ААНИИ). Изменение климата – тенденции и прогнозы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Иван  Серебрицкий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Санкт-Петербург.  Заместитель председателя  Комитета по природопользованию, охране окружающей среды и обеспечению экологической безопасности. О прогрессе в оценке климатических рисков и реализации плана климатической адаптации Санкт-Петербурга;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Наталья Торопова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консультант отдела мониторинга окружающей среды комитета по природным ресурсам Ленинградской области. О планах климатической адаптации Ленинградской области;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 Ольга Сенова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Санкт-Петербург. Руководитель климатической программы РСоЭС. Обзор региональных климатических планов и лучших практик;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9A4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Алексей Кокорин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климатолог. Международные климатические действия;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Вопросы (15 мин.) в письменном виде передают ведущему.</w:t>
      </w:r>
    </w:p>
    <w:p w:rsidR="0066376F" w:rsidRPr="0066376F" w:rsidRDefault="0066376F" w:rsidP="006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14.30-15.30. Обед Зал с балконом </w:t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14.30-15.15 Пресс-конференция. Конференц-зал, 3 этаж</w:t>
      </w:r>
      <w:proofErr w:type="gramStart"/>
      <w:r w:rsidRPr="009A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6376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пресс-конференцию Татьяна Артемова </w:t>
      </w:r>
    </w:p>
    <w:p w:rsidR="009A421F" w:rsidRPr="009A421F" w:rsidRDefault="0066376F" w:rsidP="009A4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421F">
        <w:rPr>
          <w:rFonts w:ascii="Times New Roman" w:hAnsi="Times New Roman" w:cs="Times New Roman"/>
          <w:b/>
          <w:sz w:val="24"/>
          <w:szCs w:val="24"/>
          <w:lang w:eastAsia="ru-RU"/>
        </w:rPr>
        <w:t>15.30-16.30 Четвертая сессия. Парламентская</w:t>
      </w:r>
      <w:r w:rsidRPr="009A421F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Pr="009A42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Михаил Амосов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t>, депутат Законодательного собрания Санкт-Петербурга. Учет мнения жителей при развитии зелёных зон: проблемы и пути их решения;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br/>
        <w:t>2. </w:t>
      </w:r>
      <w:r w:rsidRPr="009A42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Николай  Кузьмин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t>, Депутат Законодательного собрания Ленинградской области. Мусорная реформа. Перерабатывающие комплексы. Что делать дальше.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br/>
        <w:t>3</w:t>
      </w:r>
      <w:r w:rsidRPr="009A42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 Дмитрий Рыбаков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t>,  Петрозаводск. Зеленые Карелии. Депутат Петрозаводского городского совета. Экологическая политика как альтернатива экологической дестабилизации: прикладной аспект и местная повестка</w:t>
      </w:r>
      <w:r w:rsidR="009A421F" w:rsidRPr="009A421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7126" w:rsidRDefault="0066376F" w:rsidP="009A4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A421F">
        <w:rPr>
          <w:rFonts w:ascii="Times New Roman" w:hAnsi="Times New Roman" w:cs="Times New Roman"/>
          <w:sz w:val="24"/>
          <w:szCs w:val="24"/>
          <w:lang w:eastAsia="ru-RU"/>
        </w:rPr>
        <w:t xml:space="preserve"> 4. </w:t>
      </w:r>
      <w:r w:rsidRPr="00E549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Иван Апостолевский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t>, Сосновый Бор. Депутат Законодательного собрания Ленинградской области. Экологический кодекс Ленинградской области.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br/>
        <w:t>5. </w:t>
      </w:r>
      <w:r w:rsidRPr="009A421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Николай Рыбаков</w:t>
      </w:r>
      <w:r w:rsidRPr="009A421F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Москва, председатель Общероссийской партии Яблоко. Презентация книги </w:t>
      </w:r>
      <w:proofErr w:type="spellStart"/>
      <w:r w:rsidRPr="009A421F">
        <w:rPr>
          <w:rFonts w:ascii="Times New Roman" w:hAnsi="Times New Roman" w:cs="Times New Roman"/>
          <w:sz w:val="24"/>
          <w:szCs w:val="24"/>
          <w:lang w:eastAsia="ru-RU"/>
        </w:rPr>
        <w:t>ЯблоковДень</w:t>
      </w:r>
      <w:proofErr w:type="spellEnd"/>
      <w:r w:rsidR="00F37126" w:rsidRPr="009A421F">
        <w:rPr>
          <w:rFonts w:ascii="Times New Roman" w:hAnsi="Times New Roman" w:cs="Times New Roman"/>
          <w:sz w:val="24"/>
          <w:szCs w:val="24"/>
          <w:lang w:eastAsia="ru-RU"/>
        </w:rPr>
        <w:t>. Онлайн</w:t>
      </w:r>
    </w:p>
    <w:p w:rsidR="00395148" w:rsidRPr="009A421F" w:rsidRDefault="00395148" w:rsidP="009A42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76F" w:rsidRPr="00A526E2" w:rsidRDefault="00F37126" w:rsidP="00A526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951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376F" w:rsidRPr="00395148">
        <w:rPr>
          <w:rFonts w:ascii="Times New Roman" w:hAnsi="Times New Roman" w:cs="Times New Roman"/>
          <w:b/>
          <w:sz w:val="24"/>
          <w:szCs w:val="24"/>
          <w:lang w:eastAsia="ru-RU"/>
        </w:rPr>
        <w:t>16.30-18.00</w:t>
      </w:r>
      <w:proofErr w:type="gramStart"/>
      <w:r w:rsidR="0066376F" w:rsidRPr="003951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="0066376F" w:rsidRPr="00395148">
        <w:rPr>
          <w:rFonts w:ascii="Times New Roman" w:hAnsi="Times New Roman" w:cs="Times New Roman"/>
          <w:b/>
          <w:sz w:val="24"/>
          <w:szCs w:val="24"/>
          <w:lang w:eastAsia="ru-RU"/>
        </w:rPr>
        <w:t>ятая заключительная сессия. Зеленые решения. Без перерыва</w:t>
      </w:r>
      <w:r w:rsidR="0066376F" w:rsidRPr="00395148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Алексей Зименко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. Центр охраны дикой природы. Подходы к </w:t>
      </w:r>
      <w:proofErr w:type="spellStart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экосистемному</w:t>
      </w:r>
      <w:proofErr w:type="spellEnd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 учету  в России: опыт оценки экосистем и </w:t>
      </w:r>
      <w:proofErr w:type="spellStart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экосистемных</w:t>
      </w:r>
      <w:proofErr w:type="spellEnd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 услуг в проекте  </w:t>
      </w:r>
      <w:proofErr w:type="spellStart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TEEB-Russia</w:t>
      </w:r>
      <w:proofErr w:type="spellEnd"/>
      <w:r w:rsidR="00A526E2" w:rsidRPr="00107E84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br/>
        <w:t>2. 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Владимир Чупров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Москва. Земля касается каждого. Зеленая энергия. Крышная </w:t>
      </w:r>
      <w:proofErr w:type="spellStart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фотовольтаика</w:t>
      </w:r>
      <w:proofErr w:type="spellEnd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; Онлайн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br/>
        <w:t>3. 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Николай Островский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Кирово-Чепецк</w:t>
      </w:r>
      <w:proofErr w:type="spellEnd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. Эколог, кандидат технических наук. Водородная энергетика в России и за рубежом; Онлайн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 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Игорь Бабанин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, Санкт-Петербург. Эксперт Международного Социально-экологического союза.  Зеленое величие России;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br/>
        <w:t>5. 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Александр Федоров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Москва. </w:t>
      </w:r>
      <w:proofErr w:type="spellStart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СоЭС</w:t>
      </w:r>
      <w:proofErr w:type="spellEnd"/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 xml:space="preserve"> Климатические проекты? Оглянитесь на горы органики сельхоз отходов и ТКО;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br/>
        <w:t>6. 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Александр Емельяненков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t>, Москва, журналист. Осенняя акция Яблоков сада. Онлайн</w:t>
      </w:r>
      <w:r w:rsidR="0066376F" w:rsidRPr="00107E8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6376F" w:rsidRPr="00A526E2">
        <w:rPr>
          <w:rFonts w:ascii="Times New Roman" w:hAnsi="Times New Roman" w:cs="Times New Roman"/>
          <w:sz w:val="24"/>
          <w:szCs w:val="24"/>
          <w:lang w:eastAsia="ru-RU"/>
        </w:rPr>
        <w:t>7. </w:t>
      </w:r>
      <w:r w:rsidR="0066376F" w:rsidRPr="003951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Дильбар Кладо</w:t>
      </w:r>
      <w:r w:rsidR="0066376F" w:rsidRPr="00A526E2">
        <w:rPr>
          <w:rFonts w:ascii="Times New Roman" w:hAnsi="Times New Roman" w:cs="Times New Roman"/>
          <w:sz w:val="24"/>
          <w:szCs w:val="24"/>
          <w:lang w:eastAsia="ru-RU"/>
        </w:rPr>
        <w:t xml:space="preserve">, Москва. Яблоков Фонд. Отчет за </w:t>
      </w:r>
      <w:proofErr w:type="spellStart"/>
      <w:r w:rsidR="0066376F" w:rsidRPr="00A526E2">
        <w:rPr>
          <w:rFonts w:ascii="Times New Roman" w:hAnsi="Times New Roman" w:cs="Times New Roman"/>
          <w:sz w:val="24"/>
          <w:szCs w:val="24"/>
          <w:lang w:eastAsia="ru-RU"/>
        </w:rPr>
        <w:t>ЯблоковГод</w:t>
      </w:r>
      <w:proofErr w:type="spellEnd"/>
      <w:r w:rsidR="0066376F" w:rsidRPr="00A526E2">
        <w:rPr>
          <w:rFonts w:ascii="Times New Roman" w:hAnsi="Times New Roman" w:cs="Times New Roman"/>
          <w:sz w:val="24"/>
          <w:szCs w:val="24"/>
          <w:lang w:eastAsia="ru-RU"/>
        </w:rPr>
        <w:t>; Видео</w:t>
      </w:r>
    </w:p>
    <w:p w:rsidR="00F37126" w:rsidRPr="00395148" w:rsidRDefault="0066376F" w:rsidP="00A526E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5148">
        <w:rPr>
          <w:rFonts w:ascii="Times New Roman" w:hAnsi="Times New Roman" w:cs="Times New Roman"/>
          <w:b/>
          <w:sz w:val="24"/>
          <w:szCs w:val="24"/>
          <w:lang w:eastAsia="ru-RU"/>
        </w:rPr>
        <w:t>18.00 Завершение Яблоковских чтений</w:t>
      </w:r>
    </w:p>
    <w:p w:rsidR="0066376F" w:rsidRPr="0066376F" w:rsidRDefault="00F37126" w:rsidP="00F3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 время перерывов на лазерной панели демонстрируются фотодайджест и видеосюжеты Яблоковских чтений в Санкт-Петербурге. Фото: Максим Дынников; Всеволод Левченко; </w:t>
      </w:r>
      <w:r w:rsidRPr="00F37126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ru-RU"/>
        </w:rPr>
        <w:t>Евгений Усов</w:t>
      </w:r>
      <w:r w:rsidRPr="00F37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  Геннадий Шабарин; Жаннет Шершицкая. Видео: </w:t>
      </w:r>
      <w:r w:rsidRPr="00F37126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ru-RU"/>
        </w:rPr>
        <w:t>Евгений Усов</w:t>
      </w:r>
      <w:r w:rsidRPr="00F37126">
        <w:rPr>
          <w:rFonts w:ascii="Times New Roman" w:eastAsia="Times New Roman" w:hAnsi="Times New Roman" w:cs="Times New Roman"/>
          <w:sz w:val="20"/>
          <w:szCs w:val="20"/>
          <w:lang w:eastAsia="ru-RU"/>
        </w:rPr>
        <w:t>; Геннадий Шабарин</w:t>
      </w:r>
    </w:p>
    <w:sectPr w:rsidR="0066376F" w:rsidRPr="0066376F" w:rsidSect="00D7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76F"/>
    <w:rsid w:val="00107E84"/>
    <w:rsid w:val="00147371"/>
    <w:rsid w:val="00395148"/>
    <w:rsid w:val="003C36BB"/>
    <w:rsid w:val="004316BA"/>
    <w:rsid w:val="0066376F"/>
    <w:rsid w:val="006842BC"/>
    <w:rsid w:val="006B7778"/>
    <w:rsid w:val="009A421F"/>
    <w:rsid w:val="00A526E2"/>
    <w:rsid w:val="00B06270"/>
    <w:rsid w:val="00B435A2"/>
    <w:rsid w:val="00C22EE8"/>
    <w:rsid w:val="00CB71F1"/>
    <w:rsid w:val="00CE3C8E"/>
    <w:rsid w:val="00D74774"/>
    <w:rsid w:val="00E064F0"/>
    <w:rsid w:val="00E153EA"/>
    <w:rsid w:val="00E25C96"/>
    <w:rsid w:val="00E549AC"/>
    <w:rsid w:val="00EC7205"/>
    <w:rsid w:val="00F01955"/>
    <w:rsid w:val="00F37126"/>
    <w:rsid w:val="00FD242F"/>
    <w:rsid w:val="00FE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376F"/>
    <w:rPr>
      <w:color w:val="0000FF"/>
      <w:u w:val="single"/>
    </w:rPr>
  </w:style>
  <w:style w:type="paragraph" w:styleId="a5">
    <w:name w:val="No Spacing"/>
    <w:uiPriority w:val="1"/>
    <w:qFormat/>
    <w:rsid w:val="00F019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0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9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03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3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930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5</cp:revision>
  <cp:lastPrinted>2024-10-23T07:46:00Z</cp:lastPrinted>
  <dcterms:created xsi:type="dcterms:W3CDTF">2024-10-24T11:47:00Z</dcterms:created>
  <dcterms:modified xsi:type="dcterms:W3CDTF">2024-10-24T11:59:00Z</dcterms:modified>
</cp:coreProperties>
</file>