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11" w:rsidRPr="00A65768" w:rsidRDefault="00C80111" w:rsidP="00C80111">
      <w:pPr>
        <w:jc w:val="center"/>
        <w:rPr>
          <w:rFonts w:cs="Times New Roman"/>
          <w:b/>
          <w:color w:val="C00000"/>
        </w:rPr>
      </w:pPr>
      <w:r w:rsidRPr="00A65768">
        <w:rPr>
          <w:rFonts w:cs="Times New Roman"/>
          <w:b/>
          <w:color w:val="C00000"/>
        </w:rPr>
        <w:t>Состояние и перспективы развития стекольной промышленности России</w:t>
      </w:r>
      <w:r w:rsidR="007920CC">
        <w:rPr>
          <w:rFonts w:cs="Times New Roman"/>
          <w:b/>
          <w:color w:val="C00000"/>
        </w:rPr>
        <w:t>.</w:t>
      </w:r>
    </w:p>
    <w:p w:rsidR="00C80111" w:rsidRDefault="00C80111" w:rsidP="00C80111">
      <w:pPr>
        <w:jc w:val="center"/>
        <w:rPr>
          <w:rFonts w:cs="Times New Roman"/>
          <w:b/>
          <w:color w:val="C00000"/>
          <w:sz w:val="24"/>
        </w:rPr>
      </w:pPr>
    </w:p>
    <w:p w:rsidR="00C80111" w:rsidRPr="00A15F68" w:rsidRDefault="00A15F68" w:rsidP="00C80111">
      <w:pPr>
        <w:jc w:val="center"/>
        <w:rPr>
          <w:rFonts w:cs="Times New Roman"/>
          <w:sz w:val="24"/>
        </w:rPr>
      </w:pPr>
      <w:r>
        <w:rPr>
          <w:rFonts w:cs="Times New Roman"/>
          <w:sz w:val="24"/>
        </w:rPr>
        <w:t>Оценки а</w:t>
      </w:r>
      <w:r w:rsidRPr="00A15F68">
        <w:rPr>
          <w:rFonts w:cs="Times New Roman"/>
          <w:sz w:val="24"/>
        </w:rPr>
        <w:t>ссоциации «</w:t>
      </w:r>
      <w:proofErr w:type="spellStart"/>
      <w:r w:rsidRPr="00A15F68">
        <w:rPr>
          <w:rFonts w:cs="Times New Roman"/>
          <w:sz w:val="24"/>
        </w:rPr>
        <w:t>СтеклоСоюз</w:t>
      </w:r>
      <w:proofErr w:type="spellEnd"/>
      <w:r w:rsidRPr="00A15F68">
        <w:rPr>
          <w:rFonts w:cs="Times New Roman"/>
          <w:sz w:val="24"/>
        </w:rPr>
        <w:t>» (краткий вариант)</w:t>
      </w:r>
    </w:p>
    <w:p w:rsidR="00C80111" w:rsidRDefault="00C80111" w:rsidP="00C80111">
      <w:pPr>
        <w:jc w:val="center"/>
        <w:rPr>
          <w:rFonts w:cs="Times New Roman"/>
          <w:b/>
          <w:color w:val="C00000"/>
          <w:sz w:val="24"/>
        </w:rPr>
      </w:pPr>
    </w:p>
    <w:p w:rsidR="00C80111" w:rsidRDefault="00C80111" w:rsidP="00C80111">
      <w:pPr>
        <w:jc w:val="center"/>
        <w:rPr>
          <w:rFonts w:cs="Times New Roman"/>
          <w:b/>
          <w:color w:val="C00000"/>
          <w:sz w:val="24"/>
        </w:rPr>
      </w:pPr>
    </w:p>
    <w:p w:rsidR="00C80111" w:rsidRPr="00C80111" w:rsidRDefault="00A65768" w:rsidP="003F1ECD">
      <w:pPr>
        <w:pStyle w:val="a8"/>
        <w:numPr>
          <w:ilvl w:val="0"/>
          <w:numId w:val="1"/>
        </w:numPr>
        <w:ind w:firstLine="360"/>
        <w:jc w:val="both"/>
        <w:rPr>
          <w:rFonts w:cs="Times New Roman"/>
          <w:sz w:val="24"/>
        </w:rPr>
      </w:pPr>
      <w:r>
        <w:rPr>
          <w:rFonts w:cs="Times New Roman"/>
          <w:b/>
          <w:color w:val="C00000"/>
          <w:sz w:val="24"/>
        </w:rPr>
        <w:t xml:space="preserve">Стекольная отрасль </w:t>
      </w:r>
      <w:r w:rsidR="0097172F" w:rsidRPr="00C80111">
        <w:rPr>
          <w:rFonts w:cs="Times New Roman"/>
          <w:b/>
          <w:color w:val="C00000"/>
          <w:sz w:val="24"/>
        </w:rPr>
        <w:t>России</w:t>
      </w:r>
      <w:r>
        <w:rPr>
          <w:rFonts w:cs="Times New Roman"/>
          <w:b/>
          <w:color w:val="C00000"/>
          <w:sz w:val="24"/>
        </w:rPr>
        <w:t xml:space="preserve"> в настоящее время.</w:t>
      </w:r>
    </w:p>
    <w:p w:rsidR="00C80111" w:rsidRPr="00C80111" w:rsidRDefault="00C80111" w:rsidP="00C80111">
      <w:pPr>
        <w:pStyle w:val="a8"/>
        <w:ind w:left="1080"/>
        <w:jc w:val="both"/>
        <w:rPr>
          <w:rFonts w:cs="Times New Roman"/>
          <w:sz w:val="24"/>
        </w:rPr>
      </w:pPr>
    </w:p>
    <w:p w:rsidR="003F1ECD" w:rsidRPr="00C80111" w:rsidRDefault="00625182" w:rsidP="00C80111">
      <w:pPr>
        <w:jc w:val="both"/>
        <w:rPr>
          <w:rFonts w:cs="Times New Roman"/>
          <w:sz w:val="24"/>
        </w:rPr>
      </w:pPr>
      <w:r w:rsidRPr="00C80111">
        <w:rPr>
          <w:rFonts w:cs="Times New Roman"/>
          <w:sz w:val="24"/>
        </w:rPr>
        <w:t>Стекольная промышленность одна из немногих отраслей, успешно преодолевающих экономический кризис. Потери от падения спроса на внутреннем рынке удалось компенсировать за счет наращивания объемов экспорта листового стекла. За 20 лет мы больше, чем в два раза увеличили объёмы собственного производства практически по всем сегментам. На сегодняшний день мы закрыли отечественный рынок, закрыли СНГ и экспортируем стекольную продукцию всех сегментов. Продукция стекольной отрасли востребована практически в каждой сфере экономики:</w:t>
      </w:r>
    </w:p>
    <w:p w:rsidR="003F1ECD" w:rsidRDefault="0001404F" w:rsidP="00E41001">
      <w:pPr>
        <w:pStyle w:val="a8"/>
        <w:numPr>
          <w:ilvl w:val="0"/>
          <w:numId w:val="4"/>
        </w:numPr>
        <w:jc w:val="both"/>
        <w:rPr>
          <w:rFonts w:cs="Times New Roman"/>
          <w:sz w:val="24"/>
        </w:rPr>
      </w:pPr>
      <w:r>
        <w:rPr>
          <w:rFonts w:cs="Times New Roman"/>
          <w:sz w:val="24"/>
        </w:rPr>
        <w:t>ВПК</w:t>
      </w:r>
      <w:r w:rsidR="00625182" w:rsidRPr="005E61F1">
        <w:rPr>
          <w:rFonts w:cs="Times New Roman"/>
          <w:sz w:val="24"/>
        </w:rPr>
        <w:t>;</w:t>
      </w:r>
    </w:p>
    <w:p w:rsidR="0001404F" w:rsidRDefault="0001404F" w:rsidP="00E41001">
      <w:pPr>
        <w:pStyle w:val="a8"/>
        <w:numPr>
          <w:ilvl w:val="0"/>
          <w:numId w:val="4"/>
        </w:numPr>
        <w:jc w:val="both"/>
        <w:rPr>
          <w:rFonts w:cs="Times New Roman"/>
          <w:sz w:val="24"/>
        </w:rPr>
      </w:pPr>
      <w:r>
        <w:rPr>
          <w:rFonts w:cs="Times New Roman"/>
          <w:sz w:val="24"/>
        </w:rPr>
        <w:t>атомная;</w:t>
      </w:r>
    </w:p>
    <w:p w:rsidR="00CD35F2" w:rsidRDefault="00CD35F2" w:rsidP="00E41001">
      <w:pPr>
        <w:pStyle w:val="a8"/>
        <w:numPr>
          <w:ilvl w:val="0"/>
          <w:numId w:val="4"/>
        </w:numPr>
        <w:jc w:val="both"/>
        <w:rPr>
          <w:rFonts w:cs="Times New Roman"/>
          <w:sz w:val="24"/>
        </w:rPr>
      </w:pPr>
      <w:r>
        <w:rPr>
          <w:rFonts w:cs="Times New Roman"/>
          <w:sz w:val="24"/>
        </w:rPr>
        <w:t>приборостроение;</w:t>
      </w:r>
    </w:p>
    <w:p w:rsidR="00CD35F2" w:rsidRPr="00CD35F2" w:rsidRDefault="00CD35F2" w:rsidP="00CD35F2">
      <w:pPr>
        <w:pStyle w:val="a8"/>
        <w:numPr>
          <w:ilvl w:val="0"/>
          <w:numId w:val="4"/>
        </w:numPr>
        <w:jc w:val="both"/>
        <w:rPr>
          <w:rFonts w:cs="Times New Roman"/>
          <w:sz w:val="24"/>
        </w:rPr>
      </w:pPr>
      <w:r w:rsidRPr="005E61F1">
        <w:rPr>
          <w:rFonts w:cs="Times New Roman"/>
          <w:sz w:val="24"/>
        </w:rPr>
        <w:t>электронная промышленность;</w:t>
      </w:r>
    </w:p>
    <w:p w:rsidR="00CD35F2" w:rsidRDefault="00CD35F2" w:rsidP="00E41001">
      <w:pPr>
        <w:pStyle w:val="a8"/>
        <w:numPr>
          <w:ilvl w:val="0"/>
          <w:numId w:val="4"/>
        </w:numPr>
        <w:jc w:val="both"/>
        <w:rPr>
          <w:rFonts w:cs="Times New Roman"/>
          <w:sz w:val="24"/>
        </w:rPr>
      </w:pPr>
      <w:r w:rsidRPr="005E61F1">
        <w:rPr>
          <w:rFonts w:cs="Times New Roman"/>
          <w:sz w:val="24"/>
        </w:rPr>
        <w:t>химическая промышленность</w:t>
      </w:r>
      <w:r w:rsidR="000D4FD7">
        <w:rPr>
          <w:rFonts w:cs="Times New Roman"/>
          <w:sz w:val="24"/>
        </w:rPr>
        <w:t>;</w:t>
      </w:r>
    </w:p>
    <w:p w:rsidR="000D4FD7" w:rsidRPr="005E61F1" w:rsidRDefault="000D4FD7" w:rsidP="00E41001">
      <w:pPr>
        <w:pStyle w:val="a8"/>
        <w:numPr>
          <w:ilvl w:val="0"/>
          <w:numId w:val="4"/>
        </w:numPr>
        <w:jc w:val="both"/>
        <w:rPr>
          <w:rFonts w:cs="Times New Roman"/>
          <w:sz w:val="24"/>
        </w:rPr>
      </w:pPr>
      <w:r>
        <w:rPr>
          <w:rFonts w:cs="Times New Roman"/>
          <w:sz w:val="24"/>
        </w:rPr>
        <w:t>транспорт;</w:t>
      </w:r>
    </w:p>
    <w:p w:rsidR="00625182" w:rsidRPr="005E61F1" w:rsidRDefault="00625182" w:rsidP="003F1ECD">
      <w:pPr>
        <w:pStyle w:val="a8"/>
        <w:numPr>
          <w:ilvl w:val="0"/>
          <w:numId w:val="4"/>
        </w:numPr>
        <w:jc w:val="both"/>
        <w:rPr>
          <w:rFonts w:cs="Times New Roman"/>
          <w:sz w:val="24"/>
        </w:rPr>
      </w:pPr>
      <w:r w:rsidRPr="005E61F1">
        <w:rPr>
          <w:rFonts w:cs="Times New Roman"/>
          <w:sz w:val="24"/>
        </w:rPr>
        <w:t>сельское хозяйство;</w:t>
      </w:r>
    </w:p>
    <w:p w:rsidR="00625182" w:rsidRPr="005E61F1" w:rsidRDefault="00625182" w:rsidP="003F1ECD">
      <w:pPr>
        <w:pStyle w:val="a8"/>
        <w:numPr>
          <w:ilvl w:val="0"/>
          <w:numId w:val="4"/>
        </w:numPr>
        <w:jc w:val="both"/>
        <w:rPr>
          <w:rFonts w:cs="Times New Roman"/>
          <w:sz w:val="24"/>
        </w:rPr>
      </w:pPr>
      <w:r w:rsidRPr="005E61F1">
        <w:rPr>
          <w:rFonts w:cs="Times New Roman"/>
          <w:sz w:val="24"/>
        </w:rPr>
        <w:t>пищевая промышленность;</w:t>
      </w:r>
    </w:p>
    <w:p w:rsidR="00625182" w:rsidRPr="000D4FD7" w:rsidRDefault="00625182" w:rsidP="000D4FD7">
      <w:pPr>
        <w:pStyle w:val="a8"/>
        <w:numPr>
          <w:ilvl w:val="0"/>
          <w:numId w:val="4"/>
        </w:numPr>
        <w:jc w:val="both"/>
        <w:rPr>
          <w:rFonts w:cs="Times New Roman"/>
          <w:sz w:val="24"/>
        </w:rPr>
      </w:pPr>
      <w:r w:rsidRPr="005E61F1">
        <w:rPr>
          <w:rFonts w:cs="Times New Roman"/>
          <w:sz w:val="24"/>
        </w:rPr>
        <w:t>производство мебели;</w:t>
      </w:r>
      <w:bookmarkStart w:id="0" w:name="_GoBack"/>
      <w:bookmarkEnd w:id="0"/>
    </w:p>
    <w:p w:rsidR="00625182" w:rsidRPr="005E61F1" w:rsidRDefault="00625182" w:rsidP="003F1ECD">
      <w:pPr>
        <w:pStyle w:val="a8"/>
        <w:numPr>
          <w:ilvl w:val="0"/>
          <w:numId w:val="4"/>
        </w:numPr>
        <w:jc w:val="both"/>
        <w:rPr>
          <w:rFonts w:cs="Times New Roman"/>
          <w:sz w:val="24"/>
        </w:rPr>
      </w:pPr>
      <w:r w:rsidRPr="005E61F1">
        <w:rPr>
          <w:rFonts w:cs="Times New Roman"/>
          <w:sz w:val="24"/>
        </w:rPr>
        <w:t>фармацевтика;</w:t>
      </w:r>
    </w:p>
    <w:p w:rsidR="00625182" w:rsidRPr="005E61F1" w:rsidRDefault="00625182" w:rsidP="003F1ECD">
      <w:pPr>
        <w:pStyle w:val="a8"/>
        <w:numPr>
          <w:ilvl w:val="0"/>
          <w:numId w:val="4"/>
        </w:numPr>
        <w:jc w:val="both"/>
        <w:rPr>
          <w:rFonts w:cs="Times New Roman"/>
          <w:sz w:val="24"/>
        </w:rPr>
      </w:pPr>
      <w:r w:rsidRPr="005E61F1">
        <w:rPr>
          <w:rFonts w:cs="Times New Roman"/>
          <w:sz w:val="24"/>
        </w:rPr>
        <w:t>косметология;</w:t>
      </w:r>
    </w:p>
    <w:p w:rsidR="003F1ECD" w:rsidRPr="00CD35F2" w:rsidRDefault="003F1ECD" w:rsidP="00CD35F2">
      <w:pPr>
        <w:pStyle w:val="a8"/>
        <w:numPr>
          <w:ilvl w:val="0"/>
          <w:numId w:val="4"/>
        </w:numPr>
        <w:jc w:val="both"/>
        <w:rPr>
          <w:rFonts w:cs="Times New Roman"/>
          <w:sz w:val="24"/>
        </w:rPr>
      </w:pPr>
      <w:r w:rsidRPr="005E61F1">
        <w:rPr>
          <w:rFonts w:cs="Times New Roman"/>
          <w:sz w:val="24"/>
        </w:rPr>
        <w:t>медицина;</w:t>
      </w:r>
    </w:p>
    <w:p w:rsidR="0001404F" w:rsidRPr="005E61F1" w:rsidRDefault="0001404F" w:rsidP="003F1ECD">
      <w:pPr>
        <w:pStyle w:val="a8"/>
        <w:numPr>
          <w:ilvl w:val="0"/>
          <w:numId w:val="4"/>
        </w:numPr>
        <w:jc w:val="both"/>
        <w:rPr>
          <w:rFonts w:cs="Times New Roman"/>
          <w:sz w:val="24"/>
        </w:rPr>
      </w:pPr>
      <w:r w:rsidRPr="005E61F1">
        <w:rPr>
          <w:rFonts w:cs="Times New Roman"/>
          <w:sz w:val="24"/>
        </w:rPr>
        <w:t>строительство</w:t>
      </w:r>
      <w:r w:rsidR="00CD35F2">
        <w:rPr>
          <w:rFonts w:cs="Times New Roman"/>
          <w:sz w:val="24"/>
        </w:rPr>
        <w:t xml:space="preserve"> и др.</w:t>
      </w:r>
    </w:p>
    <w:p w:rsidR="00DA7C4F" w:rsidRPr="005E61F1" w:rsidRDefault="00DA7C4F" w:rsidP="00E41001">
      <w:pPr>
        <w:jc w:val="both"/>
        <w:rPr>
          <w:rFonts w:cs="Times New Roman"/>
          <w:sz w:val="24"/>
        </w:rPr>
      </w:pPr>
    </w:p>
    <w:p w:rsidR="00DA7C4F" w:rsidRPr="005E61F1" w:rsidRDefault="00DA7C4F" w:rsidP="00E41001">
      <w:pPr>
        <w:ind w:firstLine="708"/>
        <w:jc w:val="both"/>
        <w:rPr>
          <w:rFonts w:cs="Times New Roman"/>
          <w:sz w:val="24"/>
        </w:rPr>
      </w:pPr>
      <w:r w:rsidRPr="005E61F1">
        <w:rPr>
          <w:rFonts w:cs="Times New Roman"/>
          <w:sz w:val="24"/>
        </w:rPr>
        <w:t>Стекольные предприятия России участвуют в реализации всех Федеральных программ развития макроэкономики РФ.</w:t>
      </w:r>
    </w:p>
    <w:p w:rsidR="00DA7C4F" w:rsidRPr="005E61F1" w:rsidRDefault="00DA7C4F" w:rsidP="00E41001">
      <w:pPr>
        <w:ind w:firstLine="708"/>
        <w:jc w:val="both"/>
        <w:rPr>
          <w:rFonts w:cs="Times New Roman"/>
          <w:sz w:val="24"/>
        </w:rPr>
      </w:pPr>
      <w:r w:rsidRPr="005E61F1">
        <w:rPr>
          <w:rFonts w:cs="Times New Roman"/>
          <w:sz w:val="24"/>
        </w:rPr>
        <w:t xml:space="preserve">В </w:t>
      </w:r>
      <w:r w:rsidR="003F227F">
        <w:rPr>
          <w:rFonts w:cs="Times New Roman"/>
          <w:sz w:val="24"/>
        </w:rPr>
        <w:t xml:space="preserve">ассоциацию </w:t>
      </w:r>
      <w:r w:rsidR="002E09D9" w:rsidRPr="005E61F1">
        <w:rPr>
          <w:rFonts w:cs="Times New Roman"/>
          <w:sz w:val="24"/>
        </w:rPr>
        <w:t>«</w:t>
      </w:r>
      <w:proofErr w:type="spellStart"/>
      <w:r w:rsidRPr="005E61F1">
        <w:rPr>
          <w:rFonts w:cs="Times New Roman"/>
          <w:sz w:val="24"/>
        </w:rPr>
        <w:t>СтеклоСоюз</w:t>
      </w:r>
      <w:proofErr w:type="spellEnd"/>
      <w:r w:rsidR="002E09D9" w:rsidRPr="005E61F1">
        <w:rPr>
          <w:rFonts w:cs="Times New Roman"/>
          <w:sz w:val="24"/>
        </w:rPr>
        <w:t>»</w:t>
      </w:r>
      <w:r w:rsidRPr="005E61F1">
        <w:rPr>
          <w:rFonts w:cs="Times New Roman"/>
          <w:sz w:val="24"/>
        </w:rPr>
        <w:t xml:space="preserve"> России входят свыше 150 предприятий. На долю членов Союза приходится </w:t>
      </w:r>
      <w:r w:rsidR="001F18C8" w:rsidRPr="005E61F1">
        <w:rPr>
          <w:rFonts w:cs="Times New Roman"/>
          <w:sz w:val="24"/>
        </w:rPr>
        <w:t xml:space="preserve">основная часть </w:t>
      </w:r>
      <w:r w:rsidRPr="005E61F1">
        <w:rPr>
          <w:rFonts w:cs="Times New Roman"/>
          <w:sz w:val="24"/>
        </w:rPr>
        <w:t>производств</w:t>
      </w:r>
      <w:r w:rsidR="001F18C8" w:rsidRPr="005E61F1">
        <w:rPr>
          <w:rFonts w:cs="Times New Roman"/>
          <w:sz w:val="24"/>
        </w:rPr>
        <w:t>а</w:t>
      </w:r>
      <w:r w:rsidRPr="005E61F1">
        <w:rPr>
          <w:rFonts w:cs="Times New Roman"/>
          <w:sz w:val="24"/>
        </w:rPr>
        <w:t xml:space="preserve"> листового стекла, контейнерного стекла, пеностекла, медицинского стекла, светотехнического стекла, технического стекла, стекловолокна, отраслевого машиностроения, тепломонтажных строительных работ, производителей обогащенных кварцевых песков, огнеупорных заводов и др.</w:t>
      </w:r>
    </w:p>
    <w:p w:rsidR="00DA7C4F" w:rsidRPr="005E61F1" w:rsidRDefault="003F227F" w:rsidP="00E41001">
      <w:pPr>
        <w:ind w:firstLine="708"/>
        <w:jc w:val="both"/>
        <w:rPr>
          <w:rFonts w:cs="Times New Roman"/>
          <w:sz w:val="24"/>
        </w:rPr>
      </w:pPr>
      <w:r>
        <w:rPr>
          <w:rFonts w:cs="Times New Roman"/>
          <w:sz w:val="24"/>
        </w:rPr>
        <w:t>В</w:t>
      </w:r>
      <w:r w:rsidR="00DA7C4F" w:rsidRPr="005E61F1">
        <w:rPr>
          <w:rFonts w:cs="Times New Roman"/>
          <w:sz w:val="24"/>
        </w:rPr>
        <w:t xml:space="preserve"> соответствии с </w:t>
      </w:r>
      <w:r w:rsidR="0033164D" w:rsidRPr="005E61F1">
        <w:rPr>
          <w:rFonts w:cs="Times New Roman"/>
          <w:sz w:val="24"/>
        </w:rPr>
        <w:t>двумя отраслевыми десятилетними программами</w:t>
      </w:r>
      <w:r w:rsidR="00DA7C4F" w:rsidRPr="005E61F1">
        <w:rPr>
          <w:rFonts w:cs="Times New Roman"/>
          <w:sz w:val="24"/>
        </w:rPr>
        <w:t xml:space="preserve"> развития </w:t>
      </w:r>
      <w:r w:rsidR="0033164D" w:rsidRPr="005E61F1">
        <w:rPr>
          <w:rFonts w:cs="Times New Roman"/>
          <w:sz w:val="24"/>
        </w:rPr>
        <w:t xml:space="preserve">с 2000 по 2010 годы и с 2011 по 2020 годы </w:t>
      </w:r>
      <w:r w:rsidR="00DA7C4F" w:rsidRPr="005E61F1">
        <w:rPr>
          <w:rFonts w:cs="Times New Roman"/>
          <w:sz w:val="24"/>
        </w:rPr>
        <w:t>стекольная отрасль смогла более чем в два раза увеличить собственное производство: листового стекла с 86 млн. м</w:t>
      </w:r>
      <w:proofErr w:type="gramStart"/>
      <w:r w:rsidR="00DA7C4F" w:rsidRPr="005E61F1">
        <w:rPr>
          <w:rFonts w:cs="Times New Roman"/>
          <w:sz w:val="24"/>
          <w:vertAlign w:val="superscript"/>
        </w:rPr>
        <w:t>2</w:t>
      </w:r>
      <w:proofErr w:type="gramEnd"/>
      <w:r w:rsidR="0033164D" w:rsidRPr="005E61F1">
        <w:rPr>
          <w:rFonts w:cs="Times New Roman"/>
          <w:sz w:val="24"/>
        </w:rPr>
        <w:t xml:space="preserve"> до 246</w:t>
      </w:r>
      <w:r w:rsidR="00DA7C4F" w:rsidRPr="005E61F1">
        <w:rPr>
          <w:rFonts w:cs="Times New Roman"/>
          <w:sz w:val="24"/>
        </w:rPr>
        <w:t xml:space="preserve"> млн. м</w:t>
      </w:r>
      <w:r w:rsidR="00DA7C4F" w:rsidRPr="005E61F1">
        <w:rPr>
          <w:rFonts w:cs="Times New Roman"/>
          <w:sz w:val="24"/>
          <w:vertAlign w:val="superscript"/>
        </w:rPr>
        <w:t>2</w:t>
      </w:r>
      <w:r w:rsidR="00DA7C4F" w:rsidRPr="005E61F1">
        <w:rPr>
          <w:rFonts w:cs="Times New Roman"/>
          <w:sz w:val="24"/>
        </w:rPr>
        <w:t>, стеклянной тары - соот</w:t>
      </w:r>
      <w:r w:rsidR="00F43A9D" w:rsidRPr="005E61F1">
        <w:rPr>
          <w:rFonts w:cs="Times New Roman"/>
          <w:sz w:val="24"/>
        </w:rPr>
        <w:t>ветственно с 5,6 млрд. шт. до 14,6</w:t>
      </w:r>
      <w:r w:rsidR="00DA7C4F" w:rsidRPr="005E61F1">
        <w:rPr>
          <w:rFonts w:cs="Times New Roman"/>
          <w:sz w:val="24"/>
        </w:rPr>
        <w:t xml:space="preserve"> млрд. штук. По прогнозам специалистов </w:t>
      </w:r>
      <w:r w:rsidR="002E09D9" w:rsidRPr="005E61F1">
        <w:rPr>
          <w:rFonts w:cs="Times New Roman"/>
          <w:sz w:val="24"/>
        </w:rPr>
        <w:t>«</w:t>
      </w:r>
      <w:r w:rsidR="00DA7C4F" w:rsidRPr="005E61F1">
        <w:rPr>
          <w:rFonts w:cs="Times New Roman"/>
          <w:sz w:val="24"/>
        </w:rPr>
        <w:t>СтеклоСоюза</w:t>
      </w:r>
      <w:r w:rsidR="002E09D9" w:rsidRPr="005E61F1">
        <w:rPr>
          <w:rFonts w:cs="Times New Roman"/>
          <w:sz w:val="24"/>
        </w:rPr>
        <w:t>»</w:t>
      </w:r>
      <w:r w:rsidR="00DA7C4F" w:rsidRPr="005E61F1">
        <w:rPr>
          <w:rFonts w:cs="Times New Roman"/>
          <w:sz w:val="24"/>
        </w:rPr>
        <w:t xml:space="preserve"> в ближайшей перспективе, начиная с 2020 года, уровень производства многих сегментов, например листового стекла и стеклянной тары, превзойдет показатели СССР 1985 года, что в натуральных величинах составит 310 млн. м</w:t>
      </w:r>
      <w:proofErr w:type="gramStart"/>
      <w:r w:rsidR="00DA7C4F" w:rsidRPr="005E61F1">
        <w:rPr>
          <w:rFonts w:cs="Times New Roman"/>
          <w:sz w:val="24"/>
          <w:vertAlign w:val="superscript"/>
        </w:rPr>
        <w:t>2</w:t>
      </w:r>
      <w:proofErr w:type="gramEnd"/>
      <w:r w:rsidR="00DA7C4F" w:rsidRPr="005E61F1">
        <w:rPr>
          <w:rFonts w:cs="Times New Roman"/>
          <w:sz w:val="24"/>
        </w:rPr>
        <w:t xml:space="preserve"> листового стекла и 18,5 млрд. шт. стеклянной тары. Восстановлено  производство отечественного пеностекла, </w:t>
      </w:r>
      <w:proofErr w:type="spellStart"/>
      <w:r w:rsidR="00DA7C4F" w:rsidRPr="005E61F1">
        <w:rPr>
          <w:rFonts w:cs="Times New Roman"/>
          <w:sz w:val="24"/>
        </w:rPr>
        <w:t>стеклосетки</w:t>
      </w:r>
      <w:proofErr w:type="spellEnd"/>
      <w:r w:rsidR="00DA7C4F" w:rsidRPr="005E61F1">
        <w:rPr>
          <w:rFonts w:cs="Times New Roman"/>
          <w:sz w:val="24"/>
        </w:rPr>
        <w:t xml:space="preserve">, </w:t>
      </w:r>
      <w:proofErr w:type="spellStart"/>
      <w:r w:rsidR="00DA7C4F" w:rsidRPr="005E61F1">
        <w:rPr>
          <w:rFonts w:cs="Times New Roman"/>
          <w:sz w:val="24"/>
        </w:rPr>
        <w:t>стеклоарматуры</w:t>
      </w:r>
      <w:proofErr w:type="spellEnd"/>
      <w:r w:rsidR="00DA7C4F" w:rsidRPr="005E61F1">
        <w:rPr>
          <w:rFonts w:cs="Times New Roman"/>
          <w:sz w:val="24"/>
        </w:rPr>
        <w:t>. Стекловолокно уверенно замещает импортную продукцию.</w:t>
      </w:r>
    </w:p>
    <w:p w:rsidR="00DA7C4F" w:rsidRPr="005E61F1" w:rsidRDefault="00582145" w:rsidP="00E41001">
      <w:pPr>
        <w:ind w:firstLine="720"/>
        <w:jc w:val="both"/>
        <w:rPr>
          <w:rFonts w:cs="Times New Roman"/>
          <w:sz w:val="24"/>
        </w:rPr>
      </w:pPr>
      <w:r w:rsidRPr="005E61F1">
        <w:rPr>
          <w:rFonts w:cs="Times New Roman"/>
          <w:sz w:val="24"/>
        </w:rPr>
        <w:t xml:space="preserve">По прогнозам экспертов </w:t>
      </w:r>
      <w:r w:rsidR="00DB1BA9" w:rsidRPr="005E61F1">
        <w:rPr>
          <w:rFonts w:cs="Times New Roman"/>
          <w:sz w:val="24"/>
        </w:rPr>
        <w:t>«</w:t>
      </w:r>
      <w:r w:rsidRPr="005E61F1">
        <w:rPr>
          <w:rFonts w:cs="Times New Roman"/>
          <w:sz w:val="24"/>
        </w:rPr>
        <w:t>СтеклоСоюза</w:t>
      </w:r>
      <w:r w:rsidR="00DB1BA9" w:rsidRPr="005E61F1">
        <w:rPr>
          <w:rFonts w:cs="Times New Roman"/>
          <w:sz w:val="24"/>
        </w:rPr>
        <w:t>»</w:t>
      </w:r>
      <w:r w:rsidRPr="005E61F1">
        <w:rPr>
          <w:rFonts w:cs="Times New Roman"/>
          <w:sz w:val="24"/>
        </w:rPr>
        <w:t xml:space="preserve"> в ближайшей перспективе начиная с 2025 года м</w:t>
      </w:r>
      <w:r w:rsidR="00DA7C4F" w:rsidRPr="005E61F1">
        <w:rPr>
          <w:rFonts w:cs="Times New Roman"/>
          <w:sz w:val="24"/>
        </w:rPr>
        <w:t xml:space="preserve">ощный рост производства </w:t>
      </w:r>
      <w:r w:rsidRPr="005E61F1">
        <w:rPr>
          <w:rFonts w:cs="Times New Roman"/>
          <w:sz w:val="24"/>
        </w:rPr>
        <w:t>листового стекла и промышленной переработки</w:t>
      </w:r>
      <w:r w:rsidR="00DA7C4F" w:rsidRPr="005E61F1">
        <w:rPr>
          <w:rFonts w:cs="Times New Roman"/>
          <w:sz w:val="24"/>
        </w:rPr>
        <w:t xml:space="preserve"> обусловлен в первую очередь возрастающим потребительским требованием к производителям различных </w:t>
      </w:r>
      <w:r w:rsidR="001F4E5B" w:rsidRPr="005E61F1">
        <w:rPr>
          <w:rFonts w:cs="Times New Roman"/>
          <w:sz w:val="24"/>
        </w:rPr>
        <w:t>прозрачных сложных конструкций из стекла</w:t>
      </w:r>
      <w:r w:rsidR="00DA7C4F" w:rsidRPr="005E61F1">
        <w:rPr>
          <w:rFonts w:cs="Times New Roman"/>
          <w:sz w:val="24"/>
        </w:rPr>
        <w:t>. Доля российск</w:t>
      </w:r>
      <w:r w:rsidR="001F4E5B" w:rsidRPr="005E61F1">
        <w:rPr>
          <w:rFonts w:cs="Times New Roman"/>
          <w:sz w:val="24"/>
        </w:rPr>
        <w:t>их изделий из стекла составляет приблизительно 95 %.</w:t>
      </w:r>
      <w:r w:rsidR="00DA7C4F" w:rsidRPr="005E61F1">
        <w:rPr>
          <w:rFonts w:cs="Times New Roman"/>
          <w:sz w:val="24"/>
        </w:rPr>
        <w:t xml:space="preserve"> </w:t>
      </w:r>
    </w:p>
    <w:p w:rsidR="00DA7C4F" w:rsidRPr="005E61F1" w:rsidRDefault="000E61E4" w:rsidP="00E41001">
      <w:pPr>
        <w:ind w:firstLine="708"/>
        <w:jc w:val="both"/>
        <w:rPr>
          <w:rFonts w:cs="Times New Roman"/>
          <w:sz w:val="24"/>
        </w:rPr>
      </w:pPr>
      <w:r w:rsidRPr="005E61F1">
        <w:rPr>
          <w:rFonts w:cs="Times New Roman"/>
          <w:sz w:val="24"/>
        </w:rPr>
        <w:lastRenderedPageBreak/>
        <w:t>За 2016-2021</w:t>
      </w:r>
      <w:r w:rsidR="00DA7C4F" w:rsidRPr="005E61F1">
        <w:rPr>
          <w:rFonts w:cs="Times New Roman"/>
          <w:sz w:val="24"/>
        </w:rPr>
        <w:t xml:space="preserve"> годы стекольная промышленность произвела продукции на</w:t>
      </w:r>
      <w:r w:rsidRPr="005E61F1">
        <w:rPr>
          <w:rFonts w:cs="Times New Roman"/>
          <w:sz w:val="24"/>
        </w:rPr>
        <w:t xml:space="preserve"> сумму, превышающую 2</w:t>
      </w:r>
      <w:r w:rsidR="00DA7C4F" w:rsidRPr="005E61F1">
        <w:rPr>
          <w:rFonts w:cs="Times New Roman"/>
          <w:sz w:val="24"/>
        </w:rPr>
        <w:t>8,1 млрд. долларов США. Одновременно отрасл</w:t>
      </w:r>
      <w:r w:rsidRPr="005E61F1">
        <w:rPr>
          <w:rFonts w:cs="Times New Roman"/>
          <w:sz w:val="24"/>
        </w:rPr>
        <w:t>ью куплены услуги более чем на 8</w:t>
      </w:r>
      <w:r w:rsidR="00DA7C4F" w:rsidRPr="005E61F1">
        <w:rPr>
          <w:rFonts w:cs="Times New Roman"/>
          <w:sz w:val="24"/>
        </w:rPr>
        <w:t>,2 млрд. долларов США.</w:t>
      </w:r>
    </w:p>
    <w:p w:rsidR="004E4004" w:rsidRPr="005E61F1" w:rsidRDefault="004E4004" w:rsidP="00E41001">
      <w:pPr>
        <w:ind w:firstLine="708"/>
        <w:jc w:val="both"/>
        <w:rPr>
          <w:rFonts w:cs="Times New Roman"/>
          <w:sz w:val="24"/>
        </w:rPr>
      </w:pPr>
      <w:r w:rsidRPr="005E61F1">
        <w:rPr>
          <w:rFonts w:cs="Times New Roman"/>
          <w:sz w:val="24"/>
        </w:rPr>
        <w:t>Стекольная промышленность занимает одно из первых мест по инвестированию в государственный бюджет.</w:t>
      </w:r>
    </w:p>
    <w:p w:rsidR="00DA7C4F" w:rsidRPr="005E61F1" w:rsidRDefault="004E4004" w:rsidP="00E41001">
      <w:pPr>
        <w:ind w:firstLine="708"/>
        <w:jc w:val="both"/>
        <w:rPr>
          <w:rFonts w:cs="Times New Roman"/>
          <w:sz w:val="24"/>
        </w:rPr>
      </w:pPr>
      <w:r w:rsidRPr="005E61F1">
        <w:rPr>
          <w:rFonts w:cs="Times New Roman"/>
          <w:sz w:val="24"/>
        </w:rPr>
        <w:t>Конец 2021</w:t>
      </w:r>
      <w:r w:rsidR="00DA7C4F" w:rsidRPr="005E61F1">
        <w:rPr>
          <w:rFonts w:cs="Times New Roman"/>
          <w:sz w:val="24"/>
        </w:rPr>
        <w:t xml:space="preserve"> года показал, что стекольная отрасль остро испытывает давление энергетического и финансового рынков, как результат не согласованных действий  Правительства, монополий и банковского сектора экономики. Кризис распространился на базовые отрасли экономики, строительство, транспорт, сельское хозяйство.</w:t>
      </w:r>
    </w:p>
    <w:p w:rsidR="00DA7C4F" w:rsidRPr="005E61F1" w:rsidRDefault="00DA7C4F" w:rsidP="00E41001">
      <w:pPr>
        <w:ind w:firstLine="708"/>
        <w:jc w:val="both"/>
        <w:rPr>
          <w:rFonts w:cs="Times New Roman"/>
          <w:sz w:val="24"/>
        </w:rPr>
      </w:pPr>
      <w:r w:rsidRPr="005E61F1">
        <w:rPr>
          <w:rFonts w:cs="Times New Roman"/>
          <w:sz w:val="24"/>
        </w:rPr>
        <w:t>Сокращение платежеспособного спроса, увеличение стоимости на энергоносители и снижение доступности кредитных ресурсов  вынуждают компании реального сектора экономики сокращать объемы выпуска продукции, сворачивать инвестиционные программы и уменьшать количество занятых в производстве персонала.</w:t>
      </w:r>
    </w:p>
    <w:p w:rsidR="00DA7C4F" w:rsidRPr="005E61F1" w:rsidRDefault="00DA7C4F" w:rsidP="00E41001">
      <w:pPr>
        <w:ind w:firstLine="708"/>
        <w:jc w:val="both"/>
        <w:rPr>
          <w:rFonts w:cs="Times New Roman"/>
          <w:sz w:val="24"/>
        </w:rPr>
      </w:pPr>
      <w:r w:rsidRPr="005E61F1">
        <w:rPr>
          <w:rFonts w:cs="Times New Roman"/>
          <w:sz w:val="24"/>
        </w:rPr>
        <w:t>Недостаточно прозрачные действия властных структур, приводят к требованию создать жесткую систему государственного управления, в т.ч. и прямых затрат для поддержки реального сектора экономики.</w:t>
      </w:r>
    </w:p>
    <w:p w:rsidR="00DA7C4F" w:rsidRPr="005E61F1" w:rsidRDefault="00DA7C4F" w:rsidP="00E41001">
      <w:pPr>
        <w:ind w:firstLine="708"/>
        <w:jc w:val="both"/>
        <w:rPr>
          <w:rFonts w:cs="Times New Roman"/>
          <w:sz w:val="24"/>
        </w:rPr>
      </w:pPr>
      <w:r w:rsidRPr="005E61F1">
        <w:rPr>
          <w:rFonts w:cs="Times New Roman"/>
          <w:sz w:val="24"/>
        </w:rPr>
        <w:t>Высшим Властным структурам необходимо как можно скорее усилить административное влияние на Российские монополии, стремящихся к получению сверхприбылей, за счет промышленного потенциала России.</w:t>
      </w:r>
    </w:p>
    <w:p w:rsidR="00DA7C4F" w:rsidRPr="005E61F1" w:rsidRDefault="00DA7C4F" w:rsidP="00E41001">
      <w:pPr>
        <w:ind w:firstLine="708"/>
        <w:jc w:val="both"/>
        <w:rPr>
          <w:rFonts w:cs="Times New Roman"/>
          <w:sz w:val="24"/>
        </w:rPr>
      </w:pPr>
      <w:r w:rsidRPr="005E61F1">
        <w:rPr>
          <w:rFonts w:cs="Times New Roman"/>
          <w:sz w:val="24"/>
        </w:rPr>
        <w:t>Без жесткого регулирования, указанные образования способны  погубить первые положительные тенденции к стабилизации и началу роста отечественного производства.</w:t>
      </w:r>
    </w:p>
    <w:p w:rsidR="00DA7C4F" w:rsidRPr="005E61F1" w:rsidRDefault="00DA7C4F" w:rsidP="00E41001">
      <w:pPr>
        <w:ind w:firstLine="708"/>
        <w:jc w:val="both"/>
        <w:rPr>
          <w:rFonts w:cs="Times New Roman"/>
          <w:sz w:val="24"/>
        </w:rPr>
      </w:pPr>
      <w:r w:rsidRPr="005E61F1">
        <w:rPr>
          <w:rFonts w:cs="Times New Roman"/>
          <w:sz w:val="24"/>
        </w:rPr>
        <w:t>Министерство финансов РФ ищет способы компенсировать вероятные потери консолидированного бюджета в условиях не стабильных мировых  цен на энергоносители путем поиска альтернативных источников налоговых поступлений. Вместе с тем считаем, что принятие решений в данной сфере должны приниматься после тщательной проработки всех возможных последствий и мнения профессионального сообщества.</w:t>
      </w:r>
    </w:p>
    <w:p w:rsidR="00DA7C4F" w:rsidRPr="005E61F1" w:rsidRDefault="00DA7C4F" w:rsidP="00E41001">
      <w:pPr>
        <w:ind w:firstLine="708"/>
        <w:jc w:val="both"/>
        <w:rPr>
          <w:rFonts w:cs="Times New Roman"/>
          <w:sz w:val="24"/>
        </w:rPr>
      </w:pPr>
      <w:r w:rsidRPr="005E61F1">
        <w:rPr>
          <w:rFonts w:cs="Times New Roman"/>
          <w:sz w:val="24"/>
        </w:rPr>
        <w:t>Отрицательную роль для развития отечественной промышленности играют непомерно высокие банковские проценты.</w:t>
      </w:r>
    </w:p>
    <w:p w:rsidR="00DA7C4F" w:rsidRPr="005E61F1" w:rsidRDefault="00DA7C4F" w:rsidP="00E41001">
      <w:pPr>
        <w:ind w:firstLine="708"/>
        <w:jc w:val="both"/>
        <w:rPr>
          <w:rFonts w:cs="Times New Roman"/>
          <w:sz w:val="24"/>
        </w:rPr>
      </w:pPr>
      <w:r w:rsidRPr="005E61F1">
        <w:rPr>
          <w:rFonts w:cs="Times New Roman"/>
          <w:sz w:val="24"/>
        </w:rPr>
        <w:t>Взвешенные и взаимоприемлемые решения Федеральных органов исполнительной  власти по указанным проблемным вопросам в интересах не сиюминутной выгоды, а в интересах развития всех производителей и Российской экономики в целом позволят ускорить процесс выхода из кризиса.</w:t>
      </w:r>
    </w:p>
    <w:p w:rsidR="00BE42D0" w:rsidRPr="005E61F1" w:rsidRDefault="00BE42D0" w:rsidP="00E41001">
      <w:pPr>
        <w:jc w:val="both"/>
        <w:rPr>
          <w:rFonts w:cs="Times New Roman"/>
          <w:sz w:val="24"/>
        </w:rPr>
      </w:pPr>
    </w:p>
    <w:p w:rsidR="0099177C" w:rsidRPr="005E61F1" w:rsidRDefault="0099177C" w:rsidP="00E41001">
      <w:pPr>
        <w:jc w:val="both"/>
        <w:rPr>
          <w:rFonts w:cs="Times New Roman"/>
          <w:sz w:val="24"/>
        </w:rPr>
      </w:pPr>
    </w:p>
    <w:p w:rsidR="0099177C" w:rsidRDefault="00A65768" w:rsidP="00E41001">
      <w:pPr>
        <w:pStyle w:val="a8"/>
        <w:numPr>
          <w:ilvl w:val="0"/>
          <w:numId w:val="1"/>
        </w:numPr>
        <w:jc w:val="both"/>
        <w:rPr>
          <w:rFonts w:cs="Times New Roman"/>
          <w:b/>
          <w:color w:val="C00000"/>
          <w:sz w:val="24"/>
        </w:rPr>
      </w:pPr>
      <w:r>
        <w:rPr>
          <w:rFonts w:cs="Times New Roman"/>
          <w:b/>
          <w:color w:val="C00000"/>
          <w:sz w:val="24"/>
        </w:rPr>
        <w:t>Р</w:t>
      </w:r>
      <w:r w:rsidR="00AD7C0E">
        <w:rPr>
          <w:rFonts w:cs="Times New Roman"/>
          <w:b/>
          <w:color w:val="C00000"/>
          <w:sz w:val="24"/>
        </w:rPr>
        <w:t>азвитие</w:t>
      </w:r>
      <w:r w:rsidR="0097172F" w:rsidRPr="005E61F1">
        <w:rPr>
          <w:rFonts w:cs="Times New Roman"/>
          <w:b/>
          <w:color w:val="C00000"/>
          <w:sz w:val="24"/>
        </w:rPr>
        <w:t xml:space="preserve"> </w:t>
      </w:r>
      <w:r w:rsidR="00E84B29">
        <w:rPr>
          <w:rFonts w:cs="Times New Roman"/>
          <w:b/>
          <w:color w:val="C00000"/>
          <w:sz w:val="24"/>
        </w:rPr>
        <w:t xml:space="preserve">стекольной </w:t>
      </w:r>
      <w:r w:rsidR="0097172F" w:rsidRPr="005E61F1">
        <w:rPr>
          <w:rFonts w:cs="Times New Roman"/>
          <w:b/>
          <w:color w:val="C00000"/>
          <w:sz w:val="24"/>
        </w:rPr>
        <w:t>отрасли</w:t>
      </w:r>
      <w:r w:rsidR="00E84B29">
        <w:rPr>
          <w:rFonts w:cs="Times New Roman"/>
          <w:b/>
          <w:color w:val="C00000"/>
          <w:sz w:val="24"/>
        </w:rPr>
        <w:t xml:space="preserve"> России</w:t>
      </w:r>
      <w:r>
        <w:rPr>
          <w:rFonts w:cs="Times New Roman"/>
          <w:b/>
          <w:color w:val="C00000"/>
          <w:sz w:val="24"/>
        </w:rPr>
        <w:t>, экспорт.</w:t>
      </w:r>
      <w:r w:rsidR="0097172F" w:rsidRPr="005E61F1">
        <w:rPr>
          <w:rFonts w:cs="Times New Roman"/>
          <w:b/>
          <w:color w:val="C00000"/>
          <w:sz w:val="24"/>
        </w:rPr>
        <w:t xml:space="preserve"> </w:t>
      </w:r>
    </w:p>
    <w:p w:rsidR="00A65768" w:rsidRPr="00A65768" w:rsidRDefault="00A65768" w:rsidP="00A65768">
      <w:pPr>
        <w:ind w:left="360"/>
        <w:jc w:val="both"/>
        <w:rPr>
          <w:rFonts w:cs="Times New Roman"/>
          <w:b/>
          <w:color w:val="C00000"/>
          <w:sz w:val="24"/>
        </w:rPr>
      </w:pPr>
    </w:p>
    <w:p w:rsidR="00625182" w:rsidRPr="005E61F1" w:rsidRDefault="00625182" w:rsidP="00E41001">
      <w:pPr>
        <w:ind w:firstLine="360"/>
        <w:jc w:val="both"/>
        <w:rPr>
          <w:rFonts w:cs="Times New Roman"/>
          <w:color w:val="000000" w:themeColor="text1"/>
          <w:sz w:val="24"/>
        </w:rPr>
      </w:pPr>
      <w:r w:rsidRPr="005E61F1">
        <w:rPr>
          <w:rFonts w:cs="Times New Roman"/>
          <w:color w:val="000000" w:themeColor="text1"/>
          <w:sz w:val="24"/>
        </w:rPr>
        <w:t>Стекольная промышленность России в настоящее время насчитывает около четырёх тысяч предприятий, в том числе более двухсот заводов стекловарения. Непрерывное производство, огромное потребление электроэнергии, более 1 млн специалистов занято в отрасли, несмотря на то, что идёт век искусственного интеллекта.</w:t>
      </w:r>
    </w:p>
    <w:p w:rsidR="00625182" w:rsidRPr="005E61F1" w:rsidRDefault="00625182" w:rsidP="00E41001">
      <w:pPr>
        <w:jc w:val="both"/>
        <w:rPr>
          <w:rFonts w:cs="Times New Roman"/>
          <w:color w:val="000000" w:themeColor="text1"/>
          <w:sz w:val="24"/>
        </w:rPr>
      </w:pPr>
      <w:r w:rsidRPr="005E61F1">
        <w:rPr>
          <w:rFonts w:cs="Times New Roman"/>
          <w:color w:val="000000" w:themeColor="text1"/>
          <w:sz w:val="24"/>
        </w:rPr>
        <w:t>8 учебных учреждений России готовят специалистов стекольной отрасли.</w:t>
      </w:r>
    </w:p>
    <w:p w:rsidR="00625182" w:rsidRPr="005E61F1" w:rsidRDefault="00625182" w:rsidP="00E41001">
      <w:pPr>
        <w:ind w:firstLine="709"/>
        <w:jc w:val="both"/>
        <w:rPr>
          <w:rFonts w:cs="Times New Roman"/>
          <w:color w:val="000000" w:themeColor="text1"/>
          <w:sz w:val="24"/>
        </w:rPr>
      </w:pPr>
      <w:r w:rsidRPr="005E61F1">
        <w:rPr>
          <w:rFonts w:cs="Times New Roman"/>
          <w:color w:val="000000" w:themeColor="text1"/>
          <w:sz w:val="24"/>
        </w:rPr>
        <w:t xml:space="preserve">Стекольная </w:t>
      </w:r>
      <w:r w:rsidR="00CC6D9A" w:rsidRPr="005E61F1">
        <w:rPr>
          <w:rFonts w:cs="Times New Roman"/>
          <w:color w:val="000000" w:themeColor="text1"/>
          <w:sz w:val="24"/>
        </w:rPr>
        <w:t>промышленность</w:t>
      </w:r>
      <w:r w:rsidRPr="005E61F1">
        <w:rPr>
          <w:rFonts w:cs="Times New Roman"/>
          <w:color w:val="000000" w:themeColor="text1"/>
          <w:sz w:val="24"/>
        </w:rPr>
        <w:t xml:space="preserve"> — это важное направление, укрепляющее экономику Российской Федерации. Её роль велика не только на внутреннем рынке, но и мировом.</w:t>
      </w:r>
    </w:p>
    <w:p w:rsidR="00625182" w:rsidRPr="005E61F1" w:rsidRDefault="00625182" w:rsidP="00E41001">
      <w:pPr>
        <w:ind w:firstLine="709"/>
        <w:jc w:val="both"/>
        <w:rPr>
          <w:rFonts w:cs="Times New Roman"/>
          <w:color w:val="000000" w:themeColor="text1"/>
          <w:sz w:val="24"/>
        </w:rPr>
      </w:pPr>
      <w:r w:rsidRPr="005E61F1">
        <w:rPr>
          <w:rFonts w:cs="Times New Roman"/>
          <w:color w:val="000000" w:themeColor="text1"/>
          <w:sz w:val="24"/>
        </w:rPr>
        <w:t>Стекольная отрасль относится к наиболее передовым отраслям в плане импортозамещения. Доля импорта по основным видам стекольной продукции у нас не более 5%. Построенные за последние 10 лет современные стекольные заводы мирового уровня позволили практически полностью заместить импорт стекла стекольной продукцией российского производства. В результате, строительное стекло является одним из немногих видов продукции российской промышленности строительных материалов, конкурентоспособных на мировых рынках и экспортируемых за рубеж.</w:t>
      </w:r>
    </w:p>
    <w:p w:rsidR="00625182" w:rsidRPr="005E61F1" w:rsidRDefault="00474503" w:rsidP="00E41001">
      <w:pPr>
        <w:ind w:firstLine="709"/>
        <w:jc w:val="both"/>
        <w:rPr>
          <w:rFonts w:cs="Times New Roman"/>
          <w:color w:val="000000" w:themeColor="text1"/>
          <w:sz w:val="24"/>
        </w:rPr>
      </w:pPr>
      <w:r w:rsidRPr="005E61F1">
        <w:rPr>
          <w:rFonts w:cs="Times New Roman"/>
          <w:color w:val="000000" w:themeColor="text1"/>
          <w:sz w:val="24"/>
        </w:rPr>
        <w:t>Отечественные изделия из листового стекла</w:t>
      </w:r>
      <w:r w:rsidR="00625182" w:rsidRPr="005E61F1">
        <w:rPr>
          <w:rFonts w:cs="Times New Roman"/>
          <w:color w:val="000000" w:themeColor="text1"/>
          <w:sz w:val="24"/>
        </w:rPr>
        <w:t xml:space="preserve"> с</w:t>
      </w:r>
      <w:r w:rsidRPr="005E61F1">
        <w:rPr>
          <w:rFonts w:cs="Times New Roman"/>
          <w:color w:val="000000" w:themeColor="text1"/>
          <w:sz w:val="24"/>
        </w:rPr>
        <w:t>троительного назначения отвечают</w:t>
      </w:r>
      <w:r w:rsidR="00625182" w:rsidRPr="005E61F1">
        <w:rPr>
          <w:rFonts w:cs="Times New Roman"/>
          <w:color w:val="000000" w:themeColor="text1"/>
          <w:sz w:val="24"/>
        </w:rPr>
        <w:t xml:space="preserve"> всем международным требованиям качества и безопасности.</w:t>
      </w:r>
    </w:p>
    <w:p w:rsidR="00625182" w:rsidRPr="005E61F1" w:rsidRDefault="00AF64FE" w:rsidP="00AF64FE">
      <w:pPr>
        <w:ind w:firstLine="709"/>
        <w:jc w:val="both"/>
        <w:rPr>
          <w:rFonts w:cs="Times New Roman"/>
          <w:color w:val="000000" w:themeColor="text1"/>
          <w:sz w:val="24"/>
        </w:rPr>
      </w:pPr>
      <w:r w:rsidRPr="005E61F1">
        <w:rPr>
          <w:rFonts w:cs="Times New Roman"/>
          <w:color w:val="000000" w:themeColor="text1"/>
          <w:sz w:val="24"/>
        </w:rPr>
        <w:lastRenderedPageBreak/>
        <w:t>Э</w:t>
      </w:r>
      <w:r w:rsidR="00625182" w:rsidRPr="005E61F1">
        <w:rPr>
          <w:rFonts w:cs="Times New Roman"/>
          <w:color w:val="000000" w:themeColor="text1"/>
          <w:sz w:val="24"/>
        </w:rPr>
        <w:t xml:space="preserve">кспорт листового стекла увеличился примерно до 55,0 миллионов квадратных метров, составив порядка 40,0 % от годового объема производимого стекла. </w:t>
      </w:r>
      <w:r w:rsidR="003C6ADD" w:rsidRPr="005E61F1">
        <w:rPr>
          <w:rFonts w:cs="Times New Roman"/>
          <w:color w:val="000000" w:themeColor="text1"/>
          <w:sz w:val="24"/>
        </w:rPr>
        <w:t xml:space="preserve">Растёт экспорт прозрачных конструкций и изделий глубокой промышленной переработки. </w:t>
      </w:r>
      <w:r w:rsidR="00625182" w:rsidRPr="005E61F1">
        <w:rPr>
          <w:rFonts w:cs="Times New Roman"/>
          <w:color w:val="000000" w:themeColor="text1"/>
          <w:sz w:val="24"/>
        </w:rPr>
        <w:t>Кроме листового</w:t>
      </w:r>
      <w:r w:rsidR="00E41001" w:rsidRPr="005E61F1">
        <w:rPr>
          <w:rFonts w:cs="Times New Roman"/>
          <w:color w:val="000000" w:themeColor="text1"/>
          <w:sz w:val="24"/>
        </w:rPr>
        <w:t xml:space="preserve"> </w:t>
      </w:r>
      <w:r w:rsidR="00625182" w:rsidRPr="005E61F1">
        <w:rPr>
          <w:rFonts w:cs="Times New Roman"/>
          <w:color w:val="000000" w:themeColor="text1"/>
          <w:sz w:val="24"/>
        </w:rPr>
        <w:t>прозрачного стекла активно экспортируется стекло, окрашенное в массе (солнце и теплозащитное), а также высокотехнологичные стекла с покрытиями (</w:t>
      </w:r>
      <w:proofErr w:type="spellStart"/>
      <w:r w:rsidR="00625182" w:rsidRPr="005E61F1">
        <w:rPr>
          <w:rFonts w:cs="Times New Roman"/>
          <w:color w:val="000000" w:themeColor="text1"/>
          <w:sz w:val="24"/>
        </w:rPr>
        <w:t>низкоэмиссионные</w:t>
      </w:r>
      <w:proofErr w:type="spellEnd"/>
      <w:r w:rsidR="00625182" w:rsidRPr="005E61F1">
        <w:rPr>
          <w:rFonts w:cs="Times New Roman"/>
          <w:color w:val="000000" w:themeColor="text1"/>
          <w:sz w:val="24"/>
        </w:rPr>
        <w:t xml:space="preserve"> энергосберегающие и </w:t>
      </w:r>
      <w:proofErr w:type="spellStart"/>
      <w:r w:rsidR="00625182" w:rsidRPr="005E61F1">
        <w:rPr>
          <w:rFonts w:cs="Times New Roman"/>
          <w:color w:val="000000" w:themeColor="text1"/>
          <w:sz w:val="24"/>
        </w:rPr>
        <w:t>мультифункциональные</w:t>
      </w:r>
      <w:proofErr w:type="spellEnd"/>
      <w:r w:rsidR="00625182" w:rsidRPr="005E61F1">
        <w:rPr>
          <w:rFonts w:cs="Times New Roman"/>
          <w:color w:val="000000" w:themeColor="text1"/>
          <w:sz w:val="24"/>
        </w:rPr>
        <w:t>).</w:t>
      </w:r>
    </w:p>
    <w:p w:rsidR="00625182" w:rsidRPr="005E61F1" w:rsidRDefault="00625182" w:rsidP="00E41001">
      <w:pPr>
        <w:jc w:val="both"/>
        <w:rPr>
          <w:rFonts w:cs="Times New Roman"/>
          <w:color w:val="000000" w:themeColor="text1"/>
          <w:sz w:val="24"/>
        </w:rPr>
      </w:pPr>
      <w:r w:rsidRPr="005E61F1">
        <w:rPr>
          <w:rFonts w:cs="Times New Roman"/>
          <w:color w:val="000000" w:themeColor="text1"/>
          <w:sz w:val="24"/>
        </w:rPr>
        <w:t>География поставок российского стекла очень широкая, начиная от стран ближнего зарубежья, европейских государств, Ближнего Востока, Африки, Азии.</w:t>
      </w:r>
    </w:p>
    <w:p w:rsidR="00625182" w:rsidRPr="005E61F1" w:rsidRDefault="00625182" w:rsidP="00E41001">
      <w:pPr>
        <w:jc w:val="both"/>
        <w:rPr>
          <w:rFonts w:cs="Times New Roman"/>
          <w:color w:val="C00000"/>
          <w:sz w:val="24"/>
        </w:rPr>
      </w:pPr>
    </w:p>
    <w:p w:rsidR="00BE42D0" w:rsidRPr="005E61F1" w:rsidRDefault="00BE42D0" w:rsidP="00E41001">
      <w:pPr>
        <w:jc w:val="both"/>
        <w:rPr>
          <w:rFonts w:cs="Times New Roman"/>
          <w:sz w:val="24"/>
        </w:rPr>
      </w:pPr>
    </w:p>
    <w:p w:rsidR="0099177C" w:rsidRPr="005E61F1" w:rsidRDefault="0099177C" w:rsidP="00E41001">
      <w:pPr>
        <w:jc w:val="both"/>
        <w:rPr>
          <w:rFonts w:cs="Times New Roman"/>
          <w:sz w:val="24"/>
        </w:rPr>
      </w:pPr>
    </w:p>
    <w:p w:rsidR="00AC0ADF" w:rsidRPr="00AC0ADF" w:rsidRDefault="00AC0ADF" w:rsidP="00AC0ADF">
      <w:pPr>
        <w:pStyle w:val="a8"/>
        <w:numPr>
          <w:ilvl w:val="0"/>
          <w:numId w:val="1"/>
        </w:numPr>
        <w:jc w:val="both"/>
        <w:rPr>
          <w:rFonts w:cs="Times New Roman"/>
          <w:sz w:val="24"/>
        </w:rPr>
      </w:pPr>
      <w:r w:rsidRPr="00AC0ADF">
        <w:rPr>
          <w:rFonts w:cs="Times New Roman"/>
          <w:b/>
          <w:color w:val="C00000"/>
          <w:sz w:val="24"/>
        </w:rPr>
        <w:t>Приоритетная работа «СтеклоСоюза» в решении острых вопросов стекольной отрасли России.</w:t>
      </w:r>
      <w:r w:rsidR="0097172F" w:rsidRPr="00AC0ADF">
        <w:rPr>
          <w:rFonts w:cs="Times New Roman"/>
          <w:b/>
          <w:color w:val="C00000"/>
          <w:sz w:val="24"/>
        </w:rPr>
        <w:t xml:space="preserve"> </w:t>
      </w:r>
    </w:p>
    <w:p w:rsidR="00AC0ADF" w:rsidRPr="00AC0ADF" w:rsidRDefault="00AC0ADF" w:rsidP="00AC0ADF">
      <w:pPr>
        <w:jc w:val="both"/>
        <w:rPr>
          <w:rFonts w:cs="Times New Roman"/>
          <w:sz w:val="24"/>
        </w:rPr>
      </w:pPr>
    </w:p>
    <w:p w:rsidR="003F227F" w:rsidRDefault="003F227F" w:rsidP="00E41001">
      <w:pPr>
        <w:pStyle w:val="1"/>
        <w:ind w:firstLine="709"/>
        <w:jc w:val="both"/>
        <w:rPr>
          <w:rFonts w:ascii="Times New Roman" w:hAnsi="Times New Roman"/>
          <w:sz w:val="24"/>
          <w:szCs w:val="24"/>
        </w:rPr>
      </w:pPr>
    </w:p>
    <w:p w:rsidR="00D232F8" w:rsidRPr="005E61F1" w:rsidRDefault="00383C99" w:rsidP="00E41001">
      <w:pPr>
        <w:pStyle w:val="1"/>
        <w:ind w:firstLine="709"/>
        <w:jc w:val="both"/>
        <w:rPr>
          <w:rFonts w:ascii="Times New Roman" w:hAnsi="Times New Roman"/>
          <w:sz w:val="24"/>
          <w:szCs w:val="24"/>
        </w:rPr>
      </w:pPr>
      <w:r w:rsidRPr="005E61F1">
        <w:rPr>
          <w:rFonts w:ascii="Times New Roman" w:hAnsi="Times New Roman"/>
          <w:sz w:val="24"/>
          <w:szCs w:val="24"/>
        </w:rPr>
        <w:t>Ассоциация «</w:t>
      </w:r>
      <w:proofErr w:type="spellStart"/>
      <w:r w:rsidR="00D232F8" w:rsidRPr="005E61F1">
        <w:rPr>
          <w:rFonts w:ascii="Times New Roman" w:hAnsi="Times New Roman"/>
          <w:sz w:val="24"/>
          <w:szCs w:val="24"/>
        </w:rPr>
        <w:t>СтеклоСоюз</w:t>
      </w:r>
      <w:proofErr w:type="spellEnd"/>
      <w:r w:rsidRPr="005E61F1">
        <w:rPr>
          <w:rFonts w:ascii="Times New Roman" w:hAnsi="Times New Roman"/>
          <w:sz w:val="24"/>
          <w:szCs w:val="24"/>
        </w:rPr>
        <w:t>» России</w:t>
      </w:r>
      <w:r w:rsidR="00D232F8" w:rsidRPr="005E61F1">
        <w:rPr>
          <w:rFonts w:ascii="Times New Roman" w:hAnsi="Times New Roman"/>
          <w:sz w:val="24"/>
          <w:szCs w:val="24"/>
        </w:rPr>
        <w:t xml:space="preserve"> разрабатывает стратегию развития отрасли, изучая потребительский спрос на стекольном рынке. Обеспечивает стратегию информационной раб</w:t>
      </w:r>
      <w:r w:rsidR="00D232F8" w:rsidRPr="005E61F1">
        <w:rPr>
          <w:rFonts w:ascii="Times New Roman" w:hAnsi="Times New Roman"/>
          <w:sz w:val="24"/>
          <w:szCs w:val="24"/>
        </w:rPr>
        <w:t>о</w:t>
      </w:r>
      <w:r w:rsidR="00D232F8" w:rsidRPr="005E61F1">
        <w:rPr>
          <w:rFonts w:ascii="Times New Roman" w:hAnsi="Times New Roman"/>
          <w:sz w:val="24"/>
          <w:szCs w:val="24"/>
        </w:rPr>
        <w:t>той с федеральными отраслевыми Союзами и Ассоциациями на предмет роста потребления. Одной из главных задач является правовое обеспечение программ, здесь важную роль играет сотрудничество с Властными структурами: законодательными и исполнительными. Стекл</w:t>
      </w:r>
      <w:r w:rsidR="00D232F8" w:rsidRPr="005E61F1">
        <w:rPr>
          <w:rFonts w:ascii="Times New Roman" w:hAnsi="Times New Roman"/>
          <w:sz w:val="24"/>
          <w:szCs w:val="24"/>
        </w:rPr>
        <w:t>о</w:t>
      </w:r>
      <w:r w:rsidR="00D232F8" w:rsidRPr="005E61F1">
        <w:rPr>
          <w:rFonts w:ascii="Times New Roman" w:hAnsi="Times New Roman"/>
          <w:sz w:val="24"/>
          <w:szCs w:val="24"/>
        </w:rPr>
        <w:t>Союз имеет свидетельство от государства на сертификацию 185 стандартов. Этот инструмент позволяет осуществлять системный контроль качества выпускаемой продукции. По мере те</w:t>
      </w:r>
      <w:r w:rsidR="00D232F8" w:rsidRPr="005E61F1">
        <w:rPr>
          <w:rFonts w:ascii="Times New Roman" w:hAnsi="Times New Roman"/>
          <w:sz w:val="24"/>
          <w:szCs w:val="24"/>
        </w:rPr>
        <w:t>х</w:t>
      </w:r>
      <w:r w:rsidR="00D232F8" w:rsidRPr="005E61F1">
        <w:rPr>
          <w:rFonts w:ascii="Times New Roman" w:hAnsi="Times New Roman"/>
          <w:sz w:val="24"/>
          <w:szCs w:val="24"/>
        </w:rPr>
        <w:t>нической подготовки стекольных заводов, мы ставим вопросы об ужесточении требований стандартов к стекольной продукции. Постоянный поиск внутренних резервов через независ</w:t>
      </w:r>
      <w:r w:rsidR="00D232F8" w:rsidRPr="005E61F1">
        <w:rPr>
          <w:rFonts w:ascii="Times New Roman" w:hAnsi="Times New Roman"/>
          <w:sz w:val="24"/>
          <w:szCs w:val="24"/>
        </w:rPr>
        <w:t>и</w:t>
      </w:r>
      <w:r w:rsidR="00D232F8" w:rsidRPr="005E61F1">
        <w:rPr>
          <w:rFonts w:ascii="Times New Roman" w:hAnsi="Times New Roman"/>
          <w:sz w:val="24"/>
          <w:szCs w:val="24"/>
        </w:rPr>
        <w:t>мый аудит на стекольных заводах позволяет находить новые возможности предприятий, вн</w:t>
      </w:r>
      <w:r w:rsidR="00D232F8" w:rsidRPr="005E61F1">
        <w:rPr>
          <w:rFonts w:ascii="Times New Roman" w:hAnsi="Times New Roman"/>
          <w:sz w:val="24"/>
          <w:szCs w:val="24"/>
        </w:rPr>
        <w:t>е</w:t>
      </w:r>
      <w:r w:rsidR="00D232F8" w:rsidRPr="005E61F1">
        <w:rPr>
          <w:rFonts w:ascii="Times New Roman" w:hAnsi="Times New Roman"/>
          <w:sz w:val="24"/>
          <w:szCs w:val="24"/>
        </w:rPr>
        <w:t>дрять их в производство. Иными словами,  помогать заводам - быть конкурентоспособными и успешными.</w:t>
      </w:r>
    </w:p>
    <w:p w:rsidR="00F20F94" w:rsidRPr="005E61F1" w:rsidRDefault="00F20F94" w:rsidP="00F20F94">
      <w:pPr>
        <w:pStyle w:val="1"/>
        <w:ind w:firstLine="709"/>
        <w:jc w:val="both"/>
        <w:rPr>
          <w:rFonts w:ascii="Times New Roman" w:hAnsi="Times New Roman"/>
          <w:sz w:val="24"/>
          <w:szCs w:val="24"/>
        </w:rPr>
      </w:pPr>
      <w:r w:rsidRPr="005E61F1">
        <w:rPr>
          <w:rFonts w:ascii="Times New Roman" w:hAnsi="Times New Roman"/>
          <w:sz w:val="24"/>
          <w:szCs w:val="24"/>
        </w:rPr>
        <w:t xml:space="preserve">Например, девять  лет назад в России отсутствовало производство пеностекла, а на 01.01.2022 года семь заводов производят </w:t>
      </w:r>
      <w:proofErr w:type="spellStart"/>
      <w:r w:rsidRPr="005E61F1">
        <w:rPr>
          <w:rFonts w:ascii="Times New Roman" w:hAnsi="Times New Roman"/>
          <w:sz w:val="24"/>
          <w:szCs w:val="24"/>
        </w:rPr>
        <w:t>стеклогранулят</w:t>
      </w:r>
      <w:proofErr w:type="spellEnd"/>
      <w:r w:rsidRPr="005E61F1">
        <w:rPr>
          <w:rFonts w:ascii="Times New Roman" w:hAnsi="Times New Roman"/>
          <w:sz w:val="24"/>
          <w:szCs w:val="24"/>
        </w:rPr>
        <w:t xml:space="preserve">,  два завода – </w:t>
      </w:r>
      <w:proofErr w:type="spellStart"/>
      <w:r w:rsidRPr="005E61F1">
        <w:rPr>
          <w:rFonts w:ascii="Times New Roman" w:hAnsi="Times New Roman"/>
          <w:sz w:val="24"/>
          <w:szCs w:val="24"/>
        </w:rPr>
        <w:t>стеклогравий</w:t>
      </w:r>
      <w:proofErr w:type="spellEnd"/>
      <w:r w:rsidRPr="005E61F1">
        <w:rPr>
          <w:rFonts w:ascii="Times New Roman" w:hAnsi="Times New Roman"/>
          <w:sz w:val="24"/>
          <w:szCs w:val="24"/>
        </w:rPr>
        <w:t>.  Работ</w:t>
      </w:r>
      <w:r w:rsidRPr="005E61F1">
        <w:rPr>
          <w:rFonts w:ascii="Times New Roman" w:hAnsi="Times New Roman"/>
          <w:sz w:val="24"/>
          <w:szCs w:val="24"/>
        </w:rPr>
        <w:t>а</w:t>
      </w:r>
      <w:r w:rsidRPr="005E61F1">
        <w:rPr>
          <w:rFonts w:ascii="Times New Roman" w:hAnsi="Times New Roman"/>
          <w:sz w:val="24"/>
          <w:szCs w:val="24"/>
        </w:rPr>
        <w:t>ют два завода по производству листового пеностекла.</w:t>
      </w:r>
    </w:p>
    <w:p w:rsidR="00F20F94" w:rsidRPr="005E61F1" w:rsidRDefault="00F20F94" w:rsidP="00E41001">
      <w:pPr>
        <w:pStyle w:val="1"/>
        <w:ind w:firstLine="709"/>
        <w:jc w:val="both"/>
        <w:rPr>
          <w:rFonts w:ascii="Times New Roman" w:hAnsi="Times New Roman"/>
          <w:sz w:val="24"/>
          <w:szCs w:val="24"/>
        </w:rPr>
      </w:pPr>
    </w:p>
    <w:p w:rsidR="00BE42D0" w:rsidRPr="005E61F1" w:rsidRDefault="00D232F8" w:rsidP="001412E3">
      <w:pPr>
        <w:pStyle w:val="1"/>
        <w:ind w:firstLine="360"/>
        <w:jc w:val="both"/>
        <w:rPr>
          <w:rFonts w:ascii="Times New Roman" w:hAnsi="Times New Roman"/>
          <w:sz w:val="24"/>
          <w:szCs w:val="24"/>
        </w:rPr>
      </w:pPr>
      <w:r w:rsidRPr="005E61F1">
        <w:rPr>
          <w:rFonts w:ascii="Times New Roman" w:hAnsi="Times New Roman"/>
          <w:sz w:val="24"/>
          <w:szCs w:val="24"/>
        </w:rPr>
        <w:t>Ассоциация, хорошо понимая роль и значение международных Форумов, выставок, нач</w:t>
      </w:r>
      <w:r w:rsidRPr="005E61F1">
        <w:rPr>
          <w:rFonts w:ascii="Times New Roman" w:hAnsi="Times New Roman"/>
          <w:sz w:val="24"/>
          <w:szCs w:val="24"/>
        </w:rPr>
        <w:t>и</w:t>
      </w:r>
      <w:r w:rsidRPr="005E61F1">
        <w:rPr>
          <w:rFonts w:ascii="Times New Roman" w:hAnsi="Times New Roman"/>
          <w:sz w:val="24"/>
          <w:szCs w:val="24"/>
        </w:rPr>
        <w:t>ная с  2000 года,  принимает участие коллективным стендом в различных международных в</w:t>
      </w:r>
      <w:r w:rsidRPr="005E61F1">
        <w:rPr>
          <w:rFonts w:ascii="Times New Roman" w:hAnsi="Times New Roman"/>
          <w:sz w:val="24"/>
          <w:szCs w:val="24"/>
        </w:rPr>
        <w:t>ы</w:t>
      </w:r>
      <w:r w:rsidRPr="005E61F1">
        <w:rPr>
          <w:rFonts w:ascii="Times New Roman" w:hAnsi="Times New Roman"/>
          <w:sz w:val="24"/>
          <w:szCs w:val="24"/>
        </w:rPr>
        <w:t>ставках Германии, Италии, Индии, Китая и др. стран.   Международный стекольный Форум «Стекло и современные технологии – ХХ1» пользуется мировым авторитетом и является пр</w:t>
      </w:r>
      <w:r w:rsidRPr="005E61F1">
        <w:rPr>
          <w:rFonts w:ascii="Times New Roman" w:hAnsi="Times New Roman"/>
          <w:sz w:val="24"/>
          <w:szCs w:val="24"/>
        </w:rPr>
        <w:t>е</w:t>
      </w:r>
      <w:r w:rsidRPr="005E61F1">
        <w:rPr>
          <w:rFonts w:ascii="Times New Roman" w:hAnsi="Times New Roman"/>
          <w:sz w:val="24"/>
          <w:szCs w:val="24"/>
        </w:rPr>
        <w:t>красным инструментом для развития и экономического процветания наших партнёров: маш</w:t>
      </w:r>
      <w:r w:rsidRPr="005E61F1">
        <w:rPr>
          <w:rFonts w:ascii="Times New Roman" w:hAnsi="Times New Roman"/>
          <w:sz w:val="24"/>
          <w:szCs w:val="24"/>
        </w:rPr>
        <w:t>и</w:t>
      </w:r>
      <w:r w:rsidRPr="005E61F1">
        <w:rPr>
          <w:rFonts w:ascii="Times New Roman" w:hAnsi="Times New Roman"/>
          <w:sz w:val="24"/>
          <w:szCs w:val="24"/>
        </w:rPr>
        <w:t>ностроителей, производителей оборудования из многих развитых стран мира. Являясь орган</w:t>
      </w:r>
      <w:r w:rsidRPr="005E61F1">
        <w:rPr>
          <w:rFonts w:ascii="Times New Roman" w:hAnsi="Times New Roman"/>
          <w:sz w:val="24"/>
          <w:szCs w:val="24"/>
        </w:rPr>
        <w:t>и</w:t>
      </w:r>
      <w:r w:rsidRPr="005E61F1">
        <w:rPr>
          <w:rFonts w:ascii="Times New Roman" w:hAnsi="Times New Roman"/>
          <w:sz w:val="24"/>
          <w:szCs w:val="24"/>
        </w:rPr>
        <w:t xml:space="preserve">затором Форума, мы прекрасно осознаём, что через данные инструменты нам удалось сделать реконструкцию более тысячи стекольных заводов, в т.ч. двести стекловаренных.  </w:t>
      </w:r>
      <w:r w:rsidR="002E09D9" w:rsidRPr="005E61F1">
        <w:rPr>
          <w:rFonts w:ascii="Times New Roman" w:hAnsi="Times New Roman"/>
          <w:sz w:val="24"/>
          <w:szCs w:val="24"/>
        </w:rPr>
        <w:t>«</w:t>
      </w:r>
      <w:r w:rsidRPr="005E61F1">
        <w:rPr>
          <w:rFonts w:ascii="Times New Roman" w:hAnsi="Times New Roman"/>
          <w:sz w:val="24"/>
          <w:szCs w:val="24"/>
        </w:rPr>
        <w:t>СтеклоС</w:t>
      </w:r>
      <w:r w:rsidRPr="005E61F1">
        <w:rPr>
          <w:rFonts w:ascii="Times New Roman" w:hAnsi="Times New Roman"/>
          <w:sz w:val="24"/>
          <w:szCs w:val="24"/>
        </w:rPr>
        <w:t>о</w:t>
      </w:r>
      <w:r w:rsidRPr="005E61F1">
        <w:rPr>
          <w:rFonts w:ascii="Times New Roman" w:hAnsi="Times New Roman"/>
          <w:sz w:val="24"/>
          <w:szCs w:val="24"/>
        </w:rPr>
        <w:t>юз</w:t>
      </w:r>
      <w:r w:rsidR="002E09D9" w:rsidRPr="005E61F1">
        <w:rPr>
          <w:rFonts w:ascii="Times New Roman" w:hAnsi="Times New Roman"/>
          <w:sz w:val="24"/>
          <w:szCs w:val="24"/>
        </w:rPr>
        <w:t>»</w:t>
      </w:r>
      <w:r w:rsidRPr="005E61F1">
        <w:rPr>
          <w:rFonts w:ascii="Times New Roman" w:hAnsi="Times New Roman"/>
          <w:sz w:val="24"/>
          <w:szCs w:val="24"/>
        </w:rPr>
        <w:t xml:space="preserve"> России знают на мировом стекольном рынке, нам доверяют, с нами консультируются. Можно смело сказать: </w:t>
      </w:r>
      <w:r w:rsidR="002E09D9" w:rsidRPr="005E61F1">
        <w:rPr>
          <w:rFonts w:ascii="Times New Roman" w:hAnsi="Times New Roman"/>
          <w:sz w:val="24"/>
          <w:szCs w:val="24"/>
        </w:rPr>
        <w:t>«</w:t>
      </w:r>
      <w:r w:rsidRPr="005E61F1">
        <w:rPr>
          <w:rFonts w:ascii="Times New Roman" w:hAnsi="Times New Roman"/>
          <w:sz w:val="24"/>
          <w:szCs w:val="24"/>
        </w:rPr>
        <w:t>СтеклоСоюз</w:t>
      </w:r>
      <w:r w:rsidR="002E09D9" w:rsidRPr="005E61F1">
        <w:rPr>
          <w:rFonts w:ascii="Times New Roman" w:hAnsi="Times New Roman"/>
          <w:sz w:val="24"/>
          <w:szCs w:val="24"/>
        </w:rPr>
        <w:t>»</w:t>
      </w:r>
      <w:r w:rsidRPr="005E61F1">
        <w:rPr>
          <w:rFonts w:ascii="Times New Roman" w:hAnsi="Times New Roman"/>
          <w:sz w:val="24"/>
          <w:szCs w:val="24"/>
        </w:rPr>
        <w:t xml:space="preserve"> является навигатором иностранных компаний в России для успешного развития совместного бизнеса.</w:t>
      </w:r>
    </w:p>
    <w:p w:rsidR="00000D0F" w:rsidRPr="005E61F1" w:rsidRDefault="00000D0F" w:rsidP="001412E3">
      <w:pPr>
        <w:pStyle w:val="1"/>
        <w:ind w:firstLine="360"/>
        <w:jc w:val="both"/>
        <w:rPr>
          <w:rFonts w:ascii="Times New Roman" w:hAnsi="Times New Roman"/>
          <w:sz w:val="24"/>
          <w:szCs w:val="24"/>
        </w:rPr>
      </w:pPr>
      <w:r w:rsidRPr="005E61F1">
        <w:rPr>
          <w:rFonts w:ascii="Times New Roman" w:hAnsi="Times New Roman"/>
          <w:sz w:val="24"/>
          <w:szCs w:val="24"/>
        </w:rPr>
        <w:t>Для успешной реализации поставленных задач в 2015 году Ассоциация вошла в Мировую Стекольную Ассоциацию и, являясь действительным членом указанной авторитетной стру</w:t>
      </w:r>
      <w:r w:rsidRPr="005E61F1">
        <w:rPr>
          <w:rFonts w:ascii="Times New Roman" w:hAnsi="Times New Roman"/>
          <w:sz w:val="24"/>
          <w:szCs w:val="24"/>
        </w:rPr>
        <w:t>к</w:t>
      </w:r>
      <w:r w:rsidRPr="005E61F1">
        <w:rPr>
          <w:rFonts w:ascii="Times New Roman" w:hAnsi="Times New Roman"/>
          <w:sz w:val="24"/>
          <w:szCs w:val="24"/>
        </w:rPr>
        <w:t>туры, проводит работу по развитию экспорта и кооперации стекольных заводов.</w:t>
      </w:r>
    </w:p>
    <w:p w:rsidR="00FD550D" w:rsidRPr="005E61F1" w:rsidRDefault="00FD550D" w:rsidP="001412E3">
      <w:pPr>
        <w:pStyle w:val="1"/>
        <w:ind w:firstLine="360"/>
        <w:jc w:val="both"/>
        <w:rPr>
          <w:rFonts w:ascii="Times New Roman" w:hAnsi="Times New Roman"/>
          <w:sz w:val="24"/>
          <w:szCs w:val="24"/>
        </w:rPr>
      </w:pPr>
      <w:r w:rsidRPr="005E61F1">
        <w:rPr>
          <w:rFonts w:ascii="Times New Roman" w:hAnsi="Times New Roman"/>
          <w:sz w:val="24"/>
          <w:szCs w:val="24"/>
        </w:rPr>
        <w:t>Также представители Ассоциации</w:t>
      </w:r>
      <w:r w:rsidR="00A6721C" w:rsidRPr="005E61F1">
        <w:rPr>
          <w:rFonts w:ascii="Times New Roman" w:hAnsi="Times New Roman"/>
          <w:sz w:val="24"/>
          <w:szCs w:val="24"/>
        </w:rPr>
        <w:t xml:space="preserve"> «СтеклоСоюз» России</w:t>
      </w:r>
      <w:r w:rsidRPr="005E61F1">
        <w:rPr>
          <w:rFonts w:ascii="Times New Roman" w:hAnsi="Times New Roman"/>
          <w:sz w:val="24"/>
          <w:szCs w:val="24"/>
        </w:rPr>
        <w:t xml:space="preserve"> входят в состав Технического комитета по стандартизации ТК 41 «Стекло» и Технического комитета 144 «Строительные м</w:t>
      </w:r>
      <w:r w:rsidRPr="005E61F1">
        <w:rPr>
          <w:rFonts w:ascii="Times New Roman" w:hAnsi="Times New Roman"/>
          <w:sz w:val="24"/>
          <w:szCs w:val="24"/>
        </w:rPr>
        <w:t>а</w:t>
      </w:r>
      <w:r w:rsidRPr="005E61F1">
        <w:rPr>
          <w:rFonts w:ascii="Times New Roman" w:hAnsi="Times New Roman"/>
          <w:sz w:val="24"/>
          <w:szCs w:val="24"/>
        </w:rPr>
        <w:t>териалы и изделия».</w:t>
      </w:r>
    </w:p>
    <w:p w:rsidR="0099177C" w:rsidRPr="005E61F1" w:rsidRDefault="0099177C" w:rsidP="00E41001">
      <w:pPr>
        <w:jc w:val="both"/>
        <w:rPr>
          <w:rFonts w:cs="Times New Roman"/>
          <w:color w:val="C00000"/>
          <w:sz w:val="24"/>
        </w:rPr>
      </w:pPr>
    </w:p>
    <w:p w:rsidR="00AC0ADF" w:rsidRPr="00AC0ADF" w:rsidRDefault="0097172F" w:rsidP="00AC0ADF">
      <w:pPr>
        <w:pStyle w:val="a8"/>
        <w:numPr>
          <w:ilvl w:val="0"/>
          <w:numId w:val="1"/>
        </w:numPr>
        <w:jc w:val="both"/>
        <w:rPr>
          <w:rFonts w:cs="Times New Roman"/>
          <w:sz w:val="24"/>
        </w:rPr>
      </w:pPr>
      <w:r w:rsidRPr="00AC0ADF">
        <w:rPr>
          <w:rFonts w:cs="Times New Roman"/>
          <w:b/>
          <w:color w:val="C00000"/>
          <w:sz w:val="24"/>
        </w:rPr>
        <w:t xml:space="preserve">Технологии </w:t>
      </w:r>
      <w:r w:rsidR="00AC0ADF" w:rsidRPr="00AC0ADF">
        <w:rPr>
          <w:rFonts w:cs="Times New Roman"/>
          <w:b/>
          <w:color w:val="C00000"/>
          <w:sz w:val="24"/>
        </w:rPr>
        <w:t>в стекольной отрасли России. В</w:t>
      </w:r>
      <w:r w:rsidRPr="00AC0ADF">
        <w:rPr>
          <w:rFonts w:cs="Times New Roman"/>
          <w:b/>
          <w:color w:val="C00000"/>
          <w:sz w:val="24"/>
        </w:rPr>
        <w:t>ысокотехнологичное стекло</w:t>
      </w:r>
      <w:r w:rsidR="00AC0ADF" w:rsidRPr="00AC0ADF">
        <w:rPr>
          <w:rFonts w:cs="Times New Roman"/>
          <w:b/>
          <w:color w:val="C00000"/>
          <w:sz w:val="24"/>
        </w:rPr>
        <w:t>.</w:t>
      </w:r>
      <w:r w:rsidRPr="00AC0ADF">
        <w:rPr>
          <w:rFonts w:cs="Times New Roman"/>
          <w:b/>
          <w:color w:val="C00000"/>
          <w:sz w:val="24"/>
        </w:rPr>
        <w:t xml:space="preserve"> </w:t>
      </w:r>
    </w:p>
    <w:p w:rsidR="00AC0ADF" w:rsidRPr="00AC0ADF" w:rsidRDefault="00AC0ADF" w:rsidP="00AC0ADF">
      <w:pPr>
        <w:jc w:val="both"/>
        <w:rPr>
          <w:rFonts w:cs="Times New Roman"/>
          <w:sz w:val="24"/>
        </w:rPr>
      </w:pPr>
    </w:p>
    <w:p w:rsidR="003D04F8" w:rsidRPr="005E61F1" w:rsidRDefault="003D04F8" w:rsidP="00E41001">
      <w:pPr>
        <w:ind w:firstLine="360"/>
        <w:jc w:val="both"/>
        <w:rPr>
          <w:rFonts w:cs="Times New Roman"/>
          <w:sz w:val="24"/>
        </w:rPr>
      </w:pPr>
      <w:r w:rsidRPr="005E61F1">
        <w:rPr>
          <w:rFonts w:cs="Times New Roman"/>
          <w:sz w:val="24"/>
        </w:rPr>
        <w:lastRenderedPageBreak/>
        <w:t>В настоящее время идёт век цифровых технологий, век искусственного интеллекта. Успешное развитие любой</w:t>
      </w:r>
      <w:r w:rsidR="00447621" w:rsidRPr="005E61F1">
        <w:rPr>
          <w:rFonts w:cs="Times New Roman"/>
          <w:sz w:val="24"/>
        </w:rPr>
        <w:t xml:space="preserve"> </w:t>
      </w:r>
      <w:r w:rsidRPr="005E61F1">
        <w:rPr>
          <w:rFonts w:cs="Times New Roman"/>
          <w:sz w:val="24"/>
        </w:rPr>
        <w:t>отрасли, в т.ч. стекольной, невозможно без применения новейших разработок повышения эффективности производства за счёт внутренних ресурсов.</w:t>
      </w:r>
    </w:p>
    <w:p w:rsidR="00015162" w:rsidRPr="005E61F1" w:rsidRDefault="003F227F" w:rsidP="00E41001">
      <w:pPr>
        <w:ind w:firstLine="709"/>
        <w:jc w:val="both"/>
        <w:rPr>
          <w:rFonts w:cs="Times New Roman"/>
          <w:sz w:val="24"/>
        </w:rPr>
      </w:pPr>
      <w:r>
        <w:rPr>
          <w:rFonts w:cs="Times New Roman"/>
          <w:sz w:val="24"/>
        </w:rPr>
        <w:t>Вводится</w:t>
      </w:r>
      <w:r w:rsidR="003D04F8" w:rsidRPr="005E61F1">
        <w:rPr>
          <w:rFonts w:cs="Times New Roman"/>
          <w:sz w:val="24"/>
        </w:rPr>
        <w:t xml:space="preserve"> цифровое у</w:t>
      </w:r>
      <w:r>
        <w:rPr>
          <w:rFonts w:cs="Times New Roman"/>
          <w:sz w:val="24"/>
        </w:rPr>
        <w:t xml:space="preserve">правление на </w:t>
      </w:r>
      <w:r w:rsidR="003D04F8" w:rsidRPr="005E61F1">
        <w:rPr>
          <w:rFonts w:cs="Times New Roman"/>
          <w:sz w:val="24"/>
        </w:rPr>
        <w:t>новосибирском заводе «Экран»</w:t>
      </w:r>
      <w:r>
        <w:rPr>
          <w:rFonts w:cs="Times New Roman"/>
          <w:sz w:val="24"/>
        </w:rPr>
        <w:t>, есть планы</w:t>
      </w:r>
      <w:r w:rsidR="003D04F8" w:rsidRPr="005E61F1">
        <w:rPr>
          <w:rFonts w:cs="Times New Roman"/>
          <w:sz w:val="24"/>
        </w:rPr>
        <w:t xml:space="preserve"> п</w:t>
      </w:r>
      <w:r>
        <w:rPr>
          <w:rFonts w:cs="Times New Roman"/>
          <w:sz w:val="24"/>
        </w:rPr>
        <w:t>о д</w:t>
      </w:r>
      <w:r w:rsidR="003D04F8" w:rsidRPr="005E61F1">
        <w:rPr>
          <w:rFonts w:cs="Times New Roman"/>
          <w:sz w:val="24"/>
        </w:rPr>
        <w:t>р</w:t>
      </w:r>
      <w:r>
        <w:rPr>
          <w:rFonts w:cs="Times New Roman"/>
          <w:sz w:val="24"/>
        </w:rPr>
        <w:t>уг</w:t>
      </w:r>
      <w:r w:rsidR="003D04F8" w:rsidRPr="005E61F1">
        <w:rPr>
          <w:rFonts w:cs="Times New Roman"/>
          <w:sz w:val="24"/>
        </w:rPr>
        <w:t>им</w:t>
      </w:r>
      <w:r>
        <w:rPr>
          <w:rFonts w:cs="Times New Roman"/>
          <w:sz w:val="24"/>
        </w:rPr>
        <w:t xml:space="preserve"> предприятиям</w:t>
      </w:r>
      <w:r w:rsidR="003D04F8" w:rsidRPr="005E61F1">
        <w:rPr>
          <w:rFonts w:cs="Times New Roman"/>
          <w:sz w:val="24"/>
        </w:rPr>
        <w:t>. Безусловно, на настоящем этапе, даже при цифровом управлении без человеческого ресурса не обойтись, и специалисты отрасли будут востребованы на своих рабочих местах.</w:t>
      </w:r>
    </w:p>
    <w:p w:rsidR="003D04F8" w:rsidRPr="005E61F1" w:rsidRDefault="003D04F8" w:rsidP="00E41001">
      <w:pPr>
        <w:jc w:val="both"/>
        <w:rPr>
          <w:rFonts w:cs="Times New Roman"/>
          <w:sz w:val="24"/>
        </w:rPr>
      </w:pPr>
    </w:p>
    <w:p w:rsidR="00015162" w:rsidRPr="005E61F1" w:rsidRDefault="00015162" w:rsidP="00E41001">
      <w:pPr>
        <w:ind w:firstLine="360"/>
        <w:jc w:val="both"/>
        <w:rPr>
          <w:rFonts w:cs="Times New Roman"/>
          <w:sz w:val="24"/>
        </w:rPr>
      </w:pPr>
      <w:r w:rsidRPr="005E61F1">
        <w:rPr>
          <w:rFonts w:cs="Times New Roman"/>
          <w:sz w:val="24"/>
        </w:rPr>
        <w:t>Наиболее динамично развивающимися сегментами современных стекол являются такие направления, как:</w:t>
      </w:r>
    </w:p>
    <w:p w:rsidR="00015162" w:rsidRPr="005E61F1" w:rsidRDefault="00015162" w:rsidP="00E41001">
      <w:pPr>
        <w:jc w:val="both"/>
        <w:rPr>
          <w:rFonts w:cs="Times New Roman"/>
          <w:sz w:val="24"/>
        </w:rPr>
      </w:pPr>
      <w:r w:rsidRPr="005E61F1">
        <w:rPr>
          <w:rFonts w:cs="Times New Roman"/>
          <w:sz w:val="24"/>
        </w:rPr>
        <w:t>• противопожарное стекло;</w:t>
      </w:r>
    </w:p>
    <w:p w:rsidR="00015162" w:rsidRPr="005E61F1" w:rsidRDefault="00015162" w:rsidP="00E41001">
      <w:pPr>
        <w:jc w:val="both"/>
        <w:rPr>
          <w:rFonts w:cs="Times New Roman"/>
          <w:sz w:val="24"/>
        </w:rPr>
      </w:pPr>
      <w:r w:rsidRPr="005E61F1">
        <w:rPr>
          <w:rFonts w:cs="Times New Roman"/>
          <w:sz w:val="24"/>
        </w:rPr>
        <w:t>• так называемые «умные» стекла (в</w:t>
      </w:r>
    </w:p>
    <w:p w:rsidR="00015162" w:rsidRPr="005E61F1" w:rsidRDefault="00015162" w:rsidP="00E41001">
      <w:pPr>
        <w:jc w:val="both"/>
        <w:rPr>
          <w:rFonts w:cs="Times New Roman"/>
          <w:sz w:val="24"/>
        </w:rPr>
      </w:pPr>
      <w:r w:rsidRPr="005E61F1">
        <w:rPr>
          <w:rFonts w:cs="Times New Roman"/>
          <w:sz w:val="24"/>
        </w:rPr>
        <w:t>первую очередь — смарт-стекло);</w:t>
      </w:r>
    </w:p>
    <w:p w:rsidR="00015162" w:rsidRPr="005E61F1" w:rsidRDefault="00015162" w:rsidP="00E41001">
      <w:pPr>
        <w:jc w:val="both"/>
        <w:rPr>
          <w:rFonts w:cs="Times New Roman"/>
          <w:sz w:val="24"/>
        </w:rPr>
      </w:pPr>
      <w:r w:rsidRPr="005E61F1">
        <w:rPr>
          <w:rFonts w:cs="Times New Roman"/>
          <w:sz w:val="24"/>
        </w:rPr>
        <w:t xml:space="preserve">• высокотехнологичные стекла — например, </w:t>
      </w:r>
      <w:proofErr w:type="spellStart"/>
      <w:r w:rsidRPr="005E61F1">
        <w:rPr>
          <w:rFonts w:cs="Times New Roman"/>
          <w:sz w:val="24"/>
        </w:rPr>
        <w:t>электрообогреваемое</w:t>
      </w:r>
      <w:proofErr w:type="spellEnd"/>
      <w:r w:rsidRPr="005E61F1">
        <w:rPr>
          <w:rFonts w:cs="Times New Roman"/>
          <w:sz w:val="24"/>
        </w:rPr>
        <w:t xml:space="preserve"> стекло.</w:t>
      </w:r>
    </w:p>
    <w:p w:rsidR="00015162" w:rsidRPr="005E61F1" w:rsidRDefault="00015162" w:rsidP="00E41001">
      <w:pPr>
        <w:ind w:firstLine="709"/>
        <w:jc w:val="both"/>
        <w:rPr>
          <w:rFonts w:cs="Times New Roman"/>
          <w:sz w:val="24"/>
        </w:rPr>
      </w:pPr>
      <w:r w:rsidRPr="005E61F1">
        <w:rPr>
          <w:rFonts w:cs="Times New Roman"/>
          <w:b/>
          <w:sz w:val="24"/>
        </w:rPr>
        <w:t>Противопожарное стекло</w:t>
      </w:r>
      <w:r w:rsidRPr="005E61F1">
        <w:rPr>
          <w:rFonts w:cs="Times New Roman"/>
          <w:sz w:val="24"/>
        </w:rPr>
        <w:t xml:space="preserve"> на первый взгляд не отличить от обычного. Однако его поверхность обладает большим</w:t>
      </w:r>
      <w:r w:rsidR="00FF5AD8" w:rsidRPr="005E61F1">
        <w:rPr>
          <w:rFonts w:cs="Times New Roman"/>
          <w:sz w:val="24"/>
        </w:rPr>
        <w:t xml:space="preserve"> </w:t>
      </w:r>
      <w:r w:rsidRPr="005E61F1">
        <w:rPr>
          <w:rFonts w:cs="Times New Roman"/>
          <w:sz w:val="24"/>
        </w:rPr>
        <w:t>сопротивлением к воздействию высоких температур. При производстве стекло подвергают специальной обработке, обеспечива</w:t>
      </w:r>
      <w:r w:rsidR="00FF5AD8" w:rsidRPr="005E61F1">
        <w:rPr>
          <w:rFonts w:cs="Times New Roman"/>
          <w:sz w:val="24"/>
        </w:rPr>
        <w:t xml:space="preserve">ющей жаропрочность, препятствие </w:t>
      </w:r>
      <w:r w:rsidRPr="005E61F1">
        <w:rPr>
          <w:rFonts w:cs="Times New Roman"/>
          <w:sz w:val="24"/>
        </w:rPr>
        <w:t>распространению дыма, пламени и ядовитых газов со</w:t>
      </w:r>
      <w:r w:rsidR="00FF5AD8" w:rsidRPr="005E61F1">
        <w:rPr>
          <w:rFonts w:cs="Times New Roman"/>
          <w:sz w:val="24"/>
        </w:rPr>
        <w:t xml:space="preserve"> </w:t>
      </w:r>
      <w:r w:rsidRPr="005E61F1">
        <w:rPr>
          <w:rFonts w:cs="Times New Roman"/>
          <w:sz w:val="24"/>
        </w:rPr>
        <w:t>стороны возникновения пожара к другой стороне стекла. Противопожарное стекло сохраняет все свои качества при температуре 1000 °С. Оно подходит для использования в дверях,</w:t>
      </w:r>
      <w:r w:rsidR="00FF5AD8" w:rsidRPr="005E61F1">
        <w:rPr>
          <w:rFonts w:cs="Times New Roman"/>
          <w:sz w:val="24"/>
        </w:rPr>
        <w:t xml:space="preserve"> </w:t>
      </w:r>
      <w:r w:rsidRPr="005E61F1">
        <w:rPr>
          <w:rFonts w:cs="Times New Roman"/>
          <w:sz w:val="24"/>
        </w:rPr>
        <w:t>окнах, перегородках жилых, коммерческих и производственных зданий.</w:t>
      </w:r>
    </w:p>
    <w:p w:rsidR="00015162" w:rsidRPr="005E61F1" w:rsidRDefault="00015162" w:rsidP="00E41001">
      <w:pPr>
        <w:jc w:val="both"/>
        <w:rPr>
          <w:rFonts w:cs="Times New Roman"/>
          <w:sz w:val="24"/>
        </w:rPr>
      </w:pPr>
      <w:r w:rsidRPr="005E61F1">
        <w:rPr>
          <w:rFonts w:cs="Times New Roman"/>
          <w:sz w:val="24"/>
        </w:rPr>
        <w:t>Однослойное противопожарное стекло обладает такой же прозрачностью, как обычное, практически таким же весом, декоративными свойствами и все чаще применяется в современном строительстве. Многослойное стекло (его также называют — противопожарный триплекс) состоит из нескольких листов стекла, склеенных специальной пленкой. Пространство между ними заполняется многокомпонентным гелем, а затем вся конструкция герметизируется. Под воздействием пламени и увеличения температуры ламинирующий слой вспенивается и</w:t>
      </w:r>
      <w:r w:rsidR="00FF5AD8" w:rsidRPr="005E61F1">
        <w:rPr>
          <w:rFonts w:cs="Times New Roman"/>
          <w:sz w:val="24"/>
        </w:rPr>
        <w:t xml:space="preserve"> </w:t>
      </w:r>
      <w:r w:rsidRPr="005E61F1">
        <w:rPr>
          <w:rFonts w:cs="Times New Roman"/>
          <w:sz w:val="24"/>
        </w:rPr>
        <w:t>образует толстый противопожарный слой, который препятствует распространению пожара.</w:t>
      </w:r>
    </w:p>
    <w:p w:rsidR="00FF5AD8" w:rsidRPr="005E61F1" w:rsidRDefault="00FF5AD8" w:rsidP="00E41001">
      <w:pPr>
        <w:jc w:val="both"/>
        <w:rPr>
          <w:rFonts w:cs="Times New Roman"/>
          <w:sz w:val="24"/>
        </w:rPr>
      </w:pPr>
    </w:p>
    <w:p w:rsidR="00FF5AD8" w:rsidRPr="005E61F1" w:rsidRDefault="00FF5AD8" w:rsidP="00E41001">
      <w:pPr>
        <w:ind w:firstLine="709"/>
        <w:jc w:val="both"/>
        <w:rPr>
          <w:rFonts w:cs="Times New Roman"/>
          <w:sz w:val="24"/>
        </w:rPr>
      </w:pPr>
      <w:r w:rsidRPr="005E61F1">
        <w:rPr>
          <w:rFonts w:cs="Times New Roman"/>
          <w:b/>
          <w:sz w:val="24"/>
        </w:rPr>
        <w:t>Стекло с переменной прозрачностью (</w:t>
      </w:r>
      <w:proofErr w:type="spellStart"/>
      <w:r w:rsidRPr="005E61F1">
        <w:rPr>
          <w:rFonts w:cs="Times New Roman"/>
          <w:b/>
          <w:sz w:val="24"/>
        </w:rPr>
        <w:t>смарт-cтекло</w:t>
      </w:r>
      <w:proofErr w:type="spellEnd"/>
      <w:r w:rsidRPr="005E61F1">
        <w:rPr>
          <w:rFonts w:cs="Times New Roman"/>
          <w:b/>
          <w:sz w:val="24"/>
        </w:rPr>
        <w:t>)</w:t>
      </w:r>
      <w:r w:rsidRPr="005E61F1">
        <w:rPr>
          <w:rFonts w:cs="Times New Roman"/>
          <w:sz w:val="24"/>
        </w:rPr>
        <w:t xml:space="preserve"> — это инновационный материал с функцией переменной прозрачности, предназначенный для мгновенного создания</w:t>
      </w:r>
    </w:p>
    <w:p w:rsidR="00FF5AD8" w:rsidRPr="005E61F1" w:rsidRDefault="00FF5AD8" w:rsidP="00E41001">
      <w:pPr>
        <w:jc w:val="both"/>
        <w:rPr>
          <w:rFonts w:cs="Times New Roman"/>
          <w:sz w:val="24"/>
        </w:rPr>
      </w:pPr>
      <w:r w:rsidRPr="005E61F1">
        <w:rPr>
          <w:rFonts w:cs="Times New Roman"/>
          <w:sz w:val="24"/>
        </w:rPr>
        <w:t>конфиденциальности и зонирования пространства. Между двумя слоями стекла помещается жидкокристаллическая пленка. В выключенном режиме жидкие кристаллы рассеивают</w:t>
      </w:r>
    </w:p>
    <w:p w:rsidR="00FF5AD8" w:rsidRPr="005E61F1" w:rsidRDefault="00FF5AD8" w:rsidP="00E41001">
      <w:pPr>
        <w:jc w:val="both"/>
        <w:rPr>
          <w:rFonts w:cs="Times New Roman"/>
          <w:sz w:val="24"/>
        </w:rPr>
      </w:pPr>
      <w:r w:rsidRPr="005E61F1">
        <w:rPr>
          <w:rFonts w:cs="Times New Roman"/>
          <w:sz w:val="24"/>
        </w:rPr>
        <w:t xml:space="preserve">свет, поверхность остается матовой, абсолютно непрозрачной. При подаче электропитания кристаллы меняют свое положение и смарт-стекло становится прозрачным. При этом в обоих режимах объем пропускаемого света остается практически неизменным. Матовая поверхность стекла с регулируемой прозрачностью не затемняет пространство. Использование </w:t>
      </w:r>
      <w:proofErr w:type="spellStart"/>
      <w:r w:rsidRPr="005E61F1">
        <w:rPr>
          <w:rFonts w:cs="Times New Roman"/>
          <w:sz w:val="24"/>
        </w:rPr>
        <w:t>смарт-cтекла</w:t>
      </w:r>
      <w:proofErr w:type="spellEnd"/>
      <w:r w:rsidRPr="005E61F1">
        <w:rPr>
          <w:rFonts w:cs="Times New Roman"/>
          <w:sz w:val="24"/>
        </w:rPr>
        <w:t xml:space="preserve"> открывает большие возможности для воплощения самых удивительных и смелых дизайнерских, архитектурных и рекламных решений. Его можно использовать в панорамном остеклении зданий, домашнем и офисном интерьере, при создании индивидуальных выставочных и презентационных решений — сфера применения стекла с переменной прозрачностью расширяется с каждым днем. Уникальная функция смарт-стекла для решений в области рекламы — использование его в качестве экрана обратной проекции.</w:t>
      </w:r>
    </w:p>
    <w:p w:rsidR="00FF5AD8" w:rsidRPr="005E61F1" w:rsidRDefault="00FF5AD8" w:rsidP="00E41001">
      <w:pPr>
        <w:ind w:firstLine="709"/>
        <w:jc w:val="both"/>
        <w:rPr>
          <w:rFonts w:cs="Times New Roman"/>
          <w:sz w:val="24"/>
        </w:rPr>
      </w:pPr>
      <w:r w:rsidRPr="005E61F1">
        <w:rPr>
          <w:rFonts w:cs="Times New Roman"/>
          <w:sz w:val="24"/>
        </w:rPr>
        <w:t xml:space="preserve">При проецировании изображения на «умное» стекло с другой стороны поверхности отображается картинка высочайшего разрешения. Таким образом, </w:t>
      </w:r>
      <w:proofErr w:type="spellStart"/>
      <w:r w:rsidRPr="005E61F1">
        <w:rPr>
          <w:rFonts w:cs="Times New Roman"/>
          <w:sz w:val="24"/>
        </w:rPr>
        <w:t>смарт-cтекло</w:t>
      </w:r>
      <w:proofErr w:type="spellEnd"/>
      <w:r w:rsidRPr="005E61F1">
        <w:rPr>
          <w:rFonts w:cs="Times New Roman"/>
          <w:sz w:val="24"/>
        </w:rPr>
        <w:t xml:space="preserve"> может активно использоваться в оформлении витрин магазинов, автосалонов, ресторанов, ночных клубов и прочих заведений.</w:t>
      </w:r>
    </w:p>
    <w:p w:rsidR="00FF5AD8" w:rsidRPr="005E61F1" w:rsidRDefault="00FF5AD8" w:rsidP="00E41001">
      <w:pPr>
        <w:jc w:val="both"/>
        <w:rPr>
          <w:rFonts w:cs="Times New Roman"/>
          <w:sz w:val="24"/>
        </w:rPr>
      </w:pPr>
    </w:p>
    <w:p w:rsidR="00FF5AD8" w:rsidRPr="005E61F1" w:rsidRDefault="00FF5AD8" w:rsidP="00E41001">
      <w:pPr>
        <w:ind w:firstLine="709"/>
        <w:jc w:val="both"/>
        <w:rPr>
          <w:rFonts w:cs="Times New Roman"/>
          <w:sz w:val="24"/>
        </w:rPr>
      </w:pPr>
      <w:r w:rsidRPr="005E61F1">
        <w:rPr>
          <w:rFonts w:cs="Times New Roman"/>
          <w:sz w:val="24"/>
        </w:rPr>
        <w:t>Днем стекло выполняет функцию прозрачной витрины, а в темное время суток превращается в эффектный экран, передающий любое изображение.</w:t>
      </w:r>
    </w:p>
    <w:p w:rsidR="00FF5AD8" w:rsidRPr="005E61F1" w:rsidRDefault="00FF5AD8" w:rsidP="00E41001">
      <w:pPr>
        <w:jc w:val="both"/>
        <w:rPr>
          <w:rFonts w:cs="Times New Roman"/>
          <w:sz w:val="24"/>
        </w:rPr>
      </w:pPr>
    </w:p>
    <w:p w:rsidR="00FF5AD8" w:rsidRPr="005E61F1" w:rsidRDefault="00FF5AD8" w:rsidP="00E41001">
      <w:pPr>
        <w:ind w:firstLine="709"/>
        <w:jc w:val="both"/>
        <w:rPr>
          <w:rFonts w:cs="Times New Roman"/>
          <w:sz w:val="24"/>
        </w:rPr>
      </w:pPr>
      <w:proofErr w:type="spellStart"/>
      <w:r w:rsidRPr="005E61F1">
        <w:rPr>
          <w:rFonts w:cs="Times New Roman"/>
          <w:b/>
          <w:sz w:val="24"/>
        </w:rPr>
        <w:lastRenderedPageBreak/>
        <w:t>Электрообогреваемое</w:t>
      </w:r>
      <w:proofErr w:type="spellEnd"/>
      <w:r w:rsidRPr="005E61F1">
        <w:rPr>
          <w:rFonts w:cs="Times New Roman"/>
          <w:b/>
          <w:sz w:val="24"/>
        </w:rPr>
        <w:t xml:space="preserve"> стекло</w:t>
      </w:r>
      <w:r w:rsidRPr="005E61F1">
        <w:rPr>
          <w:rFonts w:cs="Times New Roman"/>
          <w:sz w:val="24"/>
        </w:rPr>
        <w:t xml:space="preserve"> — еще одна актуальная новинка, набирающая популярность. Для современной архитектуры характерно увеличение площади остекления, что помогает создать современный облик сооружений, но при этом влечет за</w:t>
      </w:r>
      <w:r w:rsidR="005E71DE" w:rsidRPr="005E61F1">
        <w:rPr>
          <w:rFonts w:cs="Times New Roman"/>
          <w:sz w:val="24"/>
        </w:rPr>
        <w:t xml:space="preserve"> </w:t>
      </w:r>
      <w:r w:rsidRPr="005E61F1">
        <w:rPr>
          <w:rFonts w:cs="Times New Roman"/>
          <w:sz w:val="24"/>
        </w:rPr>
        <w:t xml:space="preserve">собой целый ряд проблем: снижение </w:t>
      </w:r>
      <w:proofErr w:type="spellStart"/>
      <w:r w:rsidRPr="005E61F1">
        <w:rPr>
          <w:rFonts w:cs="Times New Roman"/>
          <w:sz w:val="24"/>
        </w:rPr>
        <w:t>энергоэффективности</w:t>
      </w:r>
      <w:proofErr w:type="spellEnd"/>
      <w:r w:rsidRPr="005E61F1">
        <w:rPr>
          <w:rFonts w:cs="Times New Roman"/>
          <w:sz w:val="24"/>
        </w:rPr>
        <w:t xml:space="preserve"> конструкций, усложнение обслуживания и эксплуатации таких зданий. Ответом на требования времени стали стеклопакеты</w:t>
      </w:r>
      <w:r w:rsidR="005E71DE" w:rsidRPr="005E61F1">
        <w:rPr>
          <w:rFonts w:cs="Times New Roman"/>
          <w:sz w:val="24"/>
        </w:rPr>
        <w:t xml:space="preserve"> </w:t>
      </w:r>
      <w:r w:rsidRPr="005E61F1">
        <w:rPr>
          <w:rFonts w:cs="Times New Roman"/>
          <w:sz w:val="24"/>
        </w:rPr>
        <w:t xml:space="preserve">с нагревом — так называемые «окна вместо батарей». Такое стекло позволяет уйти от внешних отопительных приборов и устройств, снизить </w:t>
      </w:r>
      <w:proofErr w:type="spellStart"/>
      <w:r w:rsidRPr="005E61F1">
        <w:rPr>
          <w:rFonts w:cs="Times New Roman"/>
          <w:sz w:val="24"/>
        </w:rPr>
        <w:t>теплопотери</w:t>
      </w:r>
      <w:proofErr w:type="spellEnd"/>
      <w:r w:rsidRPr="005E61F1">
        <w:rPr>
          <w:rFonts w:cs="Times New Roman"/>
          <w:sz w:val="24"/>
        </w:rPr>
        <w:t xml:space="preserve"> в помещении и создать комфорт в помещениях любого типа. Оно подключается напрямую к обычной электросети, без использования дополнительных приборов и узлов. Тепловые режимы можно легко менять в зависимости от погоды и условий</w:t>
      </w:r>
      <w:r w:rsidR="005E71DE" w:rsidRPr="005E61F1">
        <w:rPr>
          <w:rFonts w:cs="Times New Roman"/>
          <w:sz w:val="24"/>
        </w:rPr>
        <w:t xml:space="preserve"> </w:t>
      </w:r>
      <w:r w:rsidRPr="005E61F1">
        <w:rPr>
          <w:rFonts w:cs="Times New Roman"/>
          <w:sz w:val="24"/>
        </w:rPr>
        <w:t>эксплуатации.</w:t>
      </w:r>
    </w:p>
    <w:p w:rsidR="00FF5AD8" w:rsidRPr="005E61F1" w:rsidRDefault="003F227F" w:rsidP="001412E3">
      <w:pPr>
        <w:ind w:firstLine="709"/>
        <w:jc w:val="both"/>
        <w:rPr>
          <w:rFonts w:cs="Times New Roman"/>
          <w:sz w:val="24"/>
        </w:rPr>
      </w:pPr>
      <w:r>
        <w:rPr>
          <w:rFonts w:cs="Times New Roman"/>
          <w:sz w:val="24"/>
        </w:rPr>
        <w:t>С</w:t>
      </w:r>
      <w:r w:rsidR="00FF5AD8" w:rsidRPr="005E61F1">
        <w:rPr>
          <w:rFonts w:cs="Times New Roman"/>
          <w:sz w:val="24"/>
        </w:rPr>
        <w:t>оздана рабочая группа «</w:t>
      </w:r>
      <w:proofErr w:type="spellStart"/>
      <w:r w:rsidR="00FF5AD8" w:rsidRPr="005E61F1">
        <w:rPr>
          <w:rFonts w:cs="Times New Roman"/>
          <w:sz w:val="24"/>
        </w:rPr>
        <w:t>Промпереработка</w:t>
      </w:r>
      <w:proofErr w:type="spellEnd"/>
      <w:r w:rsidR="00FF5AD8" w:rsidRPr="005E61F1">
        <w:rPr>
          <w:rFonts w:cs="Times New Roman"/>
          <w:sz w:val="24"/>
        </w:rPr>
        <w:t>. Безопасное и противопожарное стекло» в состав которой вошли руководители НИИ, предприятий стекольной промышленности и председатели технических комитета по стандартизации ТК 465, ТК 41 «Стекло», Ассоциации потребителей и смежных производств. Рабочая группа организована в целях совершенствования и развития отечественной промпереработки стекла и содействия более</w:t>
      </w:r>
      <w:r w:rsidR="001412E3" w:rsidRPr="005E61F1">
        <w:rPr>
          <w:rFonts w:cs="Times New Roman"/>
          <w:sz w:val="24"/>
        </w:rPr>
        <w:t xml:space="preserve"> </w:t>
      </w:r>
      <w:r w:rsidR="00FF5AD8" w:rsidRPr="005E61F1">
        <w:rPr>
          <w:rFonts w:cs="Times New Roman"/>
          <w:sz w:val="24"/>
        </w:rPr>
        <w:t>широкому применению светопрозрачных конструкций, безопасного и противопожарного стекла.</w:t>
      </w:r>
    </w:p>
    <w:p w:rsidR="00BE42D0" w:rsidRPr="005E61F1" w:rsidRDefault="00FF5AD8" w:rsidP="00E41001">
      <w:pPr>
        <w:jc w:val="both"/>
        <w:rPr>
          <w:rFonts w:cs="Times New Roman"/>
          <w:sz w:val="24"/>
        </w:rPr>
      </w:pPr>
      <w:r w:rsidRPr="005E61F1">
        <w:rPr>
          <w:rFonts w:cs="Times New Roman"/>
          <w:sz w:val="24"/>
        </w:rPr>
        <w:t>Работа экспертной группы по отдельным направлениям организована в рамках специализированных подгрупп. В отдельное направление выделены вопросы производства и применения защитного и специального стекла. В первую очередь это многослойные стекла, закаленные стекла и противопожарное стекло. Работа подгруппы направлена, прежде всего, на расширение рынков сбыта и увеличение объемов применения защитных стекол, совершенствование нормативной базы по применению изделий и</w:t>
      </w:r>
      <w:r w:rsidR="00E44BCC" w:rsidRPr="005E61F1">
        <w:rPr>
          <w:rFonts w:cs="Times New Roman"/>
          <w:sz w:val="24"/>
        </w:rPr>
        <w:t xml:space="preserve"> </w:t>
      </w:r>
      <w:r w:rsidRPr="005E61F1">
        <w:rPr>
          <w:rFonts w:cs="Times New Roman"/>
          <w:sz w:val="24"/>
        </w:rPr>
        <w:t>конструкций из защитного стекла.</w:t>
      </w:r>
    </w:p>
    <w:p w:rsidR="0099177C" w:rsidRPr="005E61F1" w:rsidRDefault="0099177C" w:rsidP="00E41001">
      <w:pPr>
        <w:jc w:val="both"/>
        <w:rPr>
          <w:rFonts w:cs="Times New Roman"/>
          <w:sz w:val="24"/>
        </w:rPr>
      </w:pPr>
    </w:p>
    <w:p w:rsidR="0099177C" w:rsidRDefault="00AC0ADF" w:rsidP="00E41001">
      <w:pPr>
        <w:pStyle w:val="a8"/>
        <w:numPr>
          <w:ilvl w:val="0"/>
          <w:numId w:val="1"/>
        </w:numPr>
        <w:jc w:val="both"/>
        <w:rPr>
          <w:rFonts w:cs="Times New Roman"/>
          <w:b/>
          <w:color w:val="C00000"/>
          <w:sz w:val="24"/>
        </w:rPr>
      </w:pPr>
      <w:r>
        <w:rPr>
          <w:rFonts w:cs="Times New Roman"/>
          <w:b/>
          <w:color w:val="C00000"/>
          <w:sz w:val="24"/>
        </w:rPr>
        <w:t>О</w:t>
      </w:r>
      <w:r w:rsidR="0097172F" w:rsidRPr="005E61F1">
        <w:rPr>
          <w:rFonts w:cs="Times New Roman"/>
          <w:b/>
          <w:color w:val="C00000"/>
          <w:sz w:val="24"/>
        </w:rPr>
        <w:t xml:space="preserve">сновные цели и задачи работы в </w:t>
      </w:r>
      <w:r>
        <w:rPr>
          <w:rFonts w:cs="Times New Roman"/>
          <w:b/>
          <w:color w:val="C00000"/>
          <w:sz w:val="24"/>
        </w:rPr>
        <w:t>2022 году.</w:t>
      </w:r>
    </w:p>
    <w:p w:rsidR="00AC0ADF" w:rsidRPr="00AC0ADF" w:rsidRDefault="00AC0ADF" w:rsidP="00AC0ADF">
      <w:pPr>
        <w:jc w:val="both"/>
        <w:rPr>
          <w:rFonts w:cs="Times New Roman"/>
          <w:b/>
          <w:color w:val="C00000"/>
          <w:sz w:val="24"/>
        </w:rPr>
      </w:pPr>
    </w:p>
    <w:p w:rsidR="00BE42D0" w:rsidRPr="005E61F1" w:rsidRDefault="00CF4B18" w:rsidP="00DA4BC6">
      <w:pPr>
        <w:ind w:firstLine="680"/>
        <w:jc w:val="both"/>
        <w:rPr>
          <w:rFonts w:cs="Times New Roman"/>
          <w:sz w:val="24"/>
        </w:rPr>
      </w:pPr>
      <w:r w:rsidRPr="005E61F1">
        <w:rPr>
          <w:rFonts w:cs="Times New Roman"/>
          <w:sz w:val="24"/>
        </w:rPr>
        <w:t xml:space="preserve">В настоящее время завершилась работа </w:t>
      </w:r>
      <w:r w:rsidR="00DA4BC6" w:rsidRPr="005E61F1">
        <w:rPr>
          <w:rFonts w:cs="Times New Roman"/>
          <w:sz w:val="24"/>
        </w:rPr>
        <w:t>по созданию 3-й Программы развития стекольной про</w:t>
      </w:r>
      <w:r w:rsidR="00B72B44">
        <w:rPr>
          <w:rFonts w:cs="Times New Roman"/>
          <w:sz w:val="24"/>
        </w:rPr>
        <w:t>мышленности России на период 202</w:t>
      </w:r>
      <w:r w:rsidR="00DA4BC6" w:rsidRPr="005E61F1">
        <w:rPr>
          <w:rFonts w:cs="Times New Roman"/>
          <w:sz w:val="24"/>
        </w:rPr>
        <w:t>1-2030 г.г.</w:t>
      </w:r>
      <w:r w:rsidRPr="005E61F1">
        <w:rPr>
          <w:rFonts w:cs="Times New Roman"/>
          <w:sz w:val="24"/>
        </w:rPr>
        <w:t xml:space="preserve">, усилия </w:t>
      </w:r>
      <w:r w:rsidR="00BE42D0" w:rsidRPr="005E61F1">
        <w:rPr>
          <w:rFonts w:cs="Times New Roman"/>
          <w:sz w:val="24"/>
        </w:rPr>
        <w:t>направлены на:</w:t>
      </w:r>
    </w:p>
    <w:p w:rsidR="00BE42D0" w:rsidRPr="005E61F1" w:rsidRDefault="0088090E" w:rsidP="0088090E">
      <w:pPr>
        <w:suppressAutoHyphens w:val="0"/>
        <w:ind w:left="680"/>
        <w:jc w:val="both"/>
        <w:rPr>
          <w:rFonts w:cs="Times New Roman"/>
          <w:sz w:val="24"/>
        </w:rPr>
      </w:pPr>
      <w:r w:rsidRPr="005E61F1">
        <w:rPr>
          <w:rFonts w:cs="Times New Roman"/>
          <w:sz w:val="24"/>
        </w:rPr>
        <w:t xml:space="preserve">- </w:t>
      </w:r>
      <w:r w:rsidR="00BE42D0" w:rsidRPr="005E61F1">
        <w:rPr>
          <w:rFonts w:cs="Times New Roman"/>
          <w:sz w:val="24"/>
        </w:rPr>
        <w:t>разъяснение приоритетной задачи Правительства РФ - развитие промышленности Ро</w:t>
      </w:r>
      <w:r w:rsidR="00BE42D0" w:rsidRPr="005E61F1">
        <w:rPr>
          <w:rFonts w:cs="Times New Roman"/>
          <w:sz w:val="24"/>
        </w:rPr>
        <w:t>с</w:t>
      </w:r>
      <w:r w:rsidR="00BE42D0" w:rsidRPr="005E61F1">
        <w:rPr>
          <w:rFonts w:cs="Times New Roman"/>
          <w:sz w:val="24"/>
        </w:rPr>
        <w:t>сии и сохранение стекольной промышленности России от поглощения иностранным к</w:t>
      </w:r>
      <w:r w:rsidR="00BE42D0" w:rsidRPr="005E61F1">
        <w:rPr>
          <w:rFonts w:cs="Times New Roman"/>
          <w:sz w:val="24"/>
        </w:rPr>
        <w:t>а</w:t>
      </w:r>
      <w:r w:rsidR="00BE42D0" w:rsidRPr="005E61F1">
        <w:rPr>
          <w:rFonts w:cs="Times New Roman"/>
          <w:sz w:val="24"/>
        </w:rPr>
        <w:t>питалом;</w:t>
      </w:r>
    </w:p>
    <w:p w:rsidR="00BE42D0" w:rsidRPr="005E61F1" w:rsidRDefault="0088090E" w:rsidP="0088090E">
      <w:pPr>
        <w:suppressAutoHyphens w:val="0"/>
        <w:ind w:left="680"/>
        <w:jc w:val="both"/>
        <w:rPr>
          <w:rFonts w:cs="Times New Roman"/>
          <w:sz w:val="24"/>
        </w:rPr>
      </w:pPr>
      <w:r w:rsidRPr="005E61F1">
        <w:rPr>
          <w:rFonts w:cs="Times New Roman"/>
          <w:sz w:val="24"/>
        </w:rPr>
        <w:t xml:space="preserve">- </w:t>
      </w:r>
      <w:r w:rsidR="00BE42D0" w:rsidRPr="005E61F1">
        <w:rPr>
          <w:rFonts w:cs="Times New Roman"/>
          <w:sz w:val="24"/>
        </w:rPr>
        <w:t>совершенствование вертикально-интегрированных структур по обеспечению эконом</w:t>
      </w:r>
      <w:r w:rsidR="00BE42D0" w:rsidRPr="005E61F1">
        <w:rPr>
          <w:rFonts w:cs="Times New Roman"/>
          <w:sz w:val="24"/>
        </w:rPr>
        <w:t>и</w:t>
      </w:r>
      <w:r w:rsidR="00BE42D0" w:rsidRPr="005E61F1">
        <w:rPr>
          <w:rFonts w:cs="Times New Roman"/>
          <w:sz w:val="24"/>
        </w:rPr>
        <w:t>ческих интересов заводов (сбыт, обеспечение энергоресурсов, поставки сырья и др.);</w:t>
      </w:r>
    </w:p>
    <w:p w:rsidR="00BE42D0" w:rsidRPr="005E61F1" w:rsidRDefault="0088090E" w:rsidP="0088090E">
      <w:pPr>
        <w:suppressAutoHyphens w:val="0"/>
        <w:ind w:left="680"/>
        <w:jc w:val="both"/>
        <w:rPr>
          <w:rFonts w:cs="Times New Roman"/>
          <w:sz w:val="24"/>
        </w:rPr>
      </w:pPr>
      <w:r w:rsidRPr="005E61F1">
        <w:rPr>
          <w:rFonts w:cs="Times New Roman"/>
          <w:sz w:val="24"/>
        </w:rPr>
        <w:t xml:space="preserve">- </w:t>
      </w:r>
      <w:r w:rsidR="00BE42D0" w:rsidRPr="005E61F1">
        <w:rPr>
          <w:rFonts w:cs="Times New Roman"/>
          <w:sz w:val="24"/>
        </w:rPr>
        <w:t>реализация пятилетней Отраслевой Энергетической программы: "Новые технологии энергосбережения в стекольной отрасли";</w:t>
      </w:r>
    </w:p>
    <w:p w:rsidR="00BE42D0" w:rsidRPr="005E61F1" w:rsidRDefault="0088090E" w:rsidP="0088090E">
      <w:pPr>
        <w:suppressAutoHyphens w:val="0"/>
        <w:ind w:left="680"/>
        <w:jc w:val="both"/>
        <w:rPr>
          <w:rFonts w:cs="Times New Roman"/>
          <w:sz w:val="24"/>
        </w:rPr>
      </w:pPr>
      <w:r w:rsidRPr="005E61F1">
        <w:rPr>
          <w:rFonts w:cs="Times New Roman"/>
          <w:sz w:val="24"/>
        </w:rPr>
        <w:t xml:space="preserve">- </w:t>
      </w:r>
      <w:r w:rsidR="00BE42D0" w:rsidRPr="005E61F1">
        <w:rPr>
          <w:rFonts w:cs="Times New Roman"/>
          <w:sz w:val="24"/>
        </w:rPr>
        <w:t>реконструкция предприятий отрасли и создание современных производств;</w:t>
      </w:r>
    </w:p>
    <w:p w:rsidR="00BE42D0" w:rsidRPr="005E61F1" w:rsidRDefault="0088090E" w:rsidP="0088090E">
      <w:pPr>
        <w:suppressAutoHyphens w:val="0"/>
        <w:ind w:left="680"/>
        <w:jc w:val="both"/>
        <w:rPr>
          <w:rFonts w:cs="Times New Roman"/>
          <w:sz w:val="24"/>
        </w:rPr>
      </w:pPr>
      <w:r w:rsidRPr="005E61F1">
        <w:rPr>
          <w:rFonts w:cs="Times New Roman"/>
          <w:sz w:val="24"/>
        </w:rPr>
        <w:t xml:space="preserve">- </w:t>
      </w:r>
      <w:r w:rsidR="00BE42D0" w:rsidRPr="005E61F1">
        <w:rPr>
          <w:rFonts w:cs="Times New Roman"/>
          <w:sz w:val="24"/>
        </w:rPr>
        <w:t>обеспечение заводов высококачественными сырьевыми материалами, оборудованием и другими услугами (проектирование, СМР) через систему Отраслевой добровольной сертификации «</w:t>
      </w:r>
      <w:proofErr w:type="spellStart"/>
      <w:r w:rsidR="00BE42D0" w:rsidRPr="005E61F1">
        <w:rPr>
          <w:rFonts w:cs="Times New Roman"/>
          <w:sz w:val="24"/>
        </w:rPr>
        <w:t>СтеклоРегистр</w:t>
      </w:r>
      <w:proofErr w:type="spellEnd"/>
      <w:r w:rsidR="00BE42D0" w:rsidRPr="005E61F1">
        <w:rPr>
          <w:rFonts w:cs="Times New Roman"/>
          <w:sz w:val="24"/>
        </w:rPr>
        <w:t>»;</w:t>
      </w:r>
    </w:p>
    <w:p w:rsidR="00BE42D0" w:rsidRPr="005E61F1" w:rsidRDefault="00BE42D0" w:rsidP="00E41001">
      <w:pPr>
        <w:ind w:firstLine="680"/>
        <w:jc w:val="both"/>
        <w:rPr>
          <w:rFonts w:cs="Times New Roman"/>
          <w:sz w:val="24"/>
        </w:rPr>
      </w:pPr>
      <w:r w:rsidRPr="005E61F1">
        <w:rPr>
          <w:rFonts w:cs="Times New Roman"/>
          <w:sz w:val="24"/>
        </w:rPr>
        <w:t>Как мной было сказано: «Российская Ассоциация объединяет практически весь спектр реального производства стекла. Союз представляет собой опорную конструкцию отечественной стекольной промышленности, является одним из самых динамично развивающихся Федеральных и общественных Отраслевых объединений промышленников и производителей».</w:t>
      </w:r>
    </w:p>
    <w:p w:rsidR="008237DA" w:rsidRPr="005E61F1" w:rsidRDefault="00001AE4" w:rsidP="00001AE4">
      <w:pPr>
        <w:ind w:firstLine="680"/>
        <w:jc w:val="both"/>
        <w:rPr>
          <w:rFonts w:cs="Times New Roman"/>
          <w:sz w:val="24"/>
        </w:rPr>
      </w:pPr>
      <w:r w:rsidRPr="005E61F1">
        <w:rPr>
          <w:rFonts w:cs="Times New Roman"/>
          <w:sz w:val="24"/>
        </w:rPr>
        <w:t xml:space="preserve">В 2021 году в Санкт-Петербурге в период с 13 по 17 сентября был проведён Форум «Стекло и современные технологии – </w:t>
      </w:r>
      <w:r w:rsidRPr="005E61F1">
        <w:rPr>
          <w:rFonts w:cs="Times New Roman"/>
          <w:sz w:val="24"/>
          <w:lang w:val="en-US"/>
        </w:rPr>
        <w:t>XXI</w:t>
      </w:r>
      <w:r w:rsidRPr="005E61F1">
        <w:rPr>
          <w:rFonts w:cs="Times New Roman"/>
          <w:sz w:val="24"/>
        </w:rPr>
        <w:t>» - неделя российского стекла.</w:t>
      </w:r>
      <w:r w:rsidR="008237DA" w:rsidRPr="005E61F1">
        <w:rPr>
          <w:rFonts w:cs="Times New Roman"/>
          <w:sz w:val="24"/>
        </w:rPr>
        <w:t xml:space="preserve"> Учёные и практики вместе в открытой дискуссии обсудили промышленные вопросы, приняли резолюцию, обозначили пути для решения Программы десятилетнего развития отрасли.</w:t>
      </w:r>
    </w:p>
    <w:p w:rsidR="00001AE4" w:rsidRPr="005E61F1" w:rsidRDefault="008237DA" w:rsidP="00001AE4">
      <w:pPr>
        <w:ind w:firstLine="680"/>
        <w:jc w:val="both"/>
        <w:rPr>
          <w:rFonts w:cs="Times New Roman"/>
          <w:sz w:val="24"/>
        </w:rPr>
      </w:pPr>
      <w:r w:rsidRPr="005E61F1">
        <w:rPr>
          <w:rFonts w:cs="Times New Roman"/>
          <w:sz w:val="24"/>
        </w:rPr>
        <w:t>Итоговым результатом совместной деятельности</w:t>
      </w:r>
      <w:r w:rsidR="007B0771" w:rsidRPr="005E61F1">
        <w:rPr>
          <w:rFonts w:cs="Times New Roman"/>
          <w:sz w:val="24"/>
        </w:rPr>
        <w:t xml:space="preserve"> стали</w:t>
      </w:r>
      <w:r w:rsidR="00571EE2" w:rsidRPr="005E61F1">
        <w:rPr>
          <w:rFonts w:cs="Times New Roman"/>
          <w:sz w:val="24"/>
        </w:rPr>
        <w:t xml:space="preserve"> возможност</w:t>
      </w:r>
      <w:r w:rsidR="007B0771" w:rsidRPr="005E61F1">
        <w:rPr>
          <w:rFonts w:cs="Times New Roman"/>
          <w:sz w:val="24"/>
        </w:rPr>
        <w:t>и</w:t>
      </w:r>
      <w:r w:rsidR="00571EE2" w:rsidRPr="005E61F1">
        <w:rPr>
          <w:rFonts w:cs="Times New Roman"/>
          <w:sz w:val="24"/>
        </w:rPr>
        <w:t xml:space="preserve"> вхождения</w:t>
      </w:r>
      <w:r w:rsidRPr="005E61F1">
        <w:rPr>
          <w:rFonts w:cs="Times New Roman"/>
          <w:sz w:val="24"/>
        </w:rPr>
        <w:t xml:space="preserve"> стекольной промышленности</w:t>
      </w:r>
      <w:r w:rsidR="00571EE2" w:rsidRPr="005E61F1">
        <w:rPr>
          <w:rFonts w:cs="Times New Roman"/>
          <w:sz w:val="24"/>
        </w:rPr>
        <w:t xml:space="preserve"> по экспорту </w:t>
      </w:r>
      <w:r w:rsidRPr="005E61F1">
        <w:rPr>
          <w:rFonts w:cs="Times New Roman"/>
          <w:sz w:val="24"/>
        </w:rPr>
        <w:t xml:space="preserve">в пятерку экспортёров, где на первых ступеньках металлургическая, химическая и стекольная отрасли.  </w:t>
      </w:r>
      <w:r w:rsidR="00001AE4" w:rsidRPr="005E61F1">
        <w:rPr>
          <w:rFonts w:cs="Times New Roman"/>
          <w:sz w:val="24"/>
        </w:rPr>
        <w:t xml:space="preserve">  </w:t>
      </w:r>
    </w:p>
    <w:sectPr w:rsidR="00001AE4" w:rsidRPr="005E61F1" w:rsidSect="0081579F">
      <w:pgSz w:w="11906" w:h="16838"/>
      <w:pgMar w:top="1134" w:right="1133" w:bottom="1134" w:left="993"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E2B"/>
    <w:multiLevelType w:val="hybridMultilevel"/>
    <w:tmpl w:val="5ADC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C2330D"/>
    <w:multiLevelType w:val="hybridMultilevel"/>
    <w:tmpl w:val="858CD9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A523B5A"/>
    <w:multiLevelType w:val="hybridMultilevel"/>
    <w:tmpl w:val="5B182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B7255B"/>
    <w:multiLevelType w:val="hybridMultilevel"/>
    <w:tmpl w:val="A23ED766"/>
    <w:lvl w:ilvl="0" w:tplc="0F3003FA">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E7459C"/>
    <w:multiLevelType w:val="hybridMultilevel"/>
    <w:tmpl w:val="6E785684"/>
    <w:lvl w:ilvl="0" w:tplc="91088384">
      <w:start w:val="1"/>
      <w:numFmt w:val="bullet"/>
      <w:lvlText w:val=""/>
      <w:lvlJc w:val="left"/>
      <w:pPr>
        <w:tabs>
          <w:tab w:val="num" w:pos="935"/>
        </w:tabs>
        <w:ind w:left="935" w:hanging="22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2C41B04"/>
    <w:multiLevelType w:val="hybridMultilevel"/>
    <w:tmpl w:val="3AECC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characterSpacingControl w:val="doNotCompress"/>
  <w:compat>
    <w:useFELayout/>
  </w:compat>
  <w:rsids>
    <w:rsidRoot w:val="0099177C"/>
    <w:rsid w:val="00000D0F"/>
    <w:rsid w:val="00001AE4"/>
    <w:rsid w:val="0001404F"/>
    <w:rsid w:val="00015162"/>
    <w:rsid w:val="0007317C"/>
    <w:rsid w:val="000D4FD7"/>
    <w:rsid w:val="000E61E4"/>
    <w:rsid w:val="001412E3"/>
    <w:rsid w:val="001B16DF"/>
    <w:rsid w:val="001C579C"/>
    <w:rsid w:val="001C7A16"/>
    <w:rsid w:val="001F18C8"/>
    <w:rsid w:val="001F4E5B"/>
    <w:rsid w:val="002E09D9"/>
    <w:rsid w:val="002E5A81"/>
    <w:rsid w:val="00321F39"/>
    <w:rsid w:val="003308BB"/>
    <w:rsid w:val="0033164D"/>
    <w:rsid w:val="00383C99"/>
    <w:rsid w:val="0038556D"/>
    <w:rsid w:val="003C6ADD"/>
    <w:rsid w:val="003D04F8"/>
    <w:rsid w:val="003F1ECD"/>
    <w:rsid w:val="003F227F"/>
    <w:rsid w:val="00447621"/>
    <w:rsid w:val="00474503"/>
    <w:rsid w:val="004D7D08"/>
    <w:rsid w:val="004E4004"/>
    <w:rsid w:val="004F18BD"/>
    <w:rsid w:val="00512B87"/>
    <w:rsid w:val="00571EE2"/>
    <w:rsid w:val="005807CD"/>
    <w:rsid w:val="00582145"/>
    <w:rsid w:val="005E61F1"/>
    <w:rsid w:val="005E71DE"/>
    <w:rsid w:val="00625182"/>
    <w:rsid w:val="00671309"/>
    <w:rsid w:val="006A752A"/>
    <w:rsid w:val="00700523"/>
    <w:rsid w:val="007920CC"/>
    <w:rsid w:val="007B0771"/>
    <w:rsid w:val="007C3E7C"/>
    <w:rsid w:val="007D24A0"/>
    <w:rsid w:val="0081579F"/>
    <w:rsid w:val="008237DA"/>
    <w:rsid w:val="0088090E"/>
    <w:rsid w:val="00891351"/>
    <w:rsid w:val="008F5B73"/>
    <w:rsid w:val="0097172F"/>
    <w:rsid w:val="0099177C"/>
    <w:rsid w:val="009B2512"/>
    <w:rsid w:val="009B42F2"/>
    <w:rsid w:val="00A12B60"/>
    <w:rsid w:val="00A15F68"/>
    <w:rsid w:val="00A33B94"/>
    <w:rsid w:val="00A4029C"/>
    <w:rsid w:val="00A65768"/>
    <w:rsid w:val="00A6721C"/>
    <w:rsid w:val="00A71ADD"/>
    <w:rsid w:val="00AC0ADF"/>
    <w:rsid w:val="00AD7C0E"/>
    <w:rsid w:val="00AF64FE"/>
    <w:rsid w:val="00B72B44"/>
    <w:rsid w:val="00BE42D0"/>
    <w:rsid w:val="00BF06B1"/>
    <w:rsid w:val="00C80111"/>
    <w:rsid w:val="00CC6D9A"/>
    <w:rsid w:val="00CD35F2"/>
    <w:rsid w:val="00CF4B18"/>
    <w:rsid w:val="00D232F8"/>
    <w:rsid w:val="00DA4BC6"/>
    <w:rsid w:val="00DA7C4F"/>
    <w:rsid w:val="00DB1BA9"/>
    <w:rsid w:val="00DF4ACF"/>
    <w:rsid w:val="00E11FC9"/>
    <w:rsid w:val="00E41001"/>
    <w:rsid w:val="00E44BCC"/>
    <w:rsid w:val="00E84B29"/>
    <w:rsid w:val="00EE1909"/>
    <w:rsid w:val="00F20F94"/>
    <w:rsid w:val="00F43A9D"/>
    <w:rsid w:val="00F95890"/>
    <w:rsid w:val="00F97B83"/>
    <w:rsid w:val="00FD550D"/>
    <w:rsid w:val="00FD7D40"/>
    <w:rsid w:val="00FE2C03"/>
    <w:rsid w:val="00FF5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Mangal"/>
        <w:kern w:val="2"/>
        <w:sz w:val="28"/>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12B87"/>
    <w:pPr>
      <w:keepNext/>
      <w:spacing w:before="240" w:after="120"/>
    </w:pPr>
    <w:rPr>
      <w:rFonts w:eastAsia="Microsoft YaHei"/>
      <w:szCs w:val="28"/>
    </w:rPr>
  </w:style>
  <w:style w:type="paragraph" w:styleId="a4">
    <w:name w:val="Body Text"/>
    <w:basedOn w:val="a"/>
    <w:rsid w:val="00512B87"/>
    <w:pPr>
      <w:spacing w:after="140" w:line="276" w:lineRule="auto"/>
    </w:pPr>
  </w:style>
  <w:style w:type="paragraph" w:styleId="a5">
    <w:name w:val="List"/>
    <w:basedOn w:val="a4"/>
    <w:rsid w:val="00512B87"/>
    <w:rPr>
      <w:sz w:val="24"/>
    </w:rPr>
  </w:style>
  <w:style w:type="paragraph" w:styleId="a6">
    <w:name w:val="caption"/>
    <w:basedOn w:val="a"/>
    <w:qFormat/>
    <w:rsid w:val="00512B87"/>
    <w:pPr>
      <w:suppressLineNumbers/>
      <w:spacing w:before="120" w:after="120"/>
    </w:pPr>
    <w:rPr>
      <w:i/>
      <w:iCs/>
      <w:sz w:val="24"/>
    </w:rPr>
  </w:style>
  <w:style w:type="paragraph" w:styleId="a7">
    <w:name w:val="index heading"/>
    <w:basedOn w:val="a"/>
    <w:qFormat/>
    <w:rsid w:val="00512B87"/>
    <w:pPr>
      <w:suppressLineNumbers/>
    </w:pPr>
    <w:rPr>
      <w:sz w:val="24"/>
    </w:rPr>
  </w:style>
  <w:style w:type="paragraph" w:styleId="a8">
    <w:name w:val="List Paragraph"/>
    <w:basedOn w:val="a"/>
    <w:uiPriority w:val="34"/>
    <w:qFormat/>
    <w:rsid w:val="00BE42D0"/>
    <w:pPr>
      <w:ind w:left="720"/>
      <w:contextualSpacing/>
    </w:pPr>
  </w:style>
  <w:style w:type="paragraph" w:customStyle="1" w:styleId="1">
    <w:name w:val="Без интервала1"/>
    <w:rsid w:val="00D232F8"/>
    <w:pPr>
      <w:suppressAutoHyphens w:val="0"/>
    </w:pPr>
    <w:rPr>
      <w:rFonts w:ascii="Calibri" w:eastAsia="Times New Roman" w:hAnsi="Calibri" w:cs="Times New Roman"/>
      <w:kern w:val="0"/>
      <w:sz w:val="22"/>
      <w:szCs w:val="22"/>
      <w:lang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318</dc:creator>
  <cp:lastModifiedBy>318</cp:lastModifiedBy>
  <cp:revision>2</cp:revision>
  <dcterms:created xsi:type="dcterms:W3CDTF">2009-01-04T22:36:00Z</dcterms:created>
  <dcterms:modified xsi:type="dcterms:W3CDTF">2009-01-04T22:36:00Z</dcterms:modified>
  <dc:language>ru-RU</dc:language>
</cp:coreProperties>
</file>