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EA" w:rsidRDefault="00B363EA" w:rsidP="00C95019">
      <w:pPr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color w:val="121212"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color w:val="121212"/>
          <w:kern w:val="36"/>
          <w:sz w:val="48"/>
          <w:szCs w:val="48"/>
          <w:lang w:eastAsia="ru-RU"/>
        </w:rPr>
        <w:t>Природный наследник Дарвина</w:t>
      </w:r>
    </w:p>
    <w:p w:rsidR="00B363EA" w:rsidRDefault="00B363EA" w:rsidP="00C95019">
      <w:pPr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color w:val="121212"/>
          <w:kern w:val="36"/>
          <w:sz w:val="48"/>
          <w:szCs w:val="48"/>
          <w:lang w:eastAsia="ru-RU"/>
        </w:rPr>
      </w:pPr>
    </w:p>
    <w:p w:rsidR="00C95019" w:rsidRPr="00C95019" w:rsidRDefault="00114F13" w:rsidP="00C95019">
      <w:pPr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color w:val="121212"/>
          <w:kern w:val="36"/>
          <w:lang w:eastAsia="ru-RU"/>
        </w:rPr>
      </w:pPr>
      <w:r w:rsidRPr="00B363EA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Эдвард </w:t>
      </w:r>
      <w:r w:rsidR="00C95019" w:rsidRPr="00C95019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 </w:t>
      </w:r>
      <w:r w:rsidR="00C95019" w:rsidRPr="00C95019">
        <w:rPr>
          <w:rFonts w:ascii="Georgia" w:eastAsia="Times New Roman" w:hAnsi="Georgia" w:cs="Times New Roman"/>
          <w:color w:val="121212"/>
          <w:kern w:val="36"/>
          <w:lang w:val="en-US" w:eastAsia="ru-RU"/>
        </w:rPr>
        <w:t>O</w:t>
      </w:r>
      <w:r w:rsidR="00C95019" w:rsidRPr="00C95019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 </w:t>
      </w:r>
      <w:r w:rsidRPr="00B363EA">
        <w:rPr>
          <w:rFonts w:ascii="Georgia" w:eastAsia="Times New Roman" w:hAnsi="Georgia" w:cs="Times New Roman"/>
          <w:color w:val="121212"/>
          <w:kern w:val="36"/>
          <w:lang w:eastAsia="ru-RU"/>
        </w:rPr>
        <w:t>Уилсон</w:t>
      </w:r>
      <w:r w:rsidR="00C95019" w:rsidRPr="00C95019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, </w:t>
      </w:r>
      <w:r w:rsidRPr="00B363EA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натуралист, известный как </w:t>
      </w:r>
      <w:r w:rsidR="00C95019" w:rsidRPr="00C95019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 ‘</w:t>
      </w:r>
      <w:r w:rsidRPr="00B363EA">
        <w:rPr>
          <w:rFonts w:ascii="Georgia" w:eastAsia="Times New Roman" w:hAnsi="Georgia" w:cs="Times New Roman"/>
          <w:color w:val="121212"/>
          <w:kern w:val="36"/>
          <w:lang w:eastAsia="ru-RU"/>
        </w:rPr>
        <w:t>современный Дарвин</w:t>
      </w:r>
      <w:r w:rsidR="00C95019" w:rsidRPr="00C95019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’, </w:t>
      </w:r>
      <w:r w:rsidRPr="00B363EA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 скончался в возрасте</w:t>
      </w:r>
      <w:r w:rsidR="00C95019" w:rsidRPr="00C95019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 92</w:t>
      </w:r>
      <w:r w:rsidRPr="00B363EA">
        <w:rPr>
          <w:rFonts w:ascii="Georgia" w:eastAsia="Times New Roman" w:hAnsi="Georgia" w:cs="Times New Roman"/>
          <w:color w:val="121212"/>
          <w:kern w:val="36"/>
          <w:lang w:eastAsia="ru-RU"/>
        </w:rPr>
        <w:t xml:space="preserve"> лет</w:t>
      </w:r>
    </w:p>
    <w:p w:rsidR="00C95019" w:rsidRPr="00C95019" w:rsidRDefault="00C95019" w:rsidP="00114F13">
      <w:pPr>
        <w:spacing w:after="115" w:line="192" w:lineRule="atLeast"/>
        <w:textAlignment w:val="baseline"/>
        <w:rPr>
          <w:rFonts w:ascii="Georgia" w:eastAsia="Times New Roman" w:hAnsi="Georgia" w:cs="Times New Roman"/>
          <w:b/>
          <w:bCs/>
          <w:color w:val="121212"/>
          <w:sz w:val="24"/>
          <w:szCs w:val="24"/>
          <w:lang w:eastAsia="ru-RU"/>
        </w:rPr>
      </w:pPr>
    </w:p>
    <w:p w:rsidR="00C95019" w:rsidRPr="00C95019" w:rsidRDefault="00C95019" w:rsidP="00C95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4770" cy="798830"/>
            <wp:effectExtent l="19050" t="0" r="0" b="0"/>
            <wp:docPr id="1" name="Рисунок 1" descr="EO Wilson in his office at Harvard University in Cambridge, Massachuset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O Wilson in his office at Harvard University in Cambridge, Massachusetts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F13" w:rsidRDefault="00114F13" w:rsidP="00C95019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C70000"/>
          <w:sz w:val="24"/>
          <w:szCs w:val="24"/>
          <w:lang w:eastAsia="ru-RU"/>
        </w:rPr>
      </w:pPr>
    </w:p>
    <w:p w:rsidR="00C95019" w:rsidRPr="00C95019" w:rsidRDefault="00114F13" w:rsidP="00C95019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C70000"/>
          <w:sz w:val="24"/>
          <w:szCs w:val="24"/>
          <w:lang w:val="en-US" w:eastAsia="ru-RU"/>
        </w:rPr>
      </w:pPr>
      <w:r>
        <w:rPr>
          <w:rFonts w:ascii="Georgia" w:eastAsia="Times New Roman" w:hAnsi="Georgia" w:cs="Times New Roman"/>
          <w:i/>
          <w:iCs/>
          <w:color w:val="C70000"/>
          <w:sz w:val="24"/>
          <w:szCs w:val="24"/>
          <w:lang w:val="en-US" w:eastAsia="ru-RU"/>
        </w:rPr>
        <w:t>Reuter</w:t>
      </w:r>
    </w:p>
    <w:p w:rsidR="00C95019" w:rsidRPr="00C95019" w:rsidRDefault="00C95019" w:rsidP="00C95019">
      <w:pPr>
        <w:spacing w:after="58" w:line="240" w:lineRule="auto"/>
        <w:textAlignment w:val="baseline"/>
        <w:rPr>
          <w:rFonts w:ascii="Helvetica" w:eastAsia="Times New Roman" w:hAnsi="Helvetica" w:cs="Helvetica"/>
          <w:color w:val="707070"/>
          <w:sz w:val="24"/>
          <w:szCs w:val="24"/>
          <w:lang w:val="en-US" w:eastAsia="ru-RU"/>
        </w:rPr>
      </w:pPr>
      <w:r w:rsidRPr="00C95019">
        <w:rPr>
          <w:rFonts w:ascii="Helvetica" w:eastAsia="Times New Roman" w:hAnsi="Helvetica" w:cs="Helvetica"/>
          <w:color w:val="707070"/>
          <w:sz w:val="24"/>
          <w:szCs w:val="24"/>
          <w:lang w:val="en-US" w:eastAsia="ru-RU"/>
        </w:rPr>
        <w:t>27</w:t>
      </w:r>
      <w:r w:rsidR="00114F13">
        <w:rPr>
          <w:rFonts w:ascii="Helvetica" w:eastAsia="Times New Roman" w:hAnsi="Helvetica" w:cs="Helvetica"/>
          <w:color w:val="707070"/>
          <w:sz w:val="24"/>
          <w:szCs w:val="24"/>
          <w:lang w:eastAsia="ru-RU"/>
        </w:rPr>
        <w:t xml:space="preserve"> декабря </w:t>
      </w:r>
      <w:r w:rsidRPr="00C95019">
        <w:rPr>
          <w:rFonts w:ascii="Helvetica" w:eastAsia="Times New Roman" w:hAnsi="Helvetica" w:cs="Helvetica"/>
          <w:color w:val="707070"/>
          <w:sz w:val="24"/>
          <w:szCs w:val="24"/>
          <w:lang w:val="en-US" w:eastAsia="ru-RU"/>
        </w:rPr>
        <w:t>2021</w:t>
      </w:r>
      <w:r w:rsidR="00114F13">
        <w:rPr>
          <w:rFonts w:ascii="Helvetica" w:eastAsia="Times New Roman" w:hAnsi="Helvetica" w:cs="Helvetica"/>
          <w:color w:val="707070"/>
          <w:sz w:val="24"/>
          <w:szCs w:val="24"/>
          <w:lang w:eastAsia="ru-RU"/>
        </w:rPr>
        <w:t>г</w:t>
      </w:r>
    </w:p>
    <w:p w:rsidR="00C95019" w:rsidRPr="00C95019" w:rsidRDefault="00C95019" w:rsidP="00114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95019" w:rsidRPr="00C95019" w:rsidRDefault="00C95019" w:rsidP="00C95019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</w:pPr>
    </w:p>
    <w:p w:rsidR="00C95019" w:rsidRPr="00C95019" w:rsidRDefault="00114F13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Наравне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британским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натуралистом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Дэвидом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Аттенборо</w:t>
      </w:r>
      <w:proofErr w:type="spellEnd"/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Уилсон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считается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одним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из</w:t>
      </w:r>
      <w:r w:rsidRP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ведущих мировых авторитетов в области естественной истории и сохранения природы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C95019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</w:pP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“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ЭО Уилсона называли 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‘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Естественным продолжателем Дарвина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’ 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и любовно называли 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‘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человеком-муравьем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’ 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за его пионерские работы в области энтомологии</w:t>
      </w:r>
      <w:proofErr w:type="gramStart"/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,”</w:t>
      </w:r>
      <w:proofErr w:type="gramEnd"/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говорится в </w:t>
      </w:r>
      <w:r w:rsidR="00B363EA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>Biodiversity</w:t>
      </w:r>
      <w:r w:rsidR="00B363EA" w:rsidRPr="00B363E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B363EA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>Foundation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. 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Причины</w:t>
      </w:r>
      <w:r w:rsidR="00114F13" w:rsidRPr="00114F13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смерти</w:t>
      </w:r>
      <w:r w:rsidR="00114F13" w:rsidRPr="00114F13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не</w:t>
      </w:r>
      <w:r w:rsidR="00114F13" w:rsidRPr="00114F13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 w:rsidR="00114F1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называются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>.</w:t>
      </w:r>
    </w:p>
    <w:p w:rsidR="00C95019" w:rsidRPr="00C95019" w:rsidRDefault="00114F13" w:rsidP="00852AD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дополнение</w:t>
      </w:r>
      <w:r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</w:t>
      </w:r>
      <w:r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революционным</w:t>
      </w:r>
      <w:r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работам</w:t>
      </w:r>
      <w:r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по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эволюции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и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энтомологии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последние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годы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Уилсон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инициировал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кампанию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по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объединению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научных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и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религиозных</w:t>
      </w:r>
      <w:r w:rsidR="00852AD1" w:rsidRP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сообществ, </w:t>
      </w:r>
      <w:proofErr w:type="gramStart"/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полагая</w:t>
      </w:r>
      <w:proofErr w:type="gramEnd"/>
      <w:r w:rsidR="00852AD1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что такое необычное объединение  может быть наилучшим шансом для спасения Земли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852AD1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Уилсон опубликовал свои взгляды в более чем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30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книгах, две из которых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–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О человеческой природе в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1979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г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и Муравьи в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1991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–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завоевали </w:t>
      </w:r>
      <w:proofErr w:type="spell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Пулицеровские</w:t>
      </w:r>
      <w:proofErr w:type="spellEnd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премии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Его литературный стиль был намного элегантнее, чем  можно было ожидать от ученого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3F59FA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даже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попробовал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написать роман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Муравейник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(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>Anthill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)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о  мальчике из Алабамы, пытающемся спасти болото.</w:t>
      </w:r>
    </w:p>
    <w:p w:rsidR="00C95019" w:rsidRPr="00C95019" w:rsidRDefault="003F59FA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Наибольший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спор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вызвала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его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работа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Социобиология</w:t>
      </w:r>
      <w:proofErr w:type="spellEnd"/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: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Новый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синтез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(1975)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в которой он писал, что все человеческое поведение является продуктом генетической предрасположенности, а не обучения или опыта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3F59FA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Отдавая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предпочтение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природе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а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не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воспитанию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вызвал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шторм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критики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которой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наиболее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яростные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оппоненты</w:t>
      </w:r>
      <w:r w:rsidRPr="003F59FA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обвиняли его в расизме и сексизме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3F59FA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lastRenderedPageBreak/>
        <w:t>Один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из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оппонентов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вылил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воду на Уилсона во время его выступления на конференции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с криком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, “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Уилсон, ты </w:t>
      </w:r>
      <w:r w:rsidR="003D4127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весь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мокрый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”.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Позже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Уилсон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говорил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что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гордится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своей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борьбой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за</w:t>
      </w:r>
      <w:r w:rsidR="007300B2"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научную истину, несмотря на  атаки против него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7300B2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  детстве Уилсон воспитывался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библии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как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южный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баптист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но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впоследствии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отошел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от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церкви, начав изучать эволюцию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Уилсон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позже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называл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себя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любителем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деистом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”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“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принимающим</w:t>
      </w:r>
      <w:r w:rsidRPr="007300B2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вероятность того, что существует некоторый род разумности, выходящий за границы нашего понимания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”.</w:t>
      </w:r>
    </w:p>
    <w:p w:rsidR="00C95019" w:rsidRPr="00C95019" w:rsidRDefault="00AE51C8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Ему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удалось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связать науку и религию в книге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2006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года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Творение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: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Призыв к сохранению жизни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серии писем, написанных воображаемому баптистскому проповеднику  с целью  создать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экологический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альянс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для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сохранения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Земли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>.</w:t>
      </w:r>
    </w:p>
    <w:p w:rsidR="00C95019" w:rsidRPr="00C95019" w:rsidRDefault="00AE51C8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обращении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 2011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года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Университету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Северной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Каролины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Уилсон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доказывал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что</w:t>
      </w:r>
      <w:r w:rsidRP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человечеству необходимо изменить свое </w:t>
      </w:r>
      <w:r w:rsidR="003D4127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поведение в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отношени</w:t>
      </w:r>
      <w:r w:rsidR="003D4127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и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планеты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C95019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“</w:t>
      </w:r>
      <w:r w:rsid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 нас эмоции каменного века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средневековые институты и богоподобная технология</w:t>
      </w:r>
      <w:proofErr w:type="gramStart"/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,”</w:t>
      </w:r>
      <w:proofErr w:type="gramEnd"/>
      <w:r w:rsidR="00AE51C8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говорил он</w:t>
      </w:r>
      <w:r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3D4127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Однажды он сказал, что разрушение тропического леса ради </w:t>
      </w:r>
      <w:proofErr w:type="gram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экономических</w:t>
      </w:r>
      <w:proofErr w:type="gramEnd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 подобно сжиганию ренессансной картины для приготовления пищи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3D4127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</w:t>
      </w:r>
      <w:r w:rsidRPr="003D4127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награжден</w:t>
      </w:r>
      <w:r w:rsidRPr="003D4127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Национальной</w:t>
      </w:r>
      <w:r w:rsidRPr="003D4127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медалью</w:t>
      </w:r>
      <w:r w:rsidRPr="003D4127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науки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высшей научной наградой США</w:t>
      </w:r>
      <w:proofErr w:type="gram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,</w:t>
      </w:r>
      <w:proofErr w:type="gramEnd"/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и десятками других</w:t>
      </w:r>
      <w:r w:rsid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наград.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В</w:t>
      </w:r>
      <w:r w:rsidR="006D18C3"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1995</w:t>
      </w:r>
      <w:r w:rsidR="006D18C3"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6D18C3"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="006D18C3"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журнале</w:t>
      </w:r>
      <w:r w:rsidR="006D18C3"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Тайм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он отмечен среди  25 самых влиятельных американцев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6D18C3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Он родился  в 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1929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г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в Бирмингеме, штат Алабама. После развода родителей он провел свое детство в скитаниях с родителем-алкоголиком, пока тот не покончил с собой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Отсюда сложность с поиском друзей.</w:t>
      </w:r>
    </w:p>
    <w:p w:rsidR="00C95019" w:rsidRPr="00C95019" w:rsidRDefault="006D18C3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Природа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была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для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Уилсона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самым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любимым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другом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; 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часами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</w:t>
      </w:r>
      <w:r w:rsidRPr="006D18C3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проводил в исследовании леса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ручьев, болот</w:t>
      </w:r>
      <w:proofErr w:type="gram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,</w:t>
      </w:r>
      <w:proofErr w:type="gramEnd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наблюдая за жизнью  дикой</w:t>
      </w:r>
      <w:r w:rsidRPr="000C48BF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природы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val="en-US" w:eastAsia="ru-RU"/>
        </w:rPr>
        <w:t xml:space="preserve">.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Несчастный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случай во время рыбной ловли привел Уилсона к </w:t>
      </w:r>
      <w:proofErr w:type="spellStart"/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мирмэкологии</w:t>
      </w:r>
      <w:proofErr w:type="spellEnd"/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науке о муравьях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.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Плавник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рыбы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порезал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его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глаз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и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зрение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оказалось</w:t>
      </w:r>
      <w:r w:rsidR="000C48BF" w:rsidRP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настолько испорчено, что он не мог наблюдать более крупных животных на расстоянии. Тогда</w:t>
      </w:r>
      <w:r w:rsidR="000C48BF" w:rsidRPr="009E688E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</w:t>
      </w:r>
      <w:r w:rsidR="000C48BF" w:rsidRPr="009E688E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сконцентрировался</w:t>
      </w:r>
      <w:r w:rsidR="000C48BF" w:rsidRPr="009E688E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0C48BF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на маленьких животных, которых мог изучать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9E688E" w:rsidRDefault="00C95019" w:rsidP="00C95019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70000"/>
          <w:sz w:val="24"/>
          <w:szCs w:val="24"/>
          <w:bdr w:val="none" w:sz="0" w:space="0" w:color="auto" w:frame="1"/>
          <w:lang w:eastAsia="ru-RU"/>
        </w:rPr>
      </w:pP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fldChar w:fldCharType="begin"/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 xml:space="preserve"> 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HYPERLINK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 xml:space="preserve"> "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https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://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www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.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theguardian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.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com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/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books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/2016/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apr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/11/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half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earth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planets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fight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for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life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edward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o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wilson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>-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val="en-US" w:eastAsia="ru-RU"/>
        </w:rPr>
        <w:instrText>review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instrText xml:space="preserve">" </w:instrText>
      </w: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fldChar w:fldCharType="separate"/>
      </w:r>
    </w:p>
    <w:p w:rsidR="00C95019" w:rsidRPr="00C95019" w:rsidRDefault="009E688E" w:rsidP="009E688E">
      <w:pPr>
        <w:shd w:val="clear" w:color="auto" w:fill="F6F6F6"/>
        <w:spacing w:after="0" w:line="240" w:lineRule="auto"/>
        <w:textAlignment w:val="baseline"/>
        <w:rPr>
          <w:rFonts w:ascii="Georgia" w:eastAsia="Times New Roman" w:hAnsi="Georgia" w:cs="Times New Roman"/>
          <w:color w:val="A1845C"/>
          <w:sz w:val="27"/>
          <w:szCs w:val="27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Пол-Земли</w:t>
      </w:r>
      <w:r w:rsidR="00C95019" w:rsidRPr="00C95019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: </w:t>
      </w:r>
      <w:r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Сражение нашей планеты за жизнь   </w:t>
      </w:r>
      <w:r w:rsidRPr="009E688E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  <w:lang w:eastAsia="ru-RU"/>
        </w:rPr>
        <w:t>[1]</w:t>
      </w:r>
    </w:p>
    <w:p w:rsidR="009E688E" w:rsidRDefault="00C95019" w:rsidP="009E688E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</w:pPr>
      <w:r w:rsidRPr="00C95019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fldChar w:fldCharType="end"/>
      </w:r>
    </w:p>
    <w:p w:rsidR="00C95019" w:rsidRPr="00C95019" w:rsidRDefault="009E688E" w:rsidP="009E688E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t>Уилсону</w:t>
      </w:r>
      <w:r w:rsidRPr="00CC798D"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21212"/>
          <w:sz w:val="27"/>
          <w:szCs w:val="27"/>
          <w:lang w:eastAsia="ru-RU"/>
        </w:rPr>
        <w:t>было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13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когда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живя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Алабаме</w:t>
      </w:r>
      <w:proofErr w:type="gramEnd"/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обнаружил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первую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колонию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привнесенных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США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огненных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муравьев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.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Позже</w:t>
      </w:r>
      <w:r w:rsidR="00CC798D"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</w:t>
      </w:r>
      <w:r w:rsidR="00CC798D"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сделал</w:t>
      </w:r>
      <w:r w:rsidR="00CC798D"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еще</w:t>
      </w:r>
      <w:r w:rsidR="00CC798D"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одно</w:t>
      </w:r>
      <w:r w:rsidR="00CC798D"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lastRenderedPageBreak/>
        <w:t>значительное</w:t>
      </w:r>
      <w:r w:rsidR="00CC798D"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открытие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доказав что муравьи общаются через выделение </w:t>
      </w:r>
      <w:proofErr w:type="spellStart"/>
      <w:r w:rsid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феромонов</w:t>
      </w:r>
      <w:proofErr w:type="spellEnd"/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CC798D" w:rsidP="00C9501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Уилсон </w:t>
      </w:r>
      <w:proofErr w:type="gram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закончил Университет</w:t>
      </w:r>
      <w:proofErr w:type="gramEnd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штата Алабама, получил докторскую степень, и преподавал несколько десятилетий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C95019" w:rsidRPr="00C95019" w:rsidRDefault="00CC798D" w:rsidP="00C9501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2005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был образован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Фонд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биоразнообразия</w:t>
      </w:r>
      <w:proofErr w:type="spellEnd"/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,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названный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его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честь, с целью продвижения защиты животных, а в 20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08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г Уилсон реализовал свою мечту о создании Энциклопедии Жизни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[2]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в </w:t>
      </w:r>
      <w:proofErr w:type="spell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онлайне</w:t>
      </w:r>
      <w:proofErr w:type="spellEnd"/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вебсайт</w:t>
      </w:r>
      <w:proofErr w:type="spellEnd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, на котором документируются сведения о всех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1.9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млн</w:t>
      </w:r>
      <w:proofErr w:type="spellEnd"/>
      <w:proofErr w:type="gramEnd"/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живых существ на Земле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В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этот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же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год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вышел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документальный</w:t>
      </w:r>
      <w:r w:rsidRPr="00CC798D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фильм о его жизни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Природный наследник Дарвина</w:t>
      </w:r>
      <w:r w:rsidR="00C95019" w:rsidRPr="00C95019">
        <w:rPr>
          <w:rFonts w:ascii="Georgia" w:eastAsia="Times New Roman" w:hAnsi="Georgia" w:cs="Times New Roman"/>
          <w:color w:val="121212"/>
          <w:sz w:val="27"/>
          <w:szCs w:val="27"/>
          <w:lang w:eastAsia="ru-RU"/>
        </w:rPr>
        <w:t>.</w:t>
      </w:r>
    </w:p>
    <w:p w:rsidR="00FD4809" w:rsidRPr="00B363EA" w:rsidRDefault="009E688E">
      <w:pPr>
        <w:rPr>
          <w:lang w:val="en-US"/>
        </w:rPr>
      </w:pPr>
      <w:r>
        <w:rPr>
          <w:lang w:val="en-US"/>
        </w:rPr>
        <w:t xml:space="preserve">[1] </w:t>
      </w:r>
      <w:hyperlink r:id="rId9" w:history="1">
        <w:r w:rsidRPr="009E688E">
          <w:rPr>
            <w:rStyle w:val="a3"/>
            <w:lang w:val="en-US"/>
          </w:rPr>
          <w:t>Half-Earth: Our Planet’s Fight for Life by Edward O Wilson – review | Science and nature books | The Guardian</w:t>
        </w:r>
      </w:hyperlink>
    </w:p>
    <w:p w:rsidR="00CC798D" w:rsidRPr="00CC798D" w:rsidRDefault="00CC798D">
      <w:pPr>
        <w:rPr>
          <w:lang w:val="en-US"/>
        </w:rPr>
      </w:pPr>
      <w:r>
        <w:rPr>
          <w:lang w:val="en-US"/>
        </w:rPr>
        <w:t xml:space="preserve">[2] </w:t>
      </w:r>
      <w:hyperlink r:id="rId10" w:history="1">
        <w:proofErr w:type="spellStart"/>
        <w:r>
          <w:rPr>
            <w:rStyle w:val="a3"/>
          </w:rPr>
          <w:t>Encyclopedia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of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Life</w:t>
        </w:r>
        <w:proofErr w:type="spellEnd"/>
        <w:r>
          <w:rPr>
            <w:rStyle w:val="a3"/>
          </w:rPr>
          <w:t xml:space="preserve"> (eol.org)</w:t>
        </w:r>
      </w:hyperlink>
    </w:p>
    <w:sectPr w:rsidR="00CC798D" w:rsidRPr="00CC798D" w:rsidSect="0032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07" w:rsidRDefault="00796307" w:rsidP="00114F13">
      <w:pPr>
        <w:spacing w:after="0" w:line="240" w:lineRule="auto"/>
      </w:pPr>
      <w:r>
        <w:separator/>
      </w:r>
    </w:p>
  </w:endnote>
  <w:endnote w:type="continuationSeparator" w:id="0">
    <w:p w:rsidR="00796307" w:rsidRDefault="00796307" w:rsidP="0011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07" w:rsidRDefault="00796307" w:rsidP="00114F13">
      <w:pPr>
        <w:spacing w:after="0" w:line="240" w:lineRule="auto"/>
      </w:pPr>
      <w:r>
        <w:separator/>
      </w:r>
    </w:p>
  </w:footnote>
  <w:footnote w:type="continuationSeparator" w:id="0">
    <w:p w:rsidR="00796307" w:rsidRDefault="00796307" w:rsidP="0011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DB6"/>
    <w:multiLevelType w:val="multilevel"/>
    <w:tmpl w:val="02FC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73CED"/>
    <w:multiLevelType w:val="multilevel"/>
    <w:tmpl w:val="3300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019"/>
    <w:rsid w:val="000C48BF"/>
    <w:rsid w:val="00114F13"/>
    <w:rsid w:val="00326AC7"/>
    <w:rsid w:val="003D4127"/>
    <w:rsid w:val="003F59FA"/>
    <w:rsid w:val="006561D7"/>
    <w:rsid w:val="006D18C3"/>
    <w:rsid w:val="007300B2"/>
    <w:rsid w:val="00796307"/>
    <w:rsid w:val="00852AD1"/>
    <w:rsid w:val="009E688E"/>
    <w:rsid w:val="00AE51C8"/>
    <w:rsid w:val="00B363EA"/>
    <w:rsid w:val="00B64A5F"/>
    <w:rsid w:val="00C95019"/>
    <w:rsid w:val="00CC798D"/>
    <w:rsid w:val="00EF14D0"/>
    <w:rsid w:val="00FD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C7"/>
  </w:style>
  <w:style w:type="paragraph" w:styleId="1">
    <w:name w:val="heading 1"/>
    <w:basedOn w:val="a"/>
    <w:link w:val="10"/>
    <w:uiPriority w:val="9"/>
    <w:qFormat/>
    <w:rsid w:val="00C95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5019"/>
    <w:rPr>
      <w:color w:val="0000FF"/>
      <w:u w:val="single"/>
    </w:rPr>
  </w:style>
  <w:style w:type="character" w:customStyle="1" w:styleId="dcr-l6t30p">
    <w:name w:val="dcr-l6t30p"/>
    <w:basedOn w:val="a0"/>
    <w:rsid w:val="00C95019"/>
  </w:style>
  <w:style w:type="character" w:customStyle="1" w:styleId="dcr-19x4pdv">
    <w:name w:val="dcr-19x4pdv"/>
    <w:basedOn w:val="a0"/>
    <w:rsid w:val="00C95019"/>
  </w:style>
  <w:style w:type="paragraph" w:styleId="HTML">
    <w:name w:val="HTML Address"/>
    <w:basedOn w:val="a"/>
    <w:link w:val="HTML0"/>
    <w:uiPriority w:val="99"/>
    <w:semiHidden/>
    <w:unhideWhenUsed/>
    <w:rsid w:val="00C9501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9501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dcr-o5gy41">
    <w:name w:val="dcr-o5gy41"/>
    <w:basedOn w:val="a"/>
    <w:rsid w:val="00C9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019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114F1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14F1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14F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143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95232">
                              <w:marLeft w:val="0"/>
                              <w:marRight w:val="0"/>
                              <w:marTop w:val="0"/>
                              <w:marBottom w:val="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5893">
                                  <w:marLeft w:val="0"/>
                                  <w:marRight w:val="0"/>
                                  <w:marTop w:val="0"/>
                                  <w:marBottom w:val="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539596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3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79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41007">
                          <w:marLeft w:val="192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CDCDC"/>
                                <w:left w:val="none" w:sz="0" w:space="4" w:color="auto"/>
                                <w:bottom w:val="none" w:sz="0" w:space="0" w:color="auto"/>
                                <w:right w:val="none" w:sz="0" w:space="4" w:color="auto"/>
                              </w:divBdr>
                            </w:div>
                          </w:divsChild>
                        </w:div>
                        <w:div w:id="171541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4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6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8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o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guardian.com/books/2016/apr/11/half-earth-planets-fight-for-life-edward-o-wilson-re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983D-D339-4F6A-B835-74C8115E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2021-12-27T19:55:00Z</dcterms:created>
  <dcterms:modified xsi:type="dcterms:W3CDTF">2021-12-27T21:27:00Z</dcterms:modified>
</cp:coreProperties>
</file>