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012FD" w14:textId="51031FFD" w:rsidR="00C876D7" w:rsidRPr="00C876D7" w:rsidRDefault="00C876D7" w:rsidP="00C876D7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C876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РОЛЬ АТОМНЫХ РЕГИОНОВ </w:t>
      </w:r>
      <w:r w:rsidRPr="00C876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C876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 ПРИНЯТИИ РЕШЕНИЙ ПО РАЗМЕЩЕНИЮ, ЭКСПЛУАТАЦИИ И ВЫВОДЕ ИЗ ЭКСПЛУАТАЦИИ ЯДЕРНО- И РАДИАЦИОННО-ОПАСНЫХ ОБЪЕКТОВ</w:t>
      </w:r>
    </w:p>
    <w:p w14:paraId="5BD7F78D" w14:textId="66776137" w:rsidR="00C876D7" w:rsidRPr="00C876D7" w:rsidRDefault="00C876D7" w:rsidP="00C876D7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>Межрегиональная конференция атомных регионов России</w:t>
      </w:r>
      <w:r w:rsidRPr="00C876D7">
        <w:rPr>
          <w:rFonts w:ascii="Times New Roman" w:eastAsia="Times New Roman" w:hAnsi="Times New Roman" w:cs="Times New Roman"/>
          <w:lang w:eastAsia="ru-RU"/>
        </w:rPr>
        <w:t xml:space="preserve">, </w:t>
      </w:r>
    </w:p>
    <w:p w14:paraId="25B28BC3" w14:textId="29B9E6CC" w:rsidR="00C876D7" w:rsidRPr="00C876D7" w:rsidRDefault="00C876D7" w:rsidP="00C876D7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C876D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26 ноября (Пятница)</w:t>
      </w:r>
      <w:r w:rsidRPr="00C876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2021 года</w:t>
      </w:r>
    </w:p>
    <w:p w14:paraId="4DA875E1" w14:textId="05B0F428" w:rsidR="00C876D7" w:rsidRPr="00C876D7" w:rsidRDefault="00C876D7" w:rsidP="00C876D7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52BF21DD" w14:textId="0CD9745E" w:rsidR="00C876D7" w:rsidRPr="00C876D7" w:rsidRDefault="00C876D7" w:rsidP="00C876D7">
      <w:pPr>
        <w:spacing w:before="120"/>
        <w:jc w:val="both"/>
        <w:rPr>
          <w:rFonts w:ascii="Times New Roman" w:eastAsia="Times New Roman" w:hAnsi="Times New Roman" w:cs="Times New Roman"/>
          <w:lang w:eastAsia="ru-RU"/>
        </w:rPr>
      </w:pPr>
      <w:r w:rsidRPr="00C876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ОСНОВАНИЯ ПРОВЕДЕНИЯ КОНФЕРЕНЦИИ. </w:t>
      </w: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>Решения по размещению, эксплуатации, и выводу из эксплуатации ядерно- и радиационно-опасных объектов (ЯРОО) принимаются на федеральном уровне. Они затрагивают интересы безопасности жителей регионов, в которых присутствуют эти объекты. При этом ни граждане РФ, ни законно избранные депутаты атомных регионов не имеют возможности эффективно влиять на принятие этих решений.</w:t>
      </w:r>
    </w:p>
    <w:p w14:paraId="0982EF0F" w14:textId="77777777" w:rsidR="00C876D7" w:rsidRPr="00C876D7" w:rsidRDefault="00C876D7" w:rsidP="00C876D7">
      <w:pPr>
        <w:spacing w:before="120"/>
        <w:jc w:val="both"/>
        <w:rPr>
          <w:rFonts w:ascii="Times New Roman" w:eastAsia="Times New Roman" w:hAnsi="Times New Roman" w:cs="Times New Roman"/>
          <w:lang w:eastAsia="ru-RU"/>
        </w:rPr>
      </w:pP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>Оценка воздействия на окружающую среду (ОВОС) проводится лишь в атомных моногородах, жители которых заинтересованы в размещении таких объектов, вне зависимости от оценки долгосрочных социально-экологических и экономических последствий для атомного региона и Российской Федерации в целом.</w:t>
      </w:r>
    </w:p>
    <w:p w14:paraId="1B3821DC" w14:textId="0D51F785" w:rsidR="00C876D7" w:rsidRPr="00C876D7" w:rsidRDefault="00C876D7" w:rsidP="00C876D7">
      <w:pPr>
        <w:spacing w:before="120"/>
        <w:jc w:val="both"/>
        <w:rPr>
          <w:rFonts w:ascii="Times New Roman" w:eastAsia="Times New Roman" w:hAnsi="Times New Roman" w:cs="Times New Roman"/>
          <w:lang w:eastAsia="ru-RU"/>
        </w:rPr>
      </w:pPr>
      <w:r w:rsidRPr="00C876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МИССИЯ КОНФЕРЕНЦИИ:</w:t>
      </w: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 xml:space="preserve"> повысить безопасность атомных регионов России за счет совершенствования социально-экологических механизмов и учета интересов всех заинтересованных сторон, в соответствии с Конституцией РФ и рекомендаций МАГАТЭ.</w:t>
      </w:r>
    </w:p>
    <w:p w14:paraId="2FFA28EF" w14:textId="1EFA057E" w:rsidR="00C876D7" w:rsidRPr="00C876D7" w:rsidRDefault="00C876D7" w:rsidP="00C876D7">
      <w:pPr>
        <w:spacing w:before="120"/>
        <w:jc w:val="both"/>
        <w:rPr>
          <w:rFonts w:ascii="Times New Roman" w:eastAsia="Times New Roman" w:hAnsi="Times New Roman" w:cs="Times New Roman"/>
          <w:lang w:eastAsia="ru-RU"/>
        </w:rPr>
      </w:pPr>
      <w:r w:rsidRPr="00C876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ЦЕЛЬ КОНФЕРЕНЦИИ – </w:t>
      </w: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>предложить возможные механизмы и решения по повышению социально-экологической безопасности при размещении, эксплуатации и выводе из эксплуатации ЯРОО в атомных регионах за счет совершенствования законодательства и учета интересов всех заинтересованных сторон.</w:t>
      </w:r>
    </w:p>
    <w:p w14:paraId="68D62BDB" w14:textId="4E81D648" w:rsidR="00C876D7" w:rsidRPr="00C876D7" w:rsidRDefault="00C876D7" w:rsidP="00C876D7">
      <w:pPr>
        <w:spacing w:before="120"/>
        <w:jc w:val="both"/>
        <w:rPr>
          <w:rFonts w:ascii="Times New Roman" w:eastAsia="Times New Roman" w:hAnsi="Times New Roman" w:cs="Times New Roman"/>
          <w:lang w:eastAsia="ru-RU"/>
        </w:rPr>
      </w:pPr>
      <w:r w:rsidRPr="00C876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ПЛАНИРУЕМЫЕ УЧАСТНИКИ КОНФЕРЕНЦИИ</w:t>
      </w: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 xml:space="preserve"> – представители органов государственной власти регионов присутствия ядерно-опасных объектов Росатома,</w:t>
      </w: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>органов местного самоуправления атомных моногородов, экспертное сообщество, а также заинтересованные неправительственные организации атомных регионов России.</w:t>
      </w:r>
    </w:p>
    <w:p w14:paraId="4AF537ED" w14:textId="77777777" w:rsidR="00C876D7" w:rsidRPr="00C876D7" w:rsidRDefault="00C876D7" w:rsidP="00C876D7">
      <w:pPr>
        <w:spacing w:before="120"/>
        <w:jc w:val="both"/>
        <w:rPr>
          <w:rFonts w:ascii="Times New Roman" w:eastAsia="Times New Roman" w:hAnsi="Times New Roman" w:cs="Times New Roman"/>
          <w:lang w:eastAsia="ru-RU"/>
        </w:rPr>
      </w:pPr>
      <w:r w:rsidRPr="00C876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Планируемые темы для обсуждения:</w:t>
      </w:r>
    </w:p>
    <w:p w14:paraId="3C6F52F1" w14:textId="77777777" w:rsidR="00C876D7" w:rsidRPr="00C876D7" w:rsidRDefault="00C876D7" w:rsidP="00C876D7">
      <w:pPr>
        <w:numPr>
          <w:ilvl w:val="0"/>
          <w:numId w:val="1"/>
        </w:numPr>
        <w:tabs>
          <w:tab w:val="left" w:pos="284"/>
        </w:tabs>
        <w:spacing w:before="12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876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Региональное законодательство и правоприменительная практика, регулирующие участие регионов</w:t>
      </w: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 xml:space="preserve"> (законодательной, исполнительной властей, органов местного самоуправления, экспертного сообщества, заинтересованной общественности) при размещении, эксплуатации, выводе из эксплуатации ЯРОО и обращении с отработавшим ядерным топливом (ОЯТ) и радиоактивными отходами; российский, международный опыт и рекомендации МАГАТЭ;</w:t>
      </w:r>
    </w:p>
    <w:p w14:paraId="15CDCB35" w14:textId="77777777" w:rsidR="00C876D7" w:rsidRPr="00C876D7" w:rsidRDefault="00C876D7" w:rsidP="00C876D7">
      <w:pPr>
        <w:numPr>
          <w:ilvl w:val="0"/>
          <w:numId w:val="1"/>
        </w:numPr>
        <w:tabs>
          <w:tab w:val="left" w:pos="284"/>
        </w:tabs>
        <w:spacing w:before="12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876D7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eastAsia="ru-RU"/>
        </w:rPr>
        <w:t>Обеспеченность граждан питьевой водой</w:t>
      </w:r>
      <w:r w:rsidRPr="00C876D7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в регионах размещения ЯРОО за счет резервирование источников питьевого и хозяйственно-бытового водоснабжения на основе защищенных от загрязнения и засорения подземных водных объектов</w:t>
      </w:r>
      <w:hyperlink r:id="rId5" w:history="1">
        <w:r w:rsidRPr="00C876D7">
          <w:rPr>
            <w:rFonts w:ascii="Times New Roman" w:eastAsia="Times New Roman" w:hAnsi="Times New Roman" w:cs="Times New Roman"/>
            <w:color w:val="222222"/>
            <w:u w:val="single"/>
            <w:shd w:val="clear" w:color="auto" w:fill="FFFFFF"/>
            <w:lang w:eastAsia="ru-RU"/>
          </w:rPr>
          <w:t xml:space="preserve"> </w:t>
        </w:r>
        <w:r w:rsidRPr="00C876D7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eastAsia="ru-RU"/>
          </w:rPr>
          <w:t>https://vodnkod.ru/glava-4/st-34-vk-rf</w:t>
        </w:r>
      </w:hyperlink>
    </w:p>
    <w:p w14:paraId="12F97A10" w14:textId="04965CFC" w:rsidR="00C876D7" w:rsidRPr="00C876D7" w:rsidRDefault="00C876D7" w:rsidP="00C876D7">
      <w:pPr>
        <w:numPr>
          <w:ilvl w:val="0"/>
          <w:numId w:val="1"/>
        </w:numPr>
        <w:tabs>
          <w:tab w:val="left" w:pos="284"/>
        </w:tabs>
        <w:spacing w:before="12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eastAsia="ru-RU"/>
        </w:rPr>
        <w:t>Необходимость к</w:t>
      </w:r>
      <w:r w:rsidRPr="00C876D7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eastAsia="ru-RU"/>
        </w:rPr>
        <w:t>омплексн</w:t>
      </w:r>
      <w:r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eastAsia="ru-RU"/>
        </w:rPr>
        <w:t>ого</w:t>
      </w:r>
      <w:r w:rsidRPr="00C876D7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(</w:t>
      </w:r>
      <w:r w:rsidRPr="00C876D7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независимого от операторов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ЯРОО)</w:t>
      </w:r>
      <w:r w:rsidRPr="00C876D7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r w:rsidRPr="00C876D7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социально-экологический мониторинг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а</w:t>
      </w:r>
      <w:r w:rsidRPr="00C876D7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в </w:t>
      </w:r>
      <w:r w:rsidRPr="00C876D7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регион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ах</w:t>
      </w:r>
      <w:r w:rsidRPr="00C876D7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присутствия ЯРОО</w:t>
      </w:r>
      <w:r w:rsidRPr="00C876D7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.</w:t>
      </w:r>
    </w:p>
    <w:p w14:paraId="07CC6812" w14:textId="24D840F6" w:rsidR="00C876D7" w:rsidRPr="00C876D7" w:rsidRDefault="00C876D7" w:rsidP="00C876D7">
      <w:pPr>
        <w:numPr>
          <w:ilvl w:val="0"/>
          <w:numId w:val="1"/>
        </w:numPr>
        <w:tabs>
          <w:tab w:val="left" w:pos="284"/>
        </w:tabs>
        <w:spacing w:before="12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876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Временное хранение, перемещение, переработка и долговременная изоляция</w:t>
      </w: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 xml:space="preserve"> (захоронение) отработавшего ядерного топлива (ОЯТ)</w:t>
      </w: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>радиоактивных отходов (РАО)</w:t>
      </w: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>национальная политика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>социально-экологическая безопасность и роль регионов в ее обеспечения;</w:t>
      </w:r>
    </w:p>
    <w:p w14:paraId="1E9E7F3F" w14:textId="4ABD4E23" w:rsidR="00C876D7" w:rsidRPr="00C876D7" w:rsidRDefault="00C876D7" w:rsidP="00C876D7">
      <w:pPr>
        <w:spacing w:before="12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876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5. </w:t>
      </w:r>
      <w:r w:rsidRPr="00C876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Строительство АЭС по российским проектам за рубежом</w:t>
      </w: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 xml:space="preserve"> и роль регионов в принятии решений по размещению/переработке отработавшего ядерного топлива с этих АЭС; рекомендации МАГАТЭ.</w:t>
      </w:r>
    </w:p>
    <w:p w14:paraId="2F088414" w14:textId="77777777" w:rsidR="00C876D7" w:rsidRDefault="00C876D7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 w:type="page"/>
      </w:r>
    </w:p>
    <w:p w14:paraId="0EEB5BD5" w14:textId="1740E11B" w:rsidR="00C876D7" w:rsidRPr="00C876D7" w:rsidRDefault="00C876D7" w:rsidP="00C876D7">
      <w:pPr>
        <w:spacing w:before="120"/>
        <w:jc w:val="both"/>
        <w:rPr>
          <w:rFonts w:ascii="Times New Roman" w:eastAsia="Times New Roman" w:hAnsi="Times New Roman" w:cs="Times New Roman"/>
          <w:lang w:eastAsia="ru-RU"/>
        </w:rPr>
      </w:pPr>
      <w:r w:rsidRPr="00C876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ОЖИДАЕМЫЕ РЕЗУЛЬТАТЫ КОНФЕРЕНЦИИ: </w:t>
      </w:r>
    </w:p>
    <w:p w14:paraId="4FC764AF" w14:textId="4094E064" w:rsidR="00C876D7" w:rsidRPr="00C876D7" w:rsidRDefault="00C876D7" w:rsidP="00C876D7">
      <w:pPr>
        <w:spacing w:before="1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Рекомендации участников конференции для</w:t>
      </w: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 xml:space="preserve"> повышени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 xml:space="preserve"> социально-экологической безопасности при размещении, эксплуатации и выводе из эксплуатации ЯРОО в атомных регионах за счет совершенствования законодательства и учета интересов всех заинтересованных сторон.</w:t>
      </w:r>
    </w:p>
    <w:p w14:paraId="0362A06A" w14:textId="77777777" w:rsidR="00C876D7" w:rsidRPr="00C876D7" w:rsidRDefault="00C876D7" w:rsidP="00C876D7">
      <w:pPr>
        <w:spacing w:before="120"/>
        <w:ind w:hanging="280"/>
        <w:jc w:val="both"/>
        <w:rPr>
          <w:rFonts w:ascii="Times New Roman" w:eastAsia="Times New Roman" w:hAnsi="Times New Roman" w:cs="Times New Roman"/>
          <w:lang w:eastAsia="ru-RU"/>
        </w:rPr>
      </w:pPr>
      <w:r w:rsidRPr="00C876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Члены Оргкомитета</w:t>
      </w: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14:paraId="79B0B382" w14:textId="5FE58E3B" w:rsidR="00C876D7" w:rsidRPr="00C876D7" w:rsidRDefault="00C876D7" w:rsidP="00C876D7">
      <w:pPr>
        <w:numPr>
          <w:ilvl w:val="0"/>
          <w:numId w:val="3"/>
        </w:numPr>
        <w:tabs>
          <w:tab w:val="left" w:pos="284"/>
        </w:tabs>
        <w:spacing w:before="120"/>
        <w:ind w:left="851" w:hanging="85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876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Бодров Олег Викторович</w:t>
      </w: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 xml:space="preserve">, председатель </w:t>
      </w:r>
      <w:hyperlink r:id="rId6" w:history="1">
        <w:r w:rsidRPr="00C876D7">
          <w:rPr>
            <w:rStyle w:val="a5"/>
            <w:rFonts w:ascii="Times New Roman" w:eastAsia="Times New Roman" w:hAnsi="Times New Roman" w:cs="Times New Roman"/>
            <w:i/>
            <w:iCs/>
            <w:lang w:eastAsia="ru-RU"/>
          </w:rPr>
          <w:t>Общественного совета южного берега Финского зали</w:t>
        </w:r>
        <w:r w:rsidRPr="00C876D7">
          <w:rPr>
            <w:rStyle w:val="a5"/>
            <w:rFonts w:ascii="Times New Roman" w:eastAsia="Times New Roman" w:hAnsi="Times New Roman" w:cs="Times New Roman"/>
            <w:lang w:eastAsia="ru-RU"/>
          </w:rPr>
          <w:t xml:space="preserve">ва, генеральный директор </w:t>
        </w:r>
        <w:r w:rsidRPr="00C876D7">
          <w:rPr>
            <w:rStyle w:val="a5"/>
            <w:rFonts w:ascii="Times New Roman" w:eastAsia="Times New Roman" w:hAnsi="Times New Roman" w:cs="Times New Roman"/>
            <w:i/>
            <w:iCs/>
            <w:lang w:eastAsia="ru-RU"/>
          </w:rPr>
          <w:t>ООО «</w:t>
        </w:r>
        <w:proofErr w:type="spellStart"/>
        <w:r w:rsidRPr="00C876D7">
          <w:rPr>
            <w:rStyle w:val="a5"/>
            <w:rFonts w:ascii="Times New Roman" w:eastAsia="Times New Roman" w:hAnsi="Times New Roman" w:cs="Times New Roman"/>
            <w:i/>
            <w:iCs/>
            <w:lang w:eastAsia="ru-RU"/>
          </w:rPr>
          <w:t>Декомиссия</w:t>
        </w:r>
        <w:proofErr w:type="spellEnd"/>
        <w:r w:rsidRPr="00C876D7">
          <w:rPr>
            <w:rStyle w:val="a5"/>
            <w:rFonts w:ascii="Times New Roman" w:eastAsia="Times New Roman" w:hAnsi="Times New Roman" w:cs="Times New Roman"/>
            <w:i/>
            <w:iCs/>
            <w:lang w:eastAsia="ru-RU"/>
          </w:rPr>
          <w:t>»</w:t>
        </w:r>
      </w:hyperlink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>, г. Сосновый Бор, Ленинградской области, Россия, координатор оргкомитета;</w:t>
      </w:r>
    </w:p>
    <w:p w14:paraId="0AE37A7D" w14:textId="0B8E88EB" w:rsidR="00C876D7" w:rsidRPr="00C876D7" w:rsidRDefault="00C876D7" w:rsidP="00C876D7">
      <w:pPr>
        <w:numPr>
          <w:ilvl w:val="0"/>
          <w:numId w:val="3"/>
        </w:numPr>
        <w:tabs>
          <w:tab w:val="left" w:pos="284"/>
        </w:tabs>
        <w:spacing w:before="120"/>
        <w:ind w:left="851" w:hanging="85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876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Иванов Юрий</w:t>
      </w: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876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Вячеславович,</w:t>
      </w: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 xml:space="preserve"> руководитель программы “Энергия”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7" w:history="1">
        <w:r w:rsidRPr="00C876D7">
          <w:rPr>
            <w:rStyle w:val="a5"/>
            <w:rFonts w:ascii="Times New Roman" w:eastAsia="Times New Roman" w:hAnsi="Times New Roman" w:cs="Times New Roman"/>
            <w:lang w:eastAsia="ru-RU"/>
          </w:rPr>
          <w:t xml:space="preserve">Кольского </w:t>
        </w:r>
        <w:proofErr w:type="spellStart"/>
        <w:r w:rsidRPr="00C876D7">
          <w:rPr>
            <w:rStyle w:val="a5"/>
            <w:rFonts w:ascii="Times New Roman" w:eastAsia="Times New Roman" w:hAnsi="Times New Roman" w:cs="Times New Roman"/>
            <w:lang w:eastAsia="ru-RU"/>
          </w:rPr>
          <w:t>экоцентра</w:t>
        </w:r>
        <w:proofErr w:type="spellEnd"/>
        <w:r w:rsidRPr="00C876D7">
          <w:rPr>
            <w:rStyle w:val="a5"/>
            <w:rFonts w:ascii="Times New Roman" w:eastAsia="Times New Roman" w:hAnsi="Times New Roman" w:cs="Times New Roman"/>
            <w:lang w:eastAsia="ru-RU"/>
          </w:rPr>
          <w:t>,</w:t>
        </w:r>
      </w:hyperlink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 xml:space="preserve"> г. Апатиты, Мурманской области.</w:t>
      </w:r>
    </w:p>
    <w:p w14:paraId="53DED56A" w14:textId="66EC6D46" w:rsidR="00C876D7" w:rsidRPr="00C876D7" w:rsidRDefault="00C876D7" w:rsidP="00C876D7">
      <w:pPr>
        <w:numPr>
          <w:ilvl w:val="0"/>
          <w:numId w:val="3"/>
        </w:numPr>
        <w:tabs>
          <w:tab w:val="left" w:pos="284"/>
        </w:tabs>
        <w:spacing w:before="120"/>
        <w:ind w:left="851" w:hanging="85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876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Кузьмин Николай Алексеевич, </w:t>
      </w:r>
      <w:hyperlink r:id="rId8" w:history="1">
        <w:r w:rsidRPr="00C876D7">
          <w:rPr>
            <w:rStyle w:val="a5"/>
            <w:rFonts w:ascii="Times New Roman" w:eastAsia="Times New Roman" w:hAnsi="Times New Roman" w:cs="Times New Roman"/>
            <w:lang w:eastAsia="ru-RU"/>
          </w:rPr>
          <w:t xml:space="preserve">депутат Законодательного Собрания Ленинградской области, член </w:t>
        </w:r>
        <w:r w:rsidRPr="00C876D7">
          <w:rPr>
            <w:rStyle w:val="a5"/>
            <w:rFonts w:ascii="Times New Roman" w:eastAsia="Times New Roman" w:hAnsi="Times New Roman" w:cs="Times New Roman"/>
            <w:i/>
            <w:iCs/>
            <w:lang w:eastAsia="ru-RU"/>
          </w:rPr>
          <w:t xml:space="preserve">Постоянной комиссии по экологии и </w:t>
        </w:r>
        <w:r w:rsidRPr="00C876D7">
          <w:rPr>
            <w:rStyle w:val="a5"/>
            <w:rFonts w:ascii="Times New Roman" w:eastAsia="Times New Roman" w:hAnsi="Times New Roman" w:cs="Times New Roman"/>
            <w:i/>
            <w:iCs/>
            <w:shd w:val="clear" w:color="auto" w:fill="FFFFFF"/>
            <w:lang w:eastAsia="ru-RU"/>
          </w:rPr>
          <w:t>природопользованию</w:t>
        </w:r>
        <w:r w:rsidRPr="00C876D7">
          <w:rPr>
            <w:rStyle w:val="a5"/>
            <w:rFonts w:ascii="Times New Roman" w:eastAsia="Times New Roman" w:hAnsi="Times New Roman" w:cs="Times New Roman"/>
            <w:shd w:val="clear" w:color="auto" w:fill="FFFFFF"/>
            <w:lang w:eastAsia="ru-RU"/>
          </w:rPr>
          <w:t>,</w:t>
        </w:r>
      </w:hyperlink>
      <w:r w:rsidRPr="00C876D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г. Сосновый Бор, Ленинградской области, Россия.</w:t>
      </w:r>
    </w:p>
    <w:p w14:paraId="26AE32B4" w14:textId="050C5302" w:rsidR="00C876D7" w:rsidRPr="00C876D7" w:rsidRDefault="00C876D7" w:rsidP="00C876D7">
      <w:pPr>
        <w:numPr>
          <w:ilvl w:val="0"/>
          <w:numId w:val="3"/>
        </w:numPr>
        <w:tabs>
          <w:tab w:val="left" w:pos="284"/>
        </w:tabs>
        <w:spacing w:before="120"/>
        <w:ind w:left="851" w:hanging="85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876D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Марьясов Федор Владимирович, </w:t>
      </w:r>
      <w:proofErr w:type="gramStart"/>
      <w:r w:rsidRPr="00C876D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со-председатель</w:t>
      </w:r>
      <w:proofErr w:type="gramEnd"/>
      <w:r w:rsidRPr="00C876D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hyperlink r:id="rId9" w:history="1">
        <w:r w:rsidRPr="00C876D7">
          <w:rPr>
            <w:rStyle w:val="a5"/>
            <w:rFonts w:ascii="Times New Roman" w:eastAsia="Times New Roman" w:hAnsi="Times New Roman" w:cs="Times New Roman"/>
            <w:shd w:val="clear" w:color="auto" w:fill="FFFFFF"/>
            <w:lang w:eastAsia="ru-RU"/>
          </w:rPr>
          <w:t>КРОЭО Природа Сибири</w:t>
        </w:r>
      </w:hyperlink>
      <w:r w:rsidRPr="00C876D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г. ЗАТО Железногорск, Красноярского края.</w:t>
      </w:r>
    </w:p>
    <w:p w14:paraId="03DBEC26" w14:textId="51567321" w:rsidR="00C876D7" w:rsidRPr="00C876D7" w:rsidRDefault="00C876D7" w:rsidP="00C876D7">
      <w:pPr>
        <w:numPr>
          <w:ilvl w:val="0"/>
          <w:numId w:val="3"/>
        </w:numPr>
        <w:tabs>
          <w:tab w:val="left" w:pos="284"/>
        </w:tabs>
        <w:spacing w:before="120"/>
        <w:ind w:left="851" w:hanging="85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876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Талевлин Андрей Александрович, </w:t>
      </w: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 xml:space="preserve">лидер движения </w:t>
      </w:r>
      <w:hyperlink r:id="rId10" w:history="1">
        <w:r w:rsidRPr="00C876D7">
          <w:rPr>
            <w:rStyle w:val="a5"/>
            <w:rFonts w:ascii="Times New Roman" w:eastAsia="Times New Roman" w:hAnsi="Times New Roman" w:cs="Times New Roman"/>
            <w:lang w:eastAsia="ru-RU"/>
          </w:rPr>
          <w:t>За природу</w:t>
        </w:r>
      </w:hyperlink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>, Челябинск</w:t>
      </w:r>
    </w:p>
    <w:p w14:paraId="26FF2F98" w14:textId="6EF6E9C4" w:rsidR="00C876D7" w:rsidRPr="00C876D7" w:rsidRDefault="00C876D7" w:rsidP="00C876D7">
      <w:pPr>
        <w:spacing w:before="120"/>
        <w:jc w:val="both"/>
        <w:rPr>
          <w:rFonts w:ascii="Times New Roman" w:eastAsia="Times New Roman" w:hAnsi="Times New Roman" w:cs="Times New Roman"/>
          <w:lang w:eastAsia="ru-RU"/>
        </w:rPr>
      </w:pPr>
      <w:r w:rsidRPr="00C876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Формат представления докладов: </w:t>
      </w:r>
      <w:proofErr w:type="gramStart"/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>15</w:t>
      </w:r>
      <w:proofErr w:type="gramEnd"/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 xml:space="preserve"> минут доклад + 15 минут ответы на вопросы и обсуждение.</w:t>
      </w:r>
    </w:p>
    <w:p w14:paraId="52F8D785" w14:textId="77777777" w:rsidR="00C876D7" w:rsidRPr="00C876D7" w:rsidRDefault="00C876D7" w:rsidP="00C876D7">
      <w:pPr>
        <w:spacing w:before="120"/>
        <w:jc w:val="both"/>
        <w:rPr>
          <w:rFonts w:ascii="Times New Roman" w:eastAsia="Times New Roman" w:hAnsi="Times New Roman" w:cs="Times New Roman"/>
          <w:lang w:eastAsia="ru-RU"/>
        </w:rPr>
      </w:pPr>
      <w:r w:rsidRPr="00C876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Форма участия в конференции:</w:t>
      </w:r>
    </w:p>
    <w:p w14:paraId="2F70F8BC" w14:textId="77777777" w:rsidR="00C876D7" w:rsidRPr="00C876D7" w:rsidRDefault="00C876D7" w:rsidP="00C876D7">
      <w:pPr>
        <w:spacing w:before="120"/>
        <w:jc w:val="both"/>
        <w:rPr>
          <w:rFonts w:ascii="Times New Roman" w:eastAsia="Times New Roman" w:hAnsi="Times New Roman" w:cs="Times New Roman"/>
          <w:lang w:eastAsia="ru-RU"/>
        </w:rPr>
      </w:pP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 xml:space="preserve">Гибридная (онлайн и офлайн); офлайн докладчикам предоставляется аппаратура для </w:t>
      </w:r>
      <w:proofErr w:type="spellStart"/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>Power-Point</w:t>
      </w:r>
      <w:proofErr w:type="spellEnd"/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презентаций в месте проведения Конференции в Сосновом Бору, а также в ZOOM. Зарегистрированные офлайн участники делают презентации со своих компьютеров, подключенных по ZOOM.</w:t>
      </w:r>
    </w:p>
    <w:p w14:paraId="1C0321F6" w14:textId="77777777" w:rsidR="00C876D7" w:rsidRPr="00C876D7" w:rsidRDefault="00C876D7" w:rsidP="00C876D7">
      <w:pPr>
        <w:spacing w:before="120"/>
        <w:jc w:val="both"/>
        <w:rPr>
          <w:rFonts w:ascii="Times New Roman" w:eastAsia="Times New Roman" w:hAnsi="Times New Roman" w:cs="Times New Roman"/>
          <w:lang w:eastAsia="ru-RU"/>
        </w:rPr>
      </w:pP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>Возможна видео-презентация по согласованию с оргкомитетом.</w:t>
      </w:r>
    </w:p>
    <w:p w14:paraId="44AB25C7" w14:textId="77777777" w:rsidR="00C876D7" w:rsidRPr="00C876D7" w:rsidRDefault="00C876D7" w:rsidP="00C876D7">
      <w:pPr>
        <w:spacing w:before="120"/>
        <w:jc w:val="both"/>
        <w:rPr>
          <w:rFonts w:ascii="Times New Roman" w:eastAsia="Times New Roman" w:hAnsi="Times New Roman" w:cs="Times New Roman"/>
          <w:lang w:eastAsia="ru-RU"/>
        </w:rPr>
      </w:pPr>
      <w:r w:rsidRPr="00C876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Приглашаемые участники:</w:t>
      </w:r>
    </w:p>
    <w:p w14:paraId="74D5249F" w14:textId="4E0A95CD" w:rsidR="00C876D7" w:rsidRPr="00C876D7" w:rsidRDefault="00C876D7" w:rsidP="00C876D7">
      <w:pPr>
        <w:pStyle w:val="a6"/>
        <w:numPr>
          <w:ilvl w:val="0"/>
          <w:numId w:val="8"/>
        </w:numPr>
        <w:tabs>
          <w:tab w:val="left" w:pos="284"/>
        </w:tabs>
        <w:spacing w:before="120"/>
        <w:ind w:left="567" w:hanging="567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>представители законодательной/исполнительной власти регионов присутствия ЯРОО;</w:t>
      </w:r>
    </w:p>
    <w:p w14:paraId="2FEAE618" w14:textId="4EBEB1AE" w:rsidR="00C876D7" w:rsidRPr="00C876D7" w:rsidRDefault="00C876D7" w:rsidP="00C876D7">
      <w:pPr>
        <w:pStyle w:val="a6"/>
        <w:numPr>
          <w:ilvl w:val="0"/>
          <w:numId w:val="8"/>
        </w:numPr>
        <w:tabs>
          <w:tab w:val="left" w:pos="284"/>
        </w:tabs>
        <w:spacing w:before="120"/>
        <w:ind w:left="567" w:hanging="567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>представители органов местного самоуправления муниципалитетов размещения ЯРОО;</w:t>
      </w:r>
    </w:p>
    <w:p w14:paraId="6189E3C9" w14:textId="5C967967" w:rsidR="00C876D7" w:rsidRPr="00C876D7" w:rsidRDefault="00C876D7" w:rsidP="00C876D7">
      <w:pPr>
        <w:pStyle w:val="a6"/>
        <w:numPr>
          <w:ilvl w:val="0"/>
          <w:numId w:val="8"/>
        </w:numPr>
        <w:tabs>
          <w:tab w:val="left" w:pos="284"/>
        </w:tabs>
        <w:spacing w:before="120"/>
        <w:ind w:left="567" w:hanging="567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>эксперты по проблемам оценки ядерной, радиационной и экологической безопасности, представители общественности;</w:t>
      </w:r>
    </w:p>
    <w:p w14:paraId="01F47149" w14:textId="273FC4A8" w:rsidR="00C876D7" w:rsidRPr="00C876D7" w:rsidRDefault="00C876D7" w:rsidP="00C876D7">
      <w:pPr>
        <w:pStyle w:val="a6"/>
        <w:numPr>
          <w:ilvl w:val="0"/>
          <w:numId w:val="8"/>
        </w:numPr>
        <w:tabs>
          <w:tab w:val="left" w:pos="284"/>
        </w:tabs>
        <w:spacing w:before="120"/>
        <w:ind w:left="567" w:hanging="567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>Представители заинтересованной общественности процесса принятия решений по проектам, рассматриваемым на Круглом столе.</w:t>
      </w:r>
    </w:p>
    <w:p w14:paraId="45B3A888" w14:textId="77777777" w:rsidR="00C876D7" w:rsidRPr="00C876D7" w:rsidRDefault="00C876D7" w:rsidP="00C876D7">
      <w:pPr>
        <w:spacing w:before="120"/>
        <w:rPr>
          <w:rFonts w:ascii="Times New Roman" w:eastAsia="Times New Roman" w:hAnsi="Times New Roman" w:cs="Times New Roman"/>
          <w:lang w:eastAsia="ru-RU"/>
        </w:rPr>
      </w:pPr>
      <w:r w:rsidRPr="00C876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Для подачи заявки для участия в конференции </w:t>
      </w: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>необходимо заполнить специальную форму. Для этого нужно пройти по ссылке:</w:t>
      </w:r>
      <w:hyperlink r:id="rId11" w:history="1">
        <w:r w:rsidRPr="00C876D7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 </w:t>
        </w:r>
      </w:hyperlink>
      <w:hyperlink r:id="rId12" w:history="1">
        <w:r w:rsidRPr="00C876D7">
          <w:rPr>
            <w:rFonts w:ascii="Times New Roman" w:eastAsia="Times New Roman" w:hAnsi="Times New Roman" w:cs="Times New Roman"/>
            <w:b/>
            <w:bCs/>
            <w:color w:val="1155CC"/>
            <w:u w:val="single"/>
            <w:shd w:val="clear" w:color="auto" w:fill="FFFFFF"/>
            <w:lang w:eastAsia="ru-RU"/>
          </w:rPr>
          <w:t>https://forms.yandex.ru/cloud/6</w:t>
        </w:r>
        <w:r w:rsidRPr="00C876D7">
          <w:rPr>
            <w:rFonts w:ascii="Times New Roman" w:eastAsia="Times New Roman" w:hAnsi="Times New Roman" w:cs="Times New Roman"/>
            <w:b/>
            <w:bCs/>
            <w:color w:val="1155CC"/>
            <w:u w:val="single"/>
            <w:shd w:val="clear" w:color="auto" w:fill="FFFFFF"/>
            <w:lang w:eastAsia="ru-RU"/>
          </w:rPr>
          <w:t>1</w:t>
        </w:r>
        <w:r w:rsidRPr="00C876D7">
          <w:rPr>
            <w:rFonts w:ascii="Times New Roman" w:eastAsia="Times New Roman" w:hAnsi="Times New Roman" w:cs="Times New Roman"/>
            <w:b/>
            <w:bCs/>
            <w:color w:val="1155CC"/>
            <w:u w:val="single"/>
            <w:shd w:val="clear" w:color="auto" w:fill="FFFFFF"/>
            <w:lang w:eastAsia="ru-RU"/>
          </w:rPr>
          <w:t>894defd63e1e0dcbefa176/</w:t>
        </w:r>
      </w:hyperlink>
    </w:p>
    <w:p w14:paraId="601CAE19" w14:textId="0C8ACCA4" w:rsidR="00B2068F" w:rsidRPr="00C876D7" w:rsidRDefault="00C876D7" w:rsidP="00C876D7">
      <w:pPr>
        <w:spacing w:before="120"/>
        <w:jc w:val="both"/>
        <w:rPr>
          <w:rFonts w:ascii="Times New Roman" w:eastAsia="Times New Roman" w:hAnsi="Times New Roman" w:cs="Times New Roman"/>
          <w:lang w:eastAsia="ru-RU"/>
        </w:rPr>
      </w:pPr>
      <w:r w:rsidRPr="00C876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Вопросы по конференции можно задать </w:t>
      </w:r>
      <w:r w:rsidRPr="00C876D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координатору оргкомитета Бодрову Олегу Викторовичу, </w:t>
      </w:r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 xml:space="preserve">моб. тел +7 921 74 52 631, </w:t>
      </w:r>
      <w:proofErr w:type="spellStart"/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>WhatsApp</w:t>
      </w:r>
      <w:proofErr w:type="spellEnd"/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>Telegram</w:t>
      </w:r>
      <w:proofErr w:type="spellEnd"/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>, e-</w:t>
      </w:r>
      <w:proofErr w:type="spellStart"/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>mail</w:t>
      </w:r>
      <w:proofErr w:type="spellEnd"/>
      <w:r w:rsidRPr="00C876D7">
        <w:rPr>
          <w:rFonts w:ascii="Times New Roman" w:eastAsia="Times New Roman" w:hAnsi="Times New Roman" w:cs="Times New Roman"/>
          <w:color w:val="000000"/>
          <w:lang w:eastAsia="ru-RU"/>
        </w:rPr>
        <w:t>: obdecom@gmail.com</w:t>
      </w:r>
    </w:p>
    <w:sectPr w:rsidR="00B2068F" w:rsidRPr="00C876D7" w:rsidSect="00C876D7">
      <w:pgSz w:w="11906" w:h="16838"/>
      <w:pgMar w:top="1302" w:right="850" w:bottom="101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1BA"/>
    <w:multiLevelType w:val="hybridMultilevel"/>
    <w:tmpl w:val="3648EC5A"/>
    <w:lvl w:ilvl="0" w:tplc="B8066B5C">
      <w:numFmt w:val="bullet"/>
      <w:lvlText w:val="·"/>
      <w:lvlJc w:val="left"/>
      <w:pPr>
        <w:ind w:left="160" w:hanging="360"/>
      </w:pPr>
      <w:rPr>
        <w:rFonts w:ascii="Calibri" w:eastAsia="Times New Roman" w:hAnsi="Calibri" w:cs="Calibri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</w:abstractNum>
  <w:abstractNum w:abstractNumId="1" w15:restartNumberingAfterBreak="0">
    <w:nsid w:val="253B0FA2"/>
    <w:multiLevelType w:val="hybridMultilevel"/>
    <w:tmpl w:val="DB807D5E"/>
    <w:lvl w:ilvl="0" w:tplc="B8066B5C">
      <w:numFmt w:val="bullet"/>
      <w:lvlText w:val="·"/>
      <w:lvlJc w:val="left"/>
      <w:pPr>
        <w:ind w:left="-40" w:hanging="360"/>
      </w:pPr>
      <w:rPr>
        <w:rFonts w:ascii="Calibri" w:eastAsia="Times New Roman" w:hAnsi="Calibri" w:cs="Calibri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" w15:restartNumberingAfterBreak="0">
    <w:nsid w:val="2FB97ACA"/>
    <w:multiLevelType w:val="multilevel"/>
    <w:tmpl w:val="C45212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06550"/>
    <w:multiLevelType w:val="hybridMultilevel"/>
    <w:tmpl w:val="D73E1A28"/>
    <w:lvl w:ilvl="0" w:tplc="04190001">
      <w:start w:val="1"/>
      <w:numFmt w:val="bullet"/>
      <w:lvlText w:val=""/>
      <w:lvlJc w:val="left"/>
      <w:pPr>
        <w:ind w:left="-4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4" w15:restartNumberingAfterBreak="0">
    <w:nsid w:val="43D80477"/>
    <w:multiLevelType w:val="hybridMultilevel"/>
    <w:tmpl w:val="1090B3EA"/>
    <w:lvl w:ilvl="0" w:tplc="D7682A08">
      <w:start w:val="1"/>
      <w:numFmt w:val="bullet"/>
      <w:lvlText w:val="-"/>
      <w:lvlJc w:val="left"/>
      <w:pPr>
        <w:ind w:left="520" w:hanging="360"/>
      </w:pPr>
      <w:rPr>
        <w:rFonts w:ascii="Courier New" w:hAnsi="Courier New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5" w15:restartNumberingAfterBreak="0">
    <w:nsid w:val="48204705"/>
    <w:multiLevelType w:val="multilevel"/>
    <w:tmpl w:val="9E4EA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512D20"/>
    <w:multiLevelType w:val="hybridMultilevel"/>
    <w:tmpl w:val="BB809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62C5C"/>
    <w:multiLevelType w:val="multilevel"/>
    <w:tmpl w:val="0562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D7"/>
    <w:rsid w:val="004D0AA2"/>
    <w:rsid w:val="00B2068F"/>
    <w:rsid w:val="00B7152D"/>
    <w:rsid w:val="00C8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5FF2C8"/>
  <w15:chartTrackingRefBased/>
  <w15:docId w15:val="{275D4942-582B-824F-8B79-DB29EC5A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uiPriority w:val="99"/>
    <w:semiHidden/>
    <w:unhideWhenUsed/>
    <w:rsid w:val="00B7152D"/>
    <w:rPr>
      <w:rFonts w:ascii="Times New Roman" w:hAnsi="Times New Roman"/>
      <w:sz w:val="20"/>
      <w:vertAlign w:val="superscript"/>
    </w:rPr>
  </w:style>
  <w:style w:type="paragraph" w:styleId="a4">
    <w:name w:val="Normal (Web)"/>
    <w:basedOn w:val="a"/>
    <w:uiPriority w:val="99"/>
    <w:semiHidden/>
    <w:unhideWhenUsed/>
    <w:rsid w:val="00C876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unhideWhenUsed/>
    <w:rsid w:val="00C876D7"/>
    <w:rPr>
      <w:color w:val="0000FF"/>
      <w:u w:val="single"/>
    </w:rPr>
  </w:style>
  <w:style w:type="character" w:customStyle="1" w:styleId="apple-tab-span">
    <w:name w:val="apple-tab-span"/>
    <w:basedOn w:val="a0"/>
    <w:rsid w:val="00C876D7"/>
  </w:style>
  <w:style w:type="paragraph" w:styleId="a6">
    <w:name w:val="List Paragraph"/>
    <w:basedOn w:val="a"/>
    <w:uiPriority w:val="34"/>
    <w:qFormat/>
    <w:rsid w:val="00C876D7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C87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9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zaks.ru/deputats/deputat/675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ec.org.ru/" TargetMode="External"/><Relationship Id="rId12" Type="http://schemas.openxmlformats.org/officeDocument/2006/relationships/hyperlink" Target="https://forms.yandex.ru/cloud/61894defd63e1e0dcbefa1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commission.ru/%d0%ba%d1%82%d0%be-%d0%bc%d1%8b/" TargetMode="External"/><Relationship Id="rId11" Type="http://schemas.openxmlformats.org/officeDocument/2006/relationships/hyperlink" Target="https://forms.gle/68UWgsTHH2PWnAyu5" TargetMode="External"/><Relationship Id="rId5" Type="http://schemas.openxmlformats.org/officeDocument/2006/relationships/hyperlink" Target="https://vodnkod.ru/glava-4/st-34-vk-rf" TargetMode="External"/><Relationship Id="rId10" Type="http://schemas.openxmlformats.org/officeDocument/2006/relationships/hyperlink" Target="https://za-priro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kinzel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Bodrov</dc:creator>
  <cp:keywords/>
  <dc:description/>
  <cp:lastModifiedBy>Oleg Bodrov</cp:lastModifiedBy>
  <cp:revision>1</cp:revision>
  <dcterms:created xsi:type="dcterms:W3CDTF">2021-11-15T11:04:00Z</dcterms:created>
  <dcterms:modified xsi:type="dcterms:W3CDTF">2021-11-15T11:42:00Z</dcterms:modified>
</cp:coreProperties>
</file>