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3C4E" w14:textId="77777777" w:rsidR="0005490B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Открытое обращение жителей Санкт-Петербурга, экологических объединений, организаций и общественных движений к </w:t>
      </w:r>
    </w:p>
    <w:p w14:paraId="00000002" w14:textId="4A0DAFEB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Губернатору Санкт-Петербурга </w:t>
      </w:r>
      <w:r w:rsidR="00054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Беглову </w:t>
      </w:r>
    </w:p>
    <w:p w14:paraId="00000003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4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5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Уважаемый Александр Дмитриевич!</w:t>
      </w:r>
    </w:p>
    <w:p w14:paraId="00000008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начале июня 2020 года в ходе общественной инспекции территории Угольной гавани жителями Красносельского района была обнаружена свалка строительного мусора и грунта, расположенная в акватории Невской губы Финского залива (золоотвал), в водоохранных зонах Финского залива и речки </w:t>
      </w:r>
      <w:r>
        <w:rPr>
          <w:rFonts w:ascii="Times New Roman" w:eastAsia="Times New Roman" w:hAnsi="Times New Roman" w:cs="Times New Roman"/>
          <w:sz w:val="24"/>
          <w:szCs w:val="24"/>
        </w:rPr>
        <w:t>Красненькой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охранной зоне Юго-Западной ТЭЦ и "Петербургского нефтяного терминала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Кировского района Санкт-Петербурга. </w:t>
      </w:r>
    </w:p>
    <w:p w14:paraId="0000000B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212BB3C3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Введенная в эксплуатацию в 1957 году Юго-Западная ТЭЦ до 2007 года работала на угле, а зола и шлак направлялись в золоотвал – 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 отведенный под эту цель участок акватории Финского залива,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отгороженный дамбой. В 1998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Ленкомэкологии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положительное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экологической экспертизы на временное хранение в золоотвале донных отложений (грунтов) от очистки рек и каналов Петербурга. Туда начали свозить и складировать донные грунты, что делается и по сей день, 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компанией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конца 2022 года. В 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время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золоотвале, куда свозят донные грунты, и на прилегающих к нему территориях организована свалка строительного мусора и грунта.</w:t>
      </w:r>
    </w:p>
    <w:p w14:paraId="0000000D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3540FFFF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многочисленных обращений и последующих проверок надзорными органами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установлено, что данная свалка является несанкционированной.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Пробы грунта показали, что на свалке находятся отходы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III</w:t>
      </w:r>
      <w:r w:rsidR="00653B38" w:rsidRP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опасности.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административного расследования виновник был установлен и привлечен к административной ответственности. В сентябре 2020 года возбуждено уголовное дело, ведется расследование.</w:t>
      </w:r>
    </w:p>
    <w:p w14:paraId="0000000F" w14:textId="7CD6890F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Вышеуказанная свалка расположена на 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 w:rsidR="0005490B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40 гектар. Ущерб на данный момент оценен на территории в 2 гектара и составляет более 1 миллиарда 400 миллионов рублей, а по окончании проверки и оценки ущерба на основной территории свалки, сумма причиненного ущерба возрастет до нескольких десятков миллиардов рублей.</w:t>
      </w:r>
    </w:p>
    <w:p w14:paraId="00000010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Однако, несмотря на возбужденное уголовное дело и многочисленные проверки, до настоящего времени противоправная деятельность по организации незаконной свалки не пресечена, свалка функционирует в полном объеме и ущерб городу увеличивается ежедневно.</w:t>
      </w:r>
    </w:p>
    <w:p w14:paraId="00000012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1998 году, когда было принято решение о складировании донных грунтов в данном золоотвале, не была сформирована застройка этой части района и прилегающие кварталы не были заселены. В 2010 году началась активная застройка – строительство жилых многоквартирных домов по улице Маршала Казакова. К 2018 году строительство было окончено, а все дома заселены. Указанные дома расположены напротив золоотвала и свалки, на расстоянии в 400 с небольшим метров и в них проживает порядка 10 тысяч жителей Красносельского района.</w:t>
      </w:r>
    </w:p>
    <w:p w14:paraId="00000014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2E9B205B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Даже когда наконец-то будет пресечена противоправная деятельность по организации незаконной свалки, то свалка не исчезнет в одночасье, т.к. для ее ликвидацию потребуются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годы и миллиарды бюджетных средств. Ввиду того, что площадка, на которую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свозит донные грунты расположена там же в золоотвале, где и незаконная свалка, то их грузовые машины, груженые донными грунтами,  вынуждены проезжать через всю территорию свалки до площадки, поднимая при этом пылевые облака, которые плотным туманом накрывают прилегающие жилые кварталы и доставляют колоссальные неудобства местным жителям. Жители Красносельского района вынуждены дышать пылью, что негативно сказывается на здоровье. Также на данной территории не оборудован пункт мойки колес, отвечающий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требованиям, поэтому идет вынос грязи на улично-дорожную сеть, создавая угрозу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неочищаемые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стоки направлены в реку Красненькую и, соответственно, попадают в Финский залив. </w:t>
      </w:r>
    </w:p>
    <w:p w14:paraId="00000016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 решение двадцатилетней давности о складировании донных грунтов на данной территории уже не отвечает современным реалиям и сложившейся жилой застройке. А также сам способ выемки и последующее обращение с донными грунтами, их утилизация морально устарела и требует пересмотра технологий очистки водных объектов.</w:t>
      </w:r>
    </w:p>
    <w:p w14:paraId="00000018" w14:textId="7E30BF3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24A754" w14:textId="77777777" w:rsidR="001627EA" w:rsidRDefault="001627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Исходя из вышеизложенного </w:t>
      </w:r>
      <w:r w:rsidRPr="001627E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просим:</w:t>
      </w:r>
    </w:p>
    <w:p w14:paraId="0000001A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1F3D16A6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редпринять исчерпывающий комплекс мер для незамедлительного пресечения противоправной деятельности по организации незаконной свалки в Угольной гавани, добиться привлечения виновных лиц к уголовной ответственности, взыскания с них причиненного ущерба и необходимых средств для ликвидации последствий свалки в полном объеме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C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56259D77" w:rsidR="00302DFE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ыделить  из бюджета необходимые денежные средства в полном объеме для поиска альтернативных площадок для складирования донных грунтов, подготовке всей необходимой разрешительной документации и последующего переноса площадки для складирования донных грунтов из золоотвала в Угольной гавани в иное место в кратчайшие сроки, аннулировав при этом разрешение на складирование донных грунтов в золоотвале в Угольной гавани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0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28F94D48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ыделить из бюджета необходимые денежные средства в полном объеме для модернизации технологий очистки водных объектов и обращений с донными отложениями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2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26BE758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ыделить из бюджета необходимые денежные средства в полном объеме для комплексной очистки речки Красненькая с предварительной ликвидацией источников загрязнений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4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2C45A369" w:rsidR="00302DFE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653B3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зменить назначение земель под территорией свалки с промышленного на земли особого назначения для создания на месте расположения свалки зоны буферного озеленения для снижения негативного воздействия от вредных предприятий – ТЭЦ, нефтяной терминал, порт.</w:t>
      </w:r>
    </w:p>
    <w:p w14:paraId="00000029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инициативная группа «#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ЗАберег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</w:p>
    <w:p w14:paraId="0000002D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Шкуропат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</w:t>
      </w:r>
    </w:p>
    <w:p w14:paraId="0000002F" w14:textId="4E79B6A1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0255E" w14:textId="74B4AABC" w:rsid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СМИ Гаврикова К.В.</w:t>
      </w:r>
    </w:p>
    <w:p w14:paraId="5206EEE0" w14:textId="1CF7F737" w:rsid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89523600935</w:t>
      </w:r>
    </w:p>
    <w:p w14:paraId="6FD3C568" w14:textId="77777777" w:rsidR="00452246" w:rsidRDefault="0045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4C2CB5" w14:textId="77777777" w:rsidR="003B7CF8" w:rsidRPr="0005490B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92724C" w14:textId="2292FEF8" w:rsidR="003B7CF8" w:rsidRP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vk</w:t>
      </w:r>
      <w:proofErr w:type="spellEnd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za</w:t>
      </w:r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</w:t>
      </w:r>
      <w:proofErr w:type="spellStart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bereg</w:t>
      </w:r>
      <w:proofErr w:type="spellEnd"/>
    </w:p>
    <w:p w14:paraId="0DB01F7D" w14:textId="77777777" w:rsidR="003B7CF8" w:rsidRP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B7C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Движения, организация, общественные и политические деятели, </w:t>
      </w:r>
    </w:p>
    <w:p w14:paraId="78DF86B1" w14:textId="476ED303" w:rsidR="003B7CF8" w:rsidRP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B7C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подписавшие открытое обращение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D668F44" w14:textId="1B4BCE7F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DAEFC" w14:textId="77777777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87B40" w14:textId="3AE89C63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Общественное движение «За берег»</w:t>
      </w:r>
      <w:r w:rsidR="003C1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F62967" w14:textId="423D0B55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АНЭО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Друзья Балтики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C1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EF4973" w14:textId="28077C6C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движение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Stop</w:t>
      </w:r>
      <w:proofErr w:type="spellEnd"/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C1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F6DE4D" w14:textId="1BBC75FF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Общественное движение 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В защиту скверов Большой Охты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C1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695EF7" w14:textId="58D919B7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Объединение общественных движений </w:t>
      </w:r>
      <w:r w:rsidR="00707A68" w:rsidRPr="00707A68">
        <w:rPr>
          <w:rFonts w:ascii="Times New Roman" w:eastAsia="Times New Roman" w:hAnsi="Times New Roman" w:cs="Times New Roman"/>
          <w:color w:val="000000"/>
          <w:sz w:val="24"/>
          <w:szCs w:val="24"/>
        </w:rPr>
        <w:t>«Зеленая коалиция Петербурга»</w:t>
      </w:r>
      <w:r w:rsidR="003C1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E7C76B" w14:textId="77823285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0F4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Общественное объединение «</w:t>
      </w:r>
      <w:r w:rsidR="000F4535" w:rsidRPr="000F453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народных депутатов "Северно-Запад</w:t>
      </w:r>
      <w:r w:rsidR="000F453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C19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EDE87D" w14:textId="778D718D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14:paraId="084A2630" w14:textId="57383F50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14:paraId="23E1D660" w14:textId="557E622A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14:paraId="6C88B581" w14:textId="519D24E0" w:rsidR="003B7CF8" w:rsidRP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sectPr w:rsidR="003B7CF8" w:rsidRPr="003B7C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FE"/>
    <w:rsid w:val="0005490B"/>
    <w:rsid w:val="000F4535"/>
    <w:rsid w:val="001627EA"/>
    <w:rsid w:val="00302DFE"/>
    <w:rsid w:val="003B7CF8"/>
    <w:rsid w:val="003C19C4"/>
    <w:rsid w:val="00452246"/>
    <w:rsid w:val="00653B38"/>
    <w:rsid w:val="0070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2B4D"/>
  <w15:docId w15:val="{8A13B2E6-FDAD-4170-972C-DF8B4E64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kgavrikova kgavrikova</cp:lastModifiedBy>
  <cp:revision>8</cp:revision>
  <dcterms:created xsi:type="dcterms:W3CDTF">2021-03-16T07:51:00Z</dcterms:created>
  <dcterms:modified xsi:type="dcterms:W3CDTF">2021-03-19T08:17:00Z</dcterms:modified>
</cp:coreProperties>
</file>