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C8" w:rsidRPr="006E5E2E" w:rsidRDefault="001F48D4" w:rsidP="00525EC8">
      <w:pPr>
        <w:jc w:val="center"/>
        <w:rPr>
          <w:rFonts w:cstheme="minorHAnsi"/>
          <w:b/>
          <w:i/>
          <w:sz w:val="20"/>
          <w:szCs w:val="20"/>
        </w:rPr>
      </w:pPr>
      <w:r w:rsidRPr="00427218">
        <w:rPr>
          <w:rFonts w:asciiTheme="majorHAnsi" w:hAnsiTheme="majorHAnsi" w:cstheme="majorHAnsi"/>
          <w:b/>
          <w:i/>
          <w:noProof/>
          <w:color w:val="000090"/>
          <w:sz w:val="36"/>
          <w:lang w:val="ru-RU" w:eastAsia="ru-RU"/>
        </w:rPr>
        <w:drawing>
          <wp:inline distT="0" distB="0" distL="0" distR="0" wp14:anchorId="1D254667" wp14:editId="3A0A95C4">
            <wp:extent cx="2651760" cy="1623060"/>
            <wp:effectExtent l="0" t="0" r="0" b="3810"/>
            <wp:docPr id="1" name="Рисунок 1" descr="D:\Documents\World Heritage\WHConference 2022\Final Documents\IMG-202011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orld Heritage\WHConference 2022\Final Documents\IMG-2020111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D4" w:rsidRPr="00427218" w:rsidRDefault="001F48D4" w:rsidP="001F48D4">
      <w:pPr>
        <w:jc w:val="center"/>
        <w:rPr>
          <w:rFonts w:asciiTheme="majorHAnsi" w:hAnsiTheme="majorHAnsi" w:cstheme="majorHAnsi"/>
          <w:i/>
          <w:sz w:val="32"/>
          <w:lang w:val="ru-RU"/>
        </w:rPr>
      </w:pPr>
      <w:r>
        <w:rPr>
          <w:rFonts w:asciiTheme="majorHAnsi" w:hAnsiTheme="majorHAnsi" w:cstheme="majorHAnsi"/>
          <w:b/>
          <w:i/>
          <w:sz w:val="22"/>
          <w:lang w:val="ru-RU"/>
        </w:rPr>
        <w:t>Граждане</w:t>
      </w:r>
      <w:r w:rsidRPr="00427218">
        <w:rPr>
          <w:rFonts w:asciiTheme="majorHAnsi" w:hAnsiTheme="majorHAnsi" w:cstheme="majorHAnsi"/>
          <w:b/>
          <w:i/>
          <w:sz w:val="22"/>
          <w:lang w:val="ru-RU"/>
        </w:rPr>
        <w:t xml:space="preserve">, </w:t>
      </w:r>
      <w:r>
        <w:rPr>
          <w:rFonts w:asciiTheme="majorHAnsi" w:hAnsiTheme="majorHAnsi" w:cstheme="majorHAnsi"/>
          <w:b/>
          <w:i/>
          <w:sz w:val="22"/>
          <w:lang w:val="ru-RU"/>
        </w:rPr>
        <w:t>выступающие</w:t>
      </w:r>
      <w:r w:rsidRPr="00427218">
        <w:rPr>
          <w:rFonts w:asciiTheme="majorHAnsi" w:hAnsiTheme="majorHAnsi" w:cstheme="majorHAnsi"/>
          <w:b/>
          <w:i/>
          <w:sz w:val="22"/>
          <w:lang w:val="ru-RU"/>
        </w:rPr>
        <w:t xml:space="preserve"> </w:t>
      </w:r>
      <w:r>
        <w:rPr>
          <w:rFonts w:asciiTheme="majorHAnsi" w:hAnsiTheme="majorHAnsi" w:cstheme="majorHAnsi"/>
          <w:b/>
          <w:i/>
          <w:sz w:val="22"/>
          <w:lang w:val="ru-RU"/>
        </w:rPr>
        <w:t>за</w:t>
      </w:r>
      <w:r w:rsidRPr="00427218">
        <w:rPr>
          <w:rFonts w:asciiTheme="majorHAnsi" w:hAnsiTheme="majorHAnsi" w:cstheme="majorHAnsi"/>
          <w:b/>
          <w:i/>
          <w:sz w:val="22"/>
          <w:lang w:val="ru-RU"/>
        </w:rPr>
        <w:t xml:space="preserve"> </w:t>
      </w:r>
      <w:r>
        <w:rPr>
          <w:rFonts w:asciiTheme="majorHAnsi" w:hAnsiTheme="majorHAnsi" w:cstheme="majorHAnsi"/>
          <w:b/>
          <w:i/>
          <w:sz w:val="22"/>
          <w:lang w:val="ru-RU"/>
        </w:rPr>
        <w:t>сохранение</w:t>
      </w:r>
      <w:r w:rsidRPr="00427218">
        <w:rPr>
          <w:rFonts w:asciiTheme="majorHAnsi" w:hAnsiTheme="majorHAnsi" w:cstheme="majorHAnsi"/>
          <w:b/>
          <w:i/>
          <w:sz w:val="22"/>
          <w:lang w:val="ru-RU"/>
        </w:rPr>
        <w:t xml:space="preserve"> </w:t>
      </w:r>
      <w:r>
        <w:rPr>
          <w:rFonts w:asciiTheme="majorHAnsi" w:hAnsiTheme="majorHAnsi" w:cstheme="majorHAnsi"/>
          <w:b/>
          <w:i/>
          <w:sz w:val="22"/>
          <w:lang w:val="ru-RU"/>
        </w:rPr>
        <w:t>сокровищ</w:t>
      </w:r>
      <w:r w:rsidRPr="00427218">
        <w:rPr>
          <w:rFonts w:asciiTheme="majorHAnsi" w:hAnsiTheme="majorHAnsi" w:cstheme="majorHAnsi"/>
          <w:b/>
          <w:i/>
          <w:sz w:val="22"/>
          <w:lang w:val="ru-RU"/>
        </w:rPr>
        <w:t xml:space="preserve"> </w:t>
      </w:r>
      <w:r>
        <w:rPr>
          <w:rFonts w:asciiTheme="majorHAnsi" w:hAnsiTheme="majorHAnsi" w:cstheme="majorHAnsi"/>
          <w:b/>
          <w:i/>
          <w:sz w:val="22"/>
          <w:lang w:val="ru-RU"/>
        </w:rPr>
        <w:t>Земли</w:t>
      </w:r>
    </w:p>
    <w:p w:rsidR="001F48D4" w:rsidRPr="00946ECB" w:rsidRDefault="001F48D4" w:rsidP="001F48D4">
      <w:pPr>
        <w:jc w:val="center"/>
        <w:rPr>
          <w:color w:val="000000" w:themeColor="text1"/>
          <w:lang w:val="ru-RU"/>
        </w:rPr>
      </w:pPr>
      <w:hyperlink r:id="rId8" w:history="1">
        <w:r w:rsidRPr="009C322C">
          <w:rPr>
            <w:rStyle w:val="a4"/>
          </w:rPr>
          <w:t>www</w:t>
        </w:r>
        <w:r w:rsidRPr="00946ECB">
          <w:rPr>
            <w:rStyle w:val="a4"/>
            <w:lang w:val="ru-RU"/>
          </w:rPr>
          <w:t>.</w:t>
        </w:r>
        <w:proofErr w:type="spellStart"/>
        <w:r w:rsidRPr="009C322C">
          <w:rPr>
            <w:rStyle w:val="a4"/>
          </w:rPr>
          <w:t>ourworldheritage</w:t>
        </w:r>
        <w:proofErr w:type="spellEnd"/>
        <w:r w:rsidRPr="00946ECB">
          <w:rPr>
            <w:rStyle w:val="a4"/>
            <w:lang w:val="ru-RU"/>
          </w:rPr>
          <w:t>.</w:t>
        </w:r>
        <w:r w:rsidRPr="009C322C">
          <w:rPr>
            <w:rStyle w:val="a4"/>
          </w:rPr>
          <w:t>org</w:t>
        </w:r>
      </w:hyperlink>
    </w:p>
    <w:p w:rsidR="001F48D4" w:rsidRPr="00946ECB" w:rsidRDefault="001F48D4" w:rsidP="001F48D4">
      <w:pPr>
        <w:jc w:val="center"/>
        <w:rPr>
          <w:color w:val="0000FF"/>
          <w:u w:val="single"/>
          <w:lang w:val="ru-RU"/>
        </w:rPr>
      </w:pPr>
      <w:hyperlink r:id="rId9" w:history="1">
        <w:r w:rsidRPr="004F74FB">
          <w:rPr>
            <w:rStyle w:val="a4"/>
          </w:rPr>
          <w:t>secretariat</w:t>
        </w:r>
        <w:r w:rsidRPr="00946ECB">
          <w:rPr>
            <w:rStyle w:val="a4"/>
            <w:lang w:val="ru-RU"/>
          </w:rPr>
          <w:t>@</w:t>
        </w:r>
        <w:proofErr w:type="spellStart"/>
        <w:r w:rsidRPr="004F74FB">
          <w:rPr>
            <w:rStyle w:val="a4"/>
          </w:rPr>
          <w:t>ourworldheritage</w:t>
        </w:r>
        <w:proofErr w:type="spellEnd"/>
        <w:r w:rsidRPr="00946ECB">
          <w:rPr>
            <w:rStyle w:val="a4"/>
            <w:lang w:val="ru-RU"/>
          </w:rPr>
          <w:t>.</w:t>
        </w:r>
        <w:r w:rsidRPr="004F74FB">
          <w:rPr>
            <w:rStyle w:val="a4"/>
          </w:rPr>
          <w:t>org</w:t>
        </w:r>
      </w:hyperlink>
    </w:p>
    <w:p w:rsidR="001F48D4" w:rsidRPr="00E80940" w:rsidRDefault="001F48D4" w:rsidP="001F48D4">
      <w:pPr>
        <w:spacing w:before="120" w:after="240"/>
        <w:jc w:val="center"/>
        <w:rPr>
          <w:b/>
          <w:color w:val="FF0000"/>
          <w:sz w:val="52"/>
          <w:szCs w:val="52"/>
          <w:lang w:val="ru-RU"/>
        </w:rPr>
      </w:pPr>
      <w:r>
        <w:rPr>
          <w:b/>
          <w:color w:val="FF0000"/>
          <w:sz w:val="52"/>
          <w:szCs w:val="52"/>
          <w:lang w:val="ru-RU"/>
        </w:rPr>
        <w:t>Запуск инициативы «НАШЕ ВСЕМИРНОЕ НАСЛЕДИЕ»</w:t>
      </w:r>
    </w:p>
    <w:p w:rsidR="006E5E2E" w:rsidRPr="003623C4" w:rsidRDefault="006E5E2E" w:rsidP="009D3887">
      <w:pPr>
        <w:jc w:val="center"/>
        <w:rPr>
          <w:rFonts w:cstheme="minorHAnsi"/>
          <w:color w:val="0000FF"/>
          <w:sz w:val="20"/>
          <w:szCs w:val="20"/>
          <w:u w:val="single"/>
          <w:lang w:val="ru-RU"/>
        </w:rPr>
      </w:pPr>
    </w:p>
    <w:p w:rsidR="006E5E2E" w:rsidRPr="003623C4" w:rsidRDefault="006E5E2E" w:rsidP="009D3887">
      <w:pPr>
        <w:jc w:val="center"/>
        <w:rPr>
          <w:rFonts w:cstheme="minorHAnsi"/>
          <w:color w:val="0000FF"/>
          <w:sz w:val="20"/>
          <w:szCs w:val="20"/>
          <w:u w:val="single"/>
          <w:lang w:val="ru-RU"/>
        </w:rPr>
      </w:pPr>
    </w:p>
    <w:p w:rsidR="006E5E2E" w:rsidRPr="003623C4" w:rsidRDefault="006E5E2E" w:rsidP="009D3887">
      <w:pPr>
        <w:jc w:val="center"/>
        <w:rPr>
          <w:rFonts w:cstheme="minorHAnsi"/>
          <w:color w:val="0000FF"/>
          <w:sz w:val="52"/>
          <w:szCs w:val="52"/>
          <w:u w:val="single"/>
          <w:lang w:val="ru-RU"/>
        </w:rPr>
      </w:pPr>
    </w:p>
    <w:p w:rsidR="006E5E2E" w:rsidRPr="003623C4" w:rsidRDefault="001F48D4" w:rsidP="009D3887">
      <w:pPr>
        <w:jc w:val="center"/>
        <w:rPr>
          <w:rFonts w:cstheme="minorHAnsi"/>
          <w:b/>
          <w:color w:val="FF0000"/>
          <w:sz w:val="52"/>
          <w:szCs w:val="52"/>
          <w:lang w:val="ru-RU"/>
        </w:rPr>
      </w:pPr>
      <w:r>
        <w:rPr>
          <w:rFonts w:cstheme="minorHAnsi"/>
          <w:b/>
          <w:color w:val="FF0000"/>
          <w:sz w:val="52"/>
          <w:szCs w:val="52"/>
          <w:lang w:val="ru-RU"/>
        </w:rPr>
        <w:t>Пресс-релиз</w:t>
      </w:r>
      <w:r w:rsidR="006E5E2E" w:rsidRPr="003623C4">
        <w:rPr>
          <w:rFonts w:cstheme="minorHAnsi"/>
          <w:b/>
          <w:color w:val="FF0000"/>
          <w:sz w:val="52"/>
          <w:szCs w:val="52"/>
          <w:lang w:val="ru-RU"/>
        </w:rPr>
        <w:t xml:space="preserve"> </w:t>
      </w:r>
    </w:p>
    <w:p w:rsidR="00573DF4" w:rsidRPr="003623C4" w:rsidRDefault="00573DF4" w:rsidP="009D3887">
      <w:pPr>
        <w:jc w:val="center"/>
        <w:rPr>
          <w:rFonts w:cstheme="minorHAnsi"/>
          <w:b/>
          <w:color w:val="FF0000"/>
          <w:sz w:val="52"/>
          <w:szCs w:val="52"/>
          <w:lang w:val="ru-RU"/>
        </w:rPr>
      </w:pPr>
      <w:r w:rsidRPr="003623C4">
        <w:rPr>
          <w:rFonts w:cstheme="minorHAnsi"/>
          <w:b/>
          <w:color w:val="FF0000"/>
          <w:sz w:val="52"/>
          <w:szCs w:val="52"/>
          <w:lang w:val="ru-RU"/>
        </w:rPr>
        <w:t xml:space="preserve">16 </w:t>
      </w:r>
      <w:r w:rsidR="001F48D4">
        <w:rPr>
          <w:rFonts w:cstheme="minorHAnsi"/>
          <w:b/>
          <w:color w:val="FF0000"/>
          <w:sz w:val="52"/>
          <w:szCs w:val="52"/>
          <w:lang w:val="ru-RU"/>
        </w:rPr>
        <w:t>ноября</w:t>
      </w:r>
      <w:r w:rsidRPr="003623C4">
        <w:rPr>
          <w:rFonts w:cstheme="minorHAnsi"/>
          <w:b/>
          <w:color w:val="FF0000"/>
          <w:sz w:val="52"/>
          <w:szCs w:val="52"/>
          <w:lang w:val="ru-RU"/>
        </w:rPr>
        <w:t xml:space="preserve"> 2020</w:t>
      </w:r>
      <w:r w:rsidR="001F48D4" w:rsidRPr="00492DAE">
        <w:rPr>
          <w:rFonts w:cstheme="minorHAnsi"/>
          <w:b/>
          <w:color w:val="FF0000"/>
          <w:sz w:val="52"/>
          <w:szCs w:val="52"/>
          <w:lang w:val="ru-RU"/>
        </w:rPr>
        <w:t xml:space="preserve"> </w:t>
      </w:r>
      <w:r w:rsidR="001F48D4">
        <w:rPr>
          <w:rFonts w:cstheme="minorHAnsi"/>
          <w:b/>
          <w:color w:val="FF0000"/>
          <w:sz w:val="52"/>
          <w:szCs w:val="52"/>
          <w:lang w:val="ru-RU"/>
        </w:rPr>
        <w:t>г</w:t>
      </w:r>
      <w:r w:rsidR="001F48D4" w:rsidRPr="00492DAE">
        <w:rPr>
          <w:rFonts w:cstheme="minorHAnsi"/>
          <w:b/>
          <w:color w:val="FF0000"/>
          <w:sz w:val="52"/>
          <w:szCs w:val="52"/>
          <w:lang w:val="ru-RU"/>
        </w:rPr>
        <w:t>.</w:t>
      </w:r>
    </w:p>
    <w:p w:rsidR="00296E3E" w:rsidRPr="009132E0" w:rsidRDefault="00290B9B" w:rsidP="00296E3E">
      <w:pPr>
        <w:jc w:val="center"/>
        <w:rPr>
          <w:rFonts w:cstheme="minorHAnsi"/>
          <w:b/>
          <w:color w:val="FF0000"/>
          <w:sz w:val="52"/>
          <w:szCs w:val="52"/>
          <w:lang w:val="it-IT"/>
        </w:rPr>
      </w:pPr>
      <w:r w:rsidRPr="009132E0">
        <w:rPr>
          <w:rFonts w:cstheme="minorHAnsi"/>
          <w:b/>
          <w:color w:val="FF0000"/>
          <w:sz w:val="52"/>
          <w:szCs w:val="52"/>
          <w:lang w:val="it-IT"/>
        </w:rPr>
        <w:t>1</w:t>
      </w:r>
      <w:r w:rsidR="001F48D4">
        <w:rPr>
          <w:rFonts w:cstheme="minorHAnsi"/>
          <w:b/>
          <w:color w:val="FF0000"/>
          <w:sz w:val="52"/>
          <w:szCs w:val="52"/>
          <w:lang w:val="ru-RU"/>
        </w:rPr>
        <w:t>6</w:t>
      </w:r>
      <w:r w:rsidRPr="009132E0">
        <w:rPr>
          <w:rFonts w:cstheme="minorHAnsi"/>
          <w:b/>
          <w:color w:val="FF0000"/>
          <w:sz w:val="52"/>
          <w:szCs w:val="52"/>
          <w:lang w:val="it-IT"/>
        </w:rPr>
        <w:t xml:space="preserve">:00 </w:t>
      </w:r>
      <w:r w:rsidR="001F48D4">
        <w:rPr>
          <w:rFonts w:cstheme="minorHAnsi"/>
          <w:b/>
          <w:color w:val="FF0000"/>
          <w:sz w:val="52"/>
          <w:szCs w:val="52"/>
          <w:lang w:val="ru-RU"/>
        </w:rPr>
        <w:t>(Московское время)</w:t>
      </w:r>
      <w:r w:rsidRPr="009132E0">
        <w:rPr>
          <w:rFonts w:cstheme="minorHAnsi"/>
          <w:b/>
          <w:color w:val="FF0000"/>
          <w:sz w:val="52"/>
          <w:szCs w:val="52"/>
          <w:lang w:val="it-IT"/>
        </w:rPr>
        <w:t xml:space="preserve"> </w:t>
      </w:r>
    </w:p>
    <w:p w:rsidR="00296E3E" w:rsidRDefault="00296E3E" w:rsidP="009D3887">
      <w:pPr>
        <w:jc w:val="center"/>
        <w:rPr>
          <w:rFonts w:cstheme="minorHAnsi"/>
          <w:color w:val="FF0000"/>
          <w:sz w:val="52"/>
          <w:szCs w:val="52"/>
          <w:lang w:val="it-IT"/>
        </w:rPr>
      </w:pPr>
    </w:p>
    <w:p w:rsidR="001F48D4" w:rsidRDefault="001F48D4" w:rsidP="009D3887">
      <w:pPr>
        <w:jc w:val="center"/>
        <w:rPr>
          <w:rFonts w:cstheme="minorHAnsi"/>
          <w:color w:val="FF0000"/>
          <w:sz w:val="52"/>
          <w:szCs w:val="52"/>
          <w:lang w:val="it-IT"/>
        </w:rPr>
      </w:pPr>
    </w:p>
    <w:p w:rsidR="001F48D4" w:rsidRPr="003623C4" w:rsidRDefault="001F48D4" w:rsidP="009D3887">
      <w:pPr>
        <w:jc w:val="center"/>
        <w:rPr>
          <w:rFonts w:cstheme="minorHAnsi"/>
          <w:color w:val="FF0000"/>
          <w:sz w:val="52"/>
          <w:szCs w:val="52"/>
          <w:lang w:val="ru-RU"/>
        </w:rPr>
      </w:pPr>
    </w:p>
    <w:p w:rsidR="006A0E5F" w:rsidRPr="003623C4" w:rsidRDefault="006A0E5F" w:rsidP="009D3887">
      <w:pPr>
        <w:jc w:val="center"/>
        <w:rPr>
          <w:lang w:val="ru-RU"/>
        </w:rPr>
      </w:pPr>
    </w:p>
    <w:p w:rsidR="006A0E5F" w:rsidRPr="003623C4" w:rsidRDefault="006A0E5F" w:rsidP="009D3887">
      <w:pPr>
        <w:jc w:val="center"/>
        <w:rPr>
          <w:lang w:val="ru-RU"/>
        </w:rPr>
      </w:pPr>
    </w:p>
    <w:p w:rsidR="006A0E5F" w:rsidRPr="003623C4" w:rsidRDefault="006A0E5F" w:rsidP="009D3887">
      <w:pPr>
        <w:jc w:val="center"/>
        <w:rPr>
          <w:lang w:val="ru-RU"/>
        </w:rPr>
      </w:pPr>
    </w:p>
    <w:p w:rsidR="00296E3E" w:rsidRPr="009132E0" w:rsidRDefault="004E5A91" w:rsidP="009D3887">
      <w:pPr>
        <w:jc w:val="center"/>
        <w:rPr>
          <w:rFonts w:cstheme="minorHAnsi"/>
          <w:bCs/>
          <w:color w:val="000000" w:themeColor="text1"/>
          <w:sz w:val="52"/>
          <w:szCs w:val="52"/>
        </w:rPr>
      </w:pPr>
      <w:hyperlink r:id="rId10" w:history="1">
        <w:r w:rsidR="00296E3E" w:rsidRPr="009132E0">
          <w:rPr>
            <w:rStyle w:val="a4"/>
            <w:rFonts w:cstheme="minorHAnsi"/>
            <w:bCs/>
            <w:sz w:val="52"/>
            <w:szCs w:val="52"/>
          </w:rPr>
          <w:t>Facebook</w:t>
        </w:r>
      </w:hyperlink>
      <w:r w:rsidR="00296E3E" w:rsidRPr="009132E0">
        <w:rPr>
          <w:rFonts w:cstheme="minorHAnsi"/>
          <w:bCs/>
          <w:color w:val="000000" w:themeColor="text1"/>
          <w:sz w:val="52"/>
          <w:szCs w:val="52"/>
        </w:rPr>
        <w:t xml:space="preserve">  </w:t>
      </w:r>
    </w:p>
    <w:p w:rsidR="00296E3E" w:rsidRPr="00296E3E" w:rsidRDefault="004E5A91" w:rsidP="009D3887">
      <w:pPr>
        <w:jc w:val="center"/>
        <w:rPr>
          <w:rFonts w:cstheme="minorHAnsi"/>
          <w:color w:val="FF0000"/>
          <w:sz w:val="52"/>
          <w:szCs w:val="52"/>
          <w:lang w:val="it-IT"/>
        </w:rPr>
      </w:pPr>
      <w:hyperlink r:id="rId11" w:history="1">
        <w:r w:rsidR="00296E3E" w:rsidRPr="009132E0">
          <w:rPr>
            <w:rStyle w:val="a4"/>
            <w:rFonts w:cstheme="minorHAnsi"/>
            <w:bCs/>
            <w:sz w:val="52"/>
            <w:szCs w:val="52"/>
          </w:rPr>
          <w:t>YouTube</w:t>
        </w:r>
      </w:hyperlink>
    </w:p>
    <w:tbl>
      <w:tblPr>
        <w:tblStyle w:val="a5"/>
        <w:tblW w:w="108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8"/>
        <w:gridCol w:w="9792"/>
      </w:tblGrid>
      <w:tr w:rsidR="00060465" w:rsidRPr="00573DF4">
        <w:trPr>
          <w:trHeight w:val="12046"/>
        </w:trPr>
        <w:tc>
          <w:tcPr>
            <w:tcW w:w="1951" w:type="dxa"/>
            <w:shd w:val="clear" w:color="auto" w:fill="FFFFFF" w:themeFill="background1"/>
          </w:tcPr>
          <w:p w:rsidR="00B57BC3" w:rsidRPr="003623C4" w:rsidRDefault="000466CA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lastRenderedPageBreak/>
              <w:t xml:space="preserve">Абу Даби </w:t>
            </w:r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Алматы</w:t>
            </w:r>
          </w:p>
          <w:p w:rsidR="002E28D8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Амман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Амстердам</w:t>
            </w:r>
          </w:p>
          <w:p w:rsidR="00840CCD" w:rsidRPr="003623C4" w:rsidDel="00840CCD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Афины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Пекин</w:t>
            </w:r>
          </w:p>
          <w:p w:rsidR="002E28D8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Бейрут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Беркли</w:t>
            </w:r>
          </w:p>
          <w:p w:rsidR="002E28D8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Бирмингем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Бишкек</w:t>
            </w:r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Богота</w:t>
            </w:r>
            <w:r w:rsidR="00840CCD" w:rsidRPr="003623C4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br/>
            </w: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Брюссель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Будапешт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Буэнос-Айрес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Каир</w:t>
            </w:r>
          </w:p>
          <w:p w:rsidR="002E28D8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Кейптаун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Куэнка</w:t>
            </w:r>
            <w:proofErr w:type="spellEnd"/>
          </w:p>
          <w:p w:rsidR="00840CCD" w:rsidRPr="00BF0278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Эдинбург</w:t>
            </w:r>
          </w:p>
          <w:p w:rsidR="00DB6F7E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F0278">
              <w:rPr>
                <w:b/>
                <w:lang w:val="ru-RU"/>
              </w:rPr>
              <w:t>Эдмонтон</w:t>
            </w:r>
            <w:proofErr w:type="spellEnd"/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Феррара</w:t>
            </w:r>
            <w:proofErr w:type="spellEnd"/>
          </w:p>
          <w:p w:rsidR="00BF0278" w:rsidRPr="00BF0278" w:rsidRDefault="00BF0278" w:rsidP="00856A04">
            <w:pP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Стамбул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Иерусалим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Лахор</w:t>
            </w:r>
            <w:proofErr w:type="spellEnd"/>
          </w:p>
          <w:p w:rsidR="00AB675F" w:rsidRPr="003623C4" w:rsidRDefault="00BF0278" w:rsidP="005C73F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Ла-Плата</w:t>
            </w:r>
          </w:p>
          <w:p w:rsidR="00840CCD" w:rsidRPr="003623C4" w:rsidRDefault="00BF0278" w:rsidP="005C73F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BF0278"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Лёвен</w:t>
            </w:r>
            <w:proofErr w:type="spellEnd"/>
          </w:p>
          <w:p w:rsidR="00840CCD" w:rsidRPr="003623C4" w:rsidRDefault="00BF0278" w:rsidP="005C73F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Лугано</w:t>
            </w:r>
          </w:p>
          <w:p w:rsidR="00840CCD" w:rsidRPr="003623C4" w:rsidRDefault="00BF0278" w:rsidP="005C73F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Мадрид</w:t>
            </w:r>
          </w:p>
          <w:p w:rsidR="00290B9B" w:rsidRPr="003623C4" w:rsidRDefault="00BF0278" w:rsidP="005C73F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Масвинго</w:t>
            </w:r>
            <w:proofErr w:type="spellEnd"/>
          </w:p>
          <w:p w:rsidR="00840CCD" w:rsidRPr="003623C4" w:rsidRDefault="00BF0278" w:rsidP="005C73F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Минск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Монреаль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Москва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Найроби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Никосия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lang w:val="ru-RU"/>
              </w:rPr>
              <w:t>Кимберли</w:t>
            </w:r>
          </w:p>
          <w:p w:rsidR="002E28D8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Оттава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Париж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Квебек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Рио-д</w:t>
            </w: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е-Жанейро</w:t>
            </w:r>
          </w:p>
          <w:p w:rsidR="00FF0BD3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Санкт-Петербург</w:t>
            </w:r>
          </w:p>
          <w:p w:rsidR="00840CCD" w:rsidRPr="003623C4" w:rsidRDefault="007B5683" w:rsidP="00856A0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Сен-Луи (Сенегал)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ru-RU"/>
              </w:rPr>
              <w:t>Сан-Франциско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ru-RU"/>
              </w:rPr>
              <w:t>Сан-Хосе</w:t>
            </w:r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Сантьяго</w:t>
            </w:r>
          </w:p>
          <w:p w:rsidR="002E28D8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Сеул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Сингапур</w:t>
            </w:r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Скопье</w:t>
            </w:r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София</w:t>
            </w:r>
          </w:p>
          <w:p w:rsidR="00840CCD" w:rsidRPr="003623C4" w:rsidRDefault="00BF0278" w:rsidP="00840CC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Сидней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Торонто</w:t>
            </w:r>
          </w:p>
          <w:p w:rsidR="005446AA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Венеция</w:t>
            </w:r>
          </w:p>
          <w:p w:rsidR="00840CCD" w:rsidRPr="003623C4" w:rsidRDefault="00BF0278" w:rsidP="00856A04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  <w:t>Цюрих</w:t>
            </w:r>
          </w:p>
          <w:p w:rsidR="00715AF1" w:rsidRPr="003623C4" w:rsidRDefault="00715AF1" w:rsidP="00856A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it-IT"/>
              </w:rPr>
            </w:pPr>
          </w:p>
        </w:tc>
        <w:tc>
          <w:tcPr>
            <w:tcW w:w="8849" w:type="dxa"/>
            <w:shd w:val="clear" w:color="auto" w:fill="FFFFFF" w:themeFill="background1"/>
          </w:tcPr>
          <w:p w:rsidR="003E3FFB" w:rsidRPr="003623C4" w:rsidRDefault="006A0E5F" w:rsidP="005446AA">
            <w:pPr>
              <w:ind w:left="1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Запуск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it-IT"/>
              </w:rPr>
              <w:t xml:space="preserve"> 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инициативы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it-IT"/>
              </w:rPr>
              <w:t xml:space="preserve"> «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НАШЕ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it-IT"/>
              </w:rPr>
              <w:t xml:space="preserve"> 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ВСЕМИРНОЕ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it-IT"/>
              </w:rPr>
              <w:t xml:space="preserve"> 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НАСЛЕДИЕ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it-IT"/>
              </w:rPr>
              <w:t>»</w:t>
            </w:r>
          </w:p>
          <w:p w:rsidR="003E3FFB" w:rsidRPr="003623C4" w:rsidDel="00AB68A8" w:rsidRDefault="003E3FFB" w:rsidP="005446AA">
            <w:pPr>
              <w:ind w:left="1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it-IT"/>
              </w:rPr>
            </w:pPr>
          </w:p>
          <w:p w:rsidR="006A0E5F" w:rsidRPr="003623C4" w:rsidRDefault="006A0E5F" w:rsidP="003623C4">
            <w:pPr>
              <w:ind w:left="1"/>
              <w:jc w:val="both"/>
              <w:rPr>
                <w:rFonts w:asciiTheme="minorHAnsi" w:eastAsiaTheme="minorHAnsi" w:hAnsiTheme="minorHAnsi" w:cs="Times New Roman"/>
                <w:color w:val="auto"/>
                <w:sz w:val="20"/>
                <w:szCs w:val="20"/>
                <w:lang w:val="ru-RU" w:eastAsia="en-US"/>
              </w:rPr>
            </w:pP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1</w:t>
            </w:r>
            <w:r w:rsidR="006149B1"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6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 xml:space="preserve"> ноября</w:t>
            </w:r>
            <w:r w:rsidR="006149B1"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 xml:space="preserve"> 2020</w:t>
            </w:r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г.</w:t>
            </w:r>
            <w:r w:rsidR="006149B1" w:rsidRPr="003623C4">
              <w:rPr>
                <w:rFonts w:cstheme="minorHAnsi"/>
                <w:b/>
                <w:color w:val="FF0000"/>
                <w:sz w:val="20"/>
                <w:szCs w:val="20"/>
                <w:lang w:val="ru-RU"/>
              </w:rPr>
              <w:t>.</w:t>
            </w:r>
            <w:proofErr w:type="gramEnd"/>
            <w:r w:rsidR="006149B1" w:rsidRPr="003623C4">
              <w:rPr>
                <w:rFonts w:cstheme="minorHAnsi"/>
                <w:color w:val="FF0000"/>
                <w:sz w:val="20"/>
                <w:szCs w:val="20"/>
                <w:lang w:val="ru-RU"/>
              </w:rPr>
              <w:t xml:space="preserve"> </w:t>
            </w:r>
            <w:r w:rsidR="008A7440" w:rsidRPr="003623C4">
              <w:rPr>
                <w:rFonts w:cstheme="minorHAnsi"/>
                <w:color w:val="FF0000"/>
                <w:sz w:val="20"/>
                <w:szCs w:val="20"/>
                <w:lang w:val="ru-RU"/>
              </w:rPr>
              <w:t xml:space="preserve"> </w:t>
            </w:r>
            <w:r w:rsidRPr="003623C4">
              <w:rPr>
                <w:b/>
                <w:color w:val="FF0000"/>
                <w:sz w:val="20"/>
                <w:szCs w:val="20"/>
                <w:lang w:val="ru-RU"/>
              </w:rPr>
              <w:t>НАШЕ ВСЕМИРНОЕ НАСЛЕДИЕ</w:t>
            </w:r>
            <w:r w:rsidR="006149B1" w:rsidRPr="003623C4"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  <w:t xml:space="preserve"> – </w:t>
            </w:r>
            <w:r w:rsidRPr="003623C4"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  <w:t>это новая инициатива граждан более, чем 50 стран мира, которая будет запущена сегодня в 16.00 (Московское время). Присоединяйтесь к нам в прямом эфире трансляции этого особого мероприятия, на котором будут обсуждаться проблемы, стоящие перед нашим общим всемирным наследием</w:t>
            </w:r>
            <w:r w:rsidR="007A49B5" w:rsidRPr="003623C4"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  <w:t xml:space="preserve">, с участием политических лидеров и профессионалов. Модератором мероприятия, посвящённого запуску инициативы, станет известная журналистка </w:t>
            </w:r>
            <w:proofErr w:type="spellStart"/>
            <w:r w:rsidR="007A49B5" w:rsidRPr="003623C4"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  <w:t>Зейнаб</w:t>
            </w:r>
            <w:proofErr w:type="spellEnd"/>
            <w:r w:rsidR="007A49B5" w:rsidRPr="003623C4"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A49B5" w:rsidRPr="003623C4">
              <w:rPr>
                <w:rFonts w:cstheme="minorHAnsi"/>
                <w:color w:val="000000" w:themeColor="text1"/>
                <w:sz w:val="20"/>
                <w:szCs w:val="20"/>
                <w:lang w:val="ru-RU"/>
              </w:rPr>
              <w:t>Бадави</w:t>
            </w:r>
            <w:proofErr w:type="spellEnd"/>
            <w:r w:rsidR="007A49B5" w:rsidRPr="003623C4">
              <w:rPr>
                <w:rFonts w:cstheme="minorHAnsi"/>
                <w:sz w:val="20"/>
                <w:szCs w:val="20"/>
                <w:lang w:val="ru-RU"/>
              </w:rPr>
              <w:t xml:space="preserve">. Более подробная информация доступна на </w:t>
            </w:r>
            <w:hyperlink r:id="rId12" w:history="1">
              <w:r w:rsidR="007A49B5" w:rsidRPr="003623C4">
                <w:rPr>
                  <w:rStyle w:val="a4"/>
                  <w:rFonts w:cstheme="minorHAnsi"/>
                  <w:sz w:val="20"/>
                  <w:szCs w:val="20"/>
                  <w:lang w:val="ru-RU"/>
                </w:rPr>
                <w:t>сайте</w:t>
              </w:r>
            </w:hyperlink>
            <w:r w:rsidR="007A49B5" w:rsidRPr="003623C4">
              <w:rPr>
                <w:rFonts w:cstheme="minorHAnsi"/>
                <w:sz w:val="20"/>
                <w:szCs w:val="20"/>
                <w:lang w:val="ru-RU"/>
              </w:rPr>
              <w:t xml:space="preserve"> инициативы</w:t>
            </w:r>
            <w:r w:rsidR="006B5CDE" w:rsidRPr="003623C4">
              <w:rPr>
                <w:rFonts w:cstheme="minorHAnsi"/>
                <w:sz w:val="20"/>
                <w:szCs w:val="20"/>
                <w:lang w:val="ru-RU"/>
              </w:rPr>
              <w:t xml:space="preserve">. </w:t>
            </w:r>
            <w:r w:rsidR="007A49B5" w:rsidRPr="003623C4">
              <w:rPr>
                <w:rFonts w:cstheme="minorHAnsi"/>
                <w:sz w:val="20"/>
                <w:szCs w:val="20"/>
                <w:lang w:val="ru-RU"/>
              </w:rPr>
              <w:t xml:space="preserve">Мероприятие бесплатно и открыто для публики и прессы. Оно будет проводиться сегодня с </w:t>
            </w:r>
            <w:r w:rsidR="00DF3B56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1</w:t>
            </w:r>
            <w:r w:rsidR="007A49B5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6</w:t>
            </w:r>
            <w:r w:rsidR="00DF3B56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:00</w:t>
            </w:r>
            <w:r w:rsidR="007A49B5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 до</w:t>
            </w:r>
            <w:r w:rsidR="00DF3B56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- 1</w:t>
            </w:r>
            <w:r w:rsidR="007A49B5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  <w:r w:rsidR="00DF3B56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:00 </w:t>
            </w:r>
            <w:r w:rsidR="007A49B5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 по московскому времени</w:t>
            </w:r>
            <w:r w:rsidR="00DF3B56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49B5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одновременно в</w:t>
            </w:r>
            <w:r w:rsidR="00B33DDD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hyperlink r:id="rId13" w:history="1">
              <w:r w:rsidR="00B33DDD" w:rsidRPr="003623C4">
                <w:rPr>
                  <w:rStyle w:val="a4"/>
                  <w:rFonts w:cstheme="minorHAnsi"/>
                  <w:bCs/>
                  <w:sz w:val="20"/>
                  <w:szCs w:val="20"/>
                </w:rPr>
                <w:t>Facebook</w:t>
              </w:r>
            </w:hyperlink>
            <w:r w:rsidR="00B33DDD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A49B5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>и в</w:t>
            </w:r>
            <w:r w:rsidR="00B33DDD" w:rsidRPr="003623C4">
              <w:rPr>
                <w:rFonts w:cstheme="minorHAnsi"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hyperlink r:id="rId14" w:history="1">
              <w:r w:rsidR="00B33DDD" w:rsidRPr="003623C4">
                <w:rPr>
                  <w:rStyle w:val="a4"/>
                  <w:rFonts w:cstheme="minorHAnsi"/>
                  <w:bCs/>
                  <w:sz w:val="20"/>
                  <w:szCs w:val="20"/>
                </w:rPr>
                <w:t>YouTube</w:t>
              </w:r>
            </w:hyperlink>
            <w:r w:rsidRPr="003623C4">
              <w:rPr>
                <w:rFonts w:cs="Times New Roman"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C9564E" w:rsidRPr="003623C4" w:rsidRDefault="00DB56A7" w:rsidP="005446AA">
            <w:pPr>
              <w:tabs>
                <w:tab w:val="left" w:pos="5448"/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ab/>
            </w:r>
          </w:p>
          <w:p w:rsidR="00715AF1" w:rsidRPr="003623C4" w:rsidRDefault="00E84797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Эта открытая инициатива учреждена заинтересованными людьми со всего мира с разнообразными культурными особенностями, различного возраста и пола, с разным опытом жизни </w:t>
            </w:r>
            <w:r w:rsidR="00774614" w:rsidRPr="003623C4">
              <w:rPr>
                <w:rFonts w:cstheme="minorHAnsi"/>
                <w:sz w:val="20"/>
                <w:szCs w:val="20"/>
                <w:lang w:val="ru-RU"/>
              </w:rPr>
              <w:t xml:space="preserve">и накопленных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>знаний</w:t>
            </w:r>
            <w:r w:rsidR="00774614" w:rsidRPr="003623C4">
              <w:rPr>
                <w:rFonts w:cstheme="minorHAnsi"/>
                <w:sz w:val="20"/>
                <w:szCs w:val="20"/>
                <w:lang w:val="ru-RU"/>
              </w:rPr>
              <w:t xml:space="preserve"> для того, чтобы воздействовать на те вызовы, с которыми сталкивается наше наследие</w:t>
            </w:r>
            <w:r w:rsidR="00885124" w:rsidRPr="003623C4">
              <w:rPr>
                <w:rFonts w:cstheme="minorHAnsi"/>
                <w:sz w:val="20"/>
                <w:szCs w:val="20"/>
                <w:lang w:val="ru-RU"/>
              </w:rPr>
              <w:t xml:space="preserve">. </w:t>
            </w:r>
            <w:r w:rsidR="00EE523D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774614" w:rsidRPr="003623C4">
              <w:rPr>
                <w:rFonts w:cstheme="minorHAnsi"/>
                <w:sz w:val="20"/>
                <w:szCs w:val="20"/>
                <w:lang w:val="ru-RU"/>
              </w:rPr>
              <w:t>Созданная для того, чтобы обеспечить защиту и сохранение всемирного наследия путём повышения роли гражданского общества эта инициатива приветствует всех, кто считает, что в реалиях стремительных изменений современного мира существует острая необходимость сохранения всего наследия на международном, национальном и местном уровнях</w:t>
            </w:r>
            <w:r w:rsidR="00885124" w:rsidRPr="003623C4">
              <w:rPr>
                <w:rFonts w:cstheme="minorHAnsi"/>
                <w:sz w:val="20"/>
                <w:szCs w:val="20"/>
                <w:lang w:val="ru-RU"/>
              </w:rPr>
              <w:t>.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</w:p>
          <w:p w:rsidR="00715AF1" w:rsidRPr="003623C4" w:rsidRDefault="00715AF1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774614" w:rsidRPr="003623C4" w:rsidRDefault="00774614" w:rsidP="003623C4">
            <w:pPr>
              <w:tabs>
                <w:tab w:val="left" w:pos="8461"/>
              </w:tabs>
              <w:ind w:left="1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 w:eastAsia="en-US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Конвенция всемирного наследия ЮНЕСКО </w:t>
            </w:r>
            <w:r w:rsidR="00FA335A" w:rsidRPr="003623C4">
              <w:rPr>
                <w:rFonts w:cstheme="minorHAnsi"/>
                <w:sz w:val="20"/>
                <w:szCs w:val="20"/>
                <w:lang w:val="ru-RU"/>
              </w:rPr>
              <w:t xml:space="preserve">является важным международным соглашением, которое в течение почти 50 лет играет важнейшую роль в распространении законодательства о сохранении наследия по всему миру, а также содействуя защите постоянного растущего Списка самых неповторимых культурных и природных объектов планеты.  </w:t>
            </w:r>
          </w:p>
          <w:p w:rsidR="00573DF4" w:rsidRPr="003623C4" w:rsidRDefault="00573DF4" w:rsidP="005446AA">
            <w:pPr>
              <w:tabs>
                <w:tab w:val="left" w:pos="8461"/>
              </w:tabs>
              <w:ind w:left="1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FA335A" w:rsidRPr="003623C4" w:rsidRDefault="00FA335A" w:rsidP="003623C4">
            <w:pPr>
              <w:tabs>
                <w:tab w:val="left" w:pos="8461"/>
              </w:tabs>
              <w:jc w:val="both"/>
              <w:rPr>
                <w:rFonts w:asciiTheme="minorHAnsi" w:eastAsiaTheme="minorHAnsi" w:hAnsiTheme="minorHAnsi" w:cstheme="majorHAnsi"/>
                <w:color w:val="auto"/>
                <w:sz w:val="20"/>
                <w:szCs w:val="20"/>
                <w:lang w:val="ru-RU" w:eastAsia="en-US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>К сожалению, этот инструмент рискует потерпеть крах в условиях своего одновременного успеха по внесению в Список 1121 объекта</w:t>
            </w:r>
            <w:r w:rsidR="00217FB2" w:rsidRPr="003623C4">
              <w:rPr>
                <w:rFonts w:cstheme="minorHAnsi"/>
                <w:sz w:val="20"/>
                <w:szCs w:val="20"/>
                <w:lang w:val="ru-RU"/>
              </w:rPr>
              <w:t>. Такие важнейшие понятия, как «защита и сохранение»</w:t>
            </w:r>
            <w:r w:rsidR="00CE325E" w:rsidRPr="003623C4">
              <w:rPr>
                <w:rFonts w:cstheme="minorHAnsi"/>
                <w:sz w:val="20"/>
                <w:szCs w:val="20"/>
                <w:lang w:val="ru-RU"/>
              </w:rPr>
              <w:t>,</w:t>
            </w:r>
            <w:r w:rsidR="00225EFC" w:rsidRPr="003623C4">
              <w:rPr>
                <w:rFonts w:cstheme="minorHAnsi"/>
                <w:sz w:val="20"/>
                <w:szCs w:val="20"/>
                <w:lang w:val="ru-RU"/>
              </w:rPr>
              <w:t xml:space="preserve"> обозначенные в </w:t>
            </w:r>
            <w:r w:rsidR="00F66283" w:rsidRPr="003623C4">
              <w:rPr>
                <w:rFonts w:cstheme="minorHAnsi"/>
                <w:sz w:val="20"/>
                <w:szCs w:val="20"/>
                <w:lang w:val="ru-RU"/>
              </w:rPr>
              <w:t xml:space="preserve">тексте </w:t>
            </w:r>
            <w:r w:rsidR="00225EFC" w:rsidRPr="003623C4">
              <w:rPr>
                <w:rFonts w:cstheme="minorHAnsi"/>
                <w:sz w:val="20"/>
                <w:szCs w:val="20"/>
                <w:lang w:val="ru-RU"/>
              </w:rPr>
              <w:t>Конвенции</w:t>
            </w:r>
            <w:r w:rsidR="00D14C04" w:rsidRPr="003623C4">
              <w:rPr>
                <w:rStyle w:val="af1"/>
                <w:rFonts w:cstheme="minorHAnsi"/>
                <w:sz w:val="20"/>
                <w:szCs w:val="20"/>
              </w:rPr>
              <w:footnoteReference w:id="1"/>
            </w:r>
            <w:r w:rsidR="00F66283" w:rsidRPr="003623C4">
              <w:rPr>
                <w:rFonts w:cstheme="minorHAnsi"/>
                <w:sz w:val="20"/>
                <w:szCs w:val="20"/>
                <w:lang w:val="ru-RU"/>
              </w:rPr>
              <w:t>, отошли на второе место после собственно составления Списка</w:t>
            </w:r>
            <w:r w:rsidR="00715AF1" w:rsidRPr="003623C4">
              <w:rPr>
                <w:rFonts w:cstheme="minorHAnsi"/>
                <w:sz w:val="20"/>
                <w:szCs w:val="20"/>
                <w:lang w:val="ru-RU"/>
              </w:rPr>
              <w:t>,</w:t>
            </w:r>
            <w:r w:rsidR="00F66283" w:rsidRPr="003623C4">
              <w:rPr>
                <w:rFonts w:cstheme="minorHAnsi"/>
                <w:sz w:val="20"/>
                <w:szCs w:val="20"/>
                <w:lang w:val="ru-RU"/>
              </w:rPr>
              <w:t xml:space="preserve"> а объекты наследия всё чаще оказываются под угрозой, поскольку политика и сделки между государствами доминируют над необходимостью охраны. Проще говоря, корпорации и правительства зачастую игнорируют необходимость сохранения нашего всемирного наследия для будущего, отдавая вместо этого предпочтение </w:t>
            </w:r>
            <w:r w:rsidR="00492DAE" w:rsidRPr="003623C4">
              <w:rPr>
                <w:rFonts w:cstheme="minorHAnsi"/>
                <w:sz w:val="20"/>
                <w:szCs w:val="20"/>
                <w:lang w:val="ru-RU"/>
              </w:rPr>
              <w:t>немедленному получению выгоды по сравнению с долгосрочными ценностями и необходимостью сохранить наше общее прошлое.</w:t>
            </w:r>
          </w:p>
          <w:p w:rsidR="00FA335A" w:rsidRPr="003623C4" w:rsidRDefault="00FA335A" w:rsidP="00FA335A">
            <w:pPr>
              <w:ind w:left="174" w:right="180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 w:eastAsia="en-US"/>
              </w:rPr>
            </w:pPr>
          </w:p>
          <w:p w:rsidR="00492DAE" w:rsidRPr="003623C4" w:rsidRDefault="00492DAE" w:rsidP="003623C4">
            <w:pPr>
              <w:tabs>
                <w:tab w:val="left" w:pos="8461"/>
              </w:tabs>
              <w:ind w:left="1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 w:eastAsia="en-US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>Случаи неспособности защитить выдающиеся объекты наследия являются уже привычными, варьируя от примера Венеции, где проблема захода огромных кораблей в лагуну до сих пор не решена, до Вены</w:t>
            </w:r>
            <w:r w:rsidR="00715AF1" w:rsidRPr="003623C4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где высотные строения портят городской пейзаж, до резервата </w:t>
            </w:r>
            <w:proofErr w:type="spellStart"/>
            <w:r w:rsidRPr="003623C4">
              <w:rPr>
                <w:rFonts w:cstheme="minorHAnsi"/>
                <w:sz w:val="20"/>
                <w:szCs w:val="20"/>
                <w:lang w:val="ru-RU"/>
              </w:rPr>
              <w:t>Селус</w:t>
            </w:r>
            <w:proofErr w:type="spellEnd"/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 в Танзании, которому угрожает строительство крупной плотины</w:t>
            </w:r>
            <w:r w:rsidR="00715AF1" w:rsidRPr="003623C4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и до Мачу-Пикчу, где новый строящийся аэропорт уничтожит сакральный ландшафт этого места. </w:t>
            </w:r>
          </w:p>
          <w:p w:rsidR="00E07C86" w:rsidRPr="003623C4" w:rsidRDefault="00E07C86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B675F" w:rsidRPr="003623C4" w:rsidRDefault="00053B7B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>Когда в 1972 г. было создано понятие всемирного наследия, он стало выражением коллективного видения защиты шедевров человеческого гения и чудес природы</w:t>
            </w:r>
            <w:r w:rsidR="00401980" w:rsidRPr="003623C4">
              <w:rPr>
                <w:rStyle w:val="af1"/>
                <w:rFonts w:cstheme="minorHAnsi"/>
                <w:sz w:val="20"/>
                <w:szCs w:val="20"/>
                <w:lang w:val="ru-RU"/>
              </w:rPr>
              <w:footnoteReference w:customMarkFollows="1" w:id="2"/>
              <w:t>2</w:t>
            </w:r>
            <w:r w:rsidRPr="003623C4">
              <w:rPr>
                <w:rStyle w:val="af1"/>
                <w:rFonts w:cstheme="minorHAnsi"/>
                <w:sz w:val="20"/>
                <w:szCs w:val="20"/>
                <w:lang w:val="ru-RU"/>
              </w:rPr>
              <w:t>.</w:t>
            </w:r>
            <w:r w:rsidR="00087761" w:rsidRPr="003623C4">
              <w:rPr>
                <w:rFonts w:cstheme="minorHAnsi"/>
                <w:sz w:val="20"/>
                <w:szCs w:val="20"/>
                <w:lang w:val="ru-RU"/>
              </w:rPr>
              <w:t xml:space="preserve"> 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Но по мере того, как Конвенция приближается к своей 50-й годовщине в 2022 г., сохранность становится второстепенной задачей, поскольку многие объекты уже утратили или близки к утрате своей ценности по вине отраслей добывающей промышленности,  из-за влияния туризма и из-за краткосрочных </w:t>
            </w:r>
            <w:r w:rsidR="00BF0306" w:rsidRPr="003623C4">
              <w:rPr>
                <w:rFonts w:cstheme="minorHAnsi"/>
                <w:sz w:val="20"/>
                <w:szCs w:val="20"/>
                <w:lang w:val="ru-RU"/>
              </w:rPr>
              <w:t xml:space="preserve">финансовых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>выгод</w:t>
            </w:r>
            <w:r w:rsidR="009A05BF" w:rsidRPr="003623C4">
              <w:rPr>
                <w:rFonts w:cstheme="minorHAnsi"/>
                <w:sz w:val="20"/>
                <w:szCs w:val="20"/>
                <w:lang w:val="ru-RU"/>
              </w:rPr>
              <w:t>.</w:t>
            </w:r>
          </w:p>
          <w:p w:rsidR="00AB675F" w:rsidRPr="003623C4" w:rsidRDefault="00AB675F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715AF1" w:rsidRPr="003623C4" w:rsidRDefault="00BF0306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>В настоящее время, к сожалению, практически не существует демократических всеобъемлющих механизмов, которые могли бы помочь в отслеживании и предотвращении ущерба для объектов наследия</w:t>
            </w:r>
            <w:r w:rsidR="009A05BF" w:rsidRPr="003623C4">
              <w:rPr>
                <w:rFonts w:cstheme="minorHAnsi"/>
                <w:sz w:val="20"/>
                <w:szCs w:val="20"/>
                <w:lang w:val="ru-RU"/>
              </w:rPr>
              <w:t>.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9A05BF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Общественность, начиная от местных сообществ и до международных организаций, редко осведомлена о том, как их страны голосуют и ведут себя на сессиях международного Комитета всемирного наследия, и </w:t>
            </w:r>
            <w:r w:rsidR="00D02D5C" w:rsidRPr="003623C4">
              <w:rPr>
                <w:rFonts w:cstheme="minorHAnsi"/>
                <w:sz w:val="20"/>
                <w:szCs w:val="20"/>
                <w:lang w:val="ru-RU"/>
              </w:rPr>
              <w:t>зачастую обладают достаточно ограниченной информацией о реальном состоянии сохранности того или иного объекта наследия</w:t>
            </w:r>
            <w:r w:rsidR="00743E5A" w:rsidRPr="003623C4">
              <w:rPr>
                <w:rFonts w:cstheme="minorHAnsi"/>
                <w:sz w:val="20"/>
                <w:szCs w:val="20"/>
                <w:lang w:val="ru-RU"/>
              </w:rPr>
              <w:t xml:space="preserve">. </w:t>
            </w:r>
            <w:r w:rsidR="00087761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D02D5C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>«Эти созданные человеком угрозы находятся на вершине комплекса других практически не подверженных управлению угроз со стороны стихийных бедствий, изменения климата и вооружённых конфликтов</w:t>
            </w:r>
            <w:r w:rsidR="00EA6F6D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>,</w:t>
            </w:r>
            <w:r w:rsidR="00D02D5C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 xml:space="preserve">» – </w:t>
            </w:r>
            <w:r w:rsidR="00297816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 xml:space="preserve"> </w:t>
            </w:r>
            <w:r w:rsidR="00D02D5C" w:rsidRPr="003623C4">
              <w:rPr>
                <w:rFonts w:cstheme="minorHAnsi"/>
                <w:iCs/>
                <w:sz w:val="20"/>
                <w:szCs w:val="20"/>
                <w:lang w:val="ru-RU"/>
              </w:rPr>
              <w:t xml:space="preserve">говорит </w:t>
            </w:r>
            <w:proofErr w:type="spellStart"/>
            <w:r w:rsidR="00D02D5C" w:rsidRPr="003623C4">
              <w:rPr>
                <w:rFonts w:cstheme="minorHAnsi"/>
                <w:iCs/>
                <w:sz w:val="20"/>
                <w:szCs w:val="20"/>
                <w:lang w:val="ru-RU"/>
              </w:rPr>
              <w:t>Сибонгиле</w:t>
            </w:r>
            <w:proofErr w:type="spellEnd"/>
            <w:r w:rsidR="00D02D5C" w:rsidRPr="003623C4">
              <w:rPr>
                <w:rFonts w:cstheme="minorHAnsi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02D5C" w:rsidRPr="003623C4">
              <w:rPr>
                <w:rFonts w:cstheme="minorHAnsi"/>
                <w:iCs/>
                <w:sz w:val="20"/>
                <w:szCs w:val="20"/>
                <w:lang w:val="ru-RU"/>
              </w:rPr>
              <w:t>Масуку</w:t>
            </w:r>
            <w:proofErr w:type="spellEnd"/>
            <w:r w:rsidR="00297816" w:rsidRPr="003623C4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 w:rsidR="00D02D5C" w:rsidRPr="003623C4">
              <w:rPr>
                <w:rFonts w:cstheme="minorHAnsi"/>
                <w:sz w:val="20"/>
                <w:szCs w:val="20"/>
                <w:lang w:val="ru-RU"/>
              </w:rPr>
              <w:t xml:space="preserve">специалист по исследованию всемирного наследия из университета имени </w:t>
            </w:r>
            <w:proofErr w:type="spellStart"/>
            <w:r w:rsidR="00D02D5C" w:rsidRPr="003623C4">
              <w:rPr>
                <w:rFonts w:cstheme="minorHAnsi"/>
                <w:sz w:val="20"/>
                <w:szCs w:val="20"/>
                <w:lang w:val="ru-RU"/>
              </w:rPr>
              <w:t>Сола</w:t>
            </w:r>
            <w:proofErr w:type="spellEnd"/>
            <w:r w:rsidR="00D02D5C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02D5C" w:rsidRPr="003623C4">
              <w:rPr>
                <w:rFonts w:cstheme="minorHAnsi"/>
                <w:sz w:val="20"/>
                <w:szCs w:val="20"/>
                <w:lang w:val="ru-RU"/>
              </w:rPr>
              <w:t>Плааки</w:t>
            </w:r>
            <w:proofErr w:type="spellEnd"/>
            <w:r w:rsidR="00D02D5C" w:rsidRPr="003623C4">
              <w:rPr>
                <w:rFonts w:cstheme="minorHAnsi"/>
                <w:sz w:val="20"/>
                <w:szCs w:val="20"/>
                <w:lang w:val="ru-RU"/>
              </w:rPr>
              <w:t xml:space="preserve"> (Северо-Карская провинция, ЮАР) одна из учредителей инициативы</w:t>
            </w:r>
            <w:r w:rsidR="00041545" w:rsidRPr="003623C4">
              <w:rPr>
                <w:rFonts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. </w:t>
            </w:r>
            <w:r w:rsidR="00D02D5C" w:rsidRPr="003623C4">
              <w:rPr>
                <w:rFonts w:cstheme="minorHAnsi"/>
                <w:iCs/>
                <w:color w:val="000000" w:themeColor="text1"/>
                <w:sz w:val="20"/>
                <w:szCs w:val="20"/>
                <w:lang w:val="ru-RU"/>
              </w:rPr>
              <w:t xml:space="preserve">– </w:t>
            </w:r>
            <w:r w:rsidR="00D02D5C" w:rsidRPr="003623C4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ru-RU"/>
              </w:rPr>
              <w:t>«Только усилиями НПО и местных сообществ можно стимулировать и форсировать движение к поиску решений».</w:t>
            </w:r>
          </w:p>
          <w:p w:rsidR="00A814D4" w:rsidRPr="003623C4" w:rsidRDefault="00A814D4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ru-RU"/>
              </w:rPr>
            </w:pPr>
          </w:p>
          <w:p w:rsidR="00ED1667" w:rsidRPr="003623C4" w:rsidRDefault="00BC3001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3623C4">
              <w:rPr>
                <w:sz w:val="20"/>
                <w:szCs w:val="20"/>
                <w:lang w:val="ru-RU"/>
              </w:rPr>
              <w:t>Инициатива</w:t>
            </w:r>
            <w:r w:rsidRPr="003623C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3623C4">
              <w:rPr>
                <w:b/>
                <w:color w:val="FF0000"/>
                <w:sz w:val="20"/>
                <w:szCs w:val="20"/>
                <w:lang w:val="ru-RU"/>
              </w:rPr>
              <w:t>НАШЕ ВСЕМИРНОЕ НАСЛЕДИЕ</w:t>
            </w:r>
            <w:r w:rsidRPr="003623C4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3623C4">
              <w:rPr>
                <w:rFonts w:cstheme="minorHAnsi"/>
                <w:color w:val="auto"/>
                <w:sz w:val="20"/>
                <w:szCs w:val="20"/>
                <w:lang w:val="ru-RU"/>
              </w:rPr>
              <w:t xml:space="preserve">стремится противостоять этой деструктивной тенденции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и возродить изначальный дух и миссию Конвенции о всемирном наследии путём вовлечения граждан, групп гражданского общества, а также профессиональных и научных организаций.  Инициатива направлена на заполнение </w:t>
            </w:r>
            <w:r w:rsidR="00161448" w:rsidRPr="003623C4">
              <w:rPr>
                <w:rFonts w:cstheme="minorHAnsi"/>
                <w:sz w:val="20"/>
                <w:szCs w:val="20"/>
              </w:rPr>
              <w:t>The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161448" w:rsidRPr="003623C4">
              <w:rPr>
                <w:rFonts w:cstheme="minorHAnsi"/>
                <w:sz w:val="20"/>
                <w:szCs w:val="20"/>
              </w:rPr>
              <w:t>initiative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161448" w:rsidRPr="003623C4">
              <w:rPr>
                <w:rFonts w:cstheme="minorHAnsi"/>
                <w:sz w:val="20"/>
                <w:szCs w:val="20"/>
              </w:rPr>
              <w:t>aims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161448" w:rsidRPr="003623C4">
              <w:rPr>
                <w:rFonts w:cstheme="minorHAnsi"/>
                <w:sz w:val="20"/>
                <w:szCs w:val="20"/>
              </w:rPr>
              <w:t>to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161448" w:rsidRPr="003623C4">
              <w:rPr>
                <w:rFonts w:cstheme="minorHAnsi"/>
                <w:sz w:val="20"/>
                <w:szCs w:val="20"/>
              </w:rPr>
              <w:t>fill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161448" w:rsidRPr="003623C4">
              <w:rPr>
                <w:rFonts w:cstheme="minorHAnsi"/>
                <w:sz w:val="20"/>
                <w:szCs w:val="20"/>
              </w:rPr>
              <w:t>the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вакуума новыми общедоступными инструментами сбора и отслеживания информации, открытых для общественности. В течение </w:t>
            </w:r>
            <w:r w:rsidR="00715AF1" w:rsidRPr="003623C4">
              <w:rPr>
                <w:rFonts w:cstheme="minorHAnsi"/>
                <w:sz w:val="20"/>
                <w:szCs w:val="20"/>
                <w:lang w:val="ru-RU"/>
              </w:rPr>
              <w:t>2021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 г. </w:t>
            </w:r>
            <w:r w:rsidR="00ED1667" w:rsidRPr="003623C4">
              <w:rPr>
                <w:rFonts w:cstheme="minorHAnsi"/>
                <w:sz w:val="20"/>
                <w:szCs w:val="20"/>
                <w:lang w:val="ru-RU"/>
              </w:rPr>
              <w:t xml:space="preserve">будут разрабатываться решения и инструмент, ы в рамках серии ежемесячных онлайн мероприятий, открытых для всех и нацеленных на обсуждение важнейших </w:t>
            </w:r>
            <w:r w:rsidR="00ED1667" w:rsidRPr="003623C4">
              <w:rPr>
                <w:rFonts w:cstheme="minorHAnsi"/>
                <w:sz w:val="20"/>
                <w:szCs w:val="20"/>
                <w:lang w:val="ru-RU"/>
              </w:rPr>
              <w:lastRenderedPageBreak/>
              <w:t>проблем, стоящих сегодня перед сохранением объектов наследия и на формирование практических предложений по адаптации системы всемирного наследия к потребностям 21-го столетия.</w:t>
            </w:r>
          </w:p>
          <w:p w:rsidR="00BC3001" w:rsidRPr="003623C4" w:rsidRDefault="00BC3001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C646B9" w:rsidRPr="003623C4" w:rsidRDefault="00ED1667" w:rsidP="005446AA">
            <w:pPr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>Основанная на постулате о том, что «наше культурное и природное наследие (продолжает находиться) под растущей угрозой уничтожения не только из-за традиционных причин разрушения</w:t>
            </w:r>
            <w:r w:rsidR="007E08E3" w:rsidRPr="003623C4">
              <w:rPr>
                <w:rFonts w:cstheme="minorHAnsi"/>
                <w:sz w:val="20"/>
                <w:szCs w:val="20"/>
                <w:lang w:val="ru-RU"/>
              </w:rPr>
              <w:t xml:space="preserve">, </w:t>
            </w:r>
            <w:r w:rsidRPr="003623C4">
              <w:rPr>
                <w:rFonts w:cstheme="minorHAnsi"/>
                <w:sz w:val="20"/>
                <w:szCs w:val="20"/>
                <w:lang w:val="ru-RU"/>
              </w:rPr>
              <w:t xml:space="preserve">но и из-за изменения социально-экономических условий, которые усугубляют ситуацию </w:t>
            </w:r>
            <w:r w:rsidR="004D7F19" w:rsidRPr="003623C4">
              <w:rPr>
                <w:rFonts w:cstheme="minorHAnsi"/>
                <w:sz w:val="20"/>
                <w:szCs w:val="20"/>
                <w:lang w:val="ru-RU"/>
              </w:rPr>
              <w:t xml:space="preserve">с ещё более опасными явлениями повреждений и разрушения» эта новая инициатива запускается сегодня лидерами всемирного наследия и заинтересованными гражданами со всего света. Её секретариат располагается в Нидерландах, а в состав её управляющего совета входят представители всех регионов мира. </w:t>
            </w:r>
            <w:r w:rsidR="00161448" w:rsidRPr="003623C4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</w:p>
          <w:p w:rsidR="004D7F19" w:rsidRPr="003623C4" w:rsidRDefault="004D7F19" w:rsidP="004D7F19">
            <w:pPr>
              <w:ind w:left="174" w:right="180"/>
              <w:contextualSpacing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 w:eastAsia="en-US"/>
              </w:rPr>
            </w:pPr>
          </w:p>
          <w:p w:rsidR="00715AF1" w:rsidRPr="003623C4" w:rsidRDefault="004D7F19" w:rsidP="004D7F19">
            <w:pPr>
              <w:pStyle w:val="a3"/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 xml:space="preserve"> «НАШЕ ВСЕМИРНОЕ НАСЛЕДИЕ готово сотрудничать со всеми международными и национальными НПО, работающими в сфере охраны </w:t>
            </w:r>
            <w:r w:rsidR="00075D49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>культурного и природного наследия, чтобы укрепить способность содействовать изменениям в реализации Конвенции о всемирном наследии</w:t>
            </w:r>
            <w:r w:rsidR="00401980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>,</w:t>
            </w:r>
            <w:r w:rsidR="00075D49" w:rsidRPr="003623C4">
              <w:rPr>
                <w:rFonts w:cstheme="minorHAnsi"/>
                <w:i/>
                <w:iCs/>
                <w:sz w:val="20"/>
                <w:szCs w:val="20"/>
                <w:lang w:val="ru-RU"/>
              </w:rPr>
              <w:t xml:space="preserve">» - </w:t>
            </w:r>
            <w:r w:rsidR="00075D49" w:rsidRPr="003623C4">
              <w:rPr>
                <w:rFonts w:cstheme="minorHAnsi"/>
                <w:iCs/>
                <w:sz w:val="20"/>
                <w:szCs w:val="20"/>
                <w:lang w:val="ru-RU"/>
              </w:rPr>
              <w:t xml:space="preserve">заявил </w:t>
            </w:r>
            <w:proofErr w:type="spellStart"/>
            <w:r w:rsidR="00075D49" w:rsidRPr="003623C4">
              <w:rPr>
                <w:rFonts w:cstheme="minorHAnsi"/>
                <w:iCs/>
                <w:sz w:val="20"/>
                <w:szCs w:val="20"/>
                <w:lang w:val="ru-RU"/>
              </w:rPr>
              <w:t>Франческо</w:t>
            </w:r>
            <w:proofErr w:type="spellEnd"/>
            <w:r w:rsidR="00075D49" w:rsidRPr="003623C4">
              <w:rPr>
                <w:rFonts w:cstheme="minorHAnsi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075D49" w:rsidRPr="003623C4">
              <w:rPr>
                <w:rFonts w:cstheme="minorHAnsi"/>
                <w:iCs/>
                <w:sz w:val="20"/>
                <w:szCs w:val="20"/>
                <w:lang w:val="ru-RU"/>
              </w:rPr>
              <w:t>Бандарин</w:t>
            </w:r>
            <w:proofErr w:type="spellEnd"/>
            <w:r w:rsidR="00075D49" w:rsidRPr="003623C4">
              <w:rPr>
                <w:rFonts w:cstheme="minorHAnsi"/>
                <w:iCs/>
                <w:sz w:val="20"/>
                <w:szCs w:val="20"/>
                <w:lang w:val="ru-RU"/>
              </w:rPr>
              <w:t xml:space="preserve">, бывший директор Центра всемирного наследия ЮНЕСКО и ещё один из учредителей инициативы.   </w:t>
            </w:r>
          </w:p>
          <w:p w:rsidR="00715AF1" w:rsidRPr="003623C4" w:rsidRDefault="00715AF1" w:rsidP="005446AA">
            <w:pPr>
              <w:pStyle w:val="a3"/>
              <w:tabs>
                <w:tab w:val="left" w:pos="8461"/>
              </w:tabs>
              <w:ind w:left="1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075D49" w:rsidRDefault="00075D49" w:rsidP="003623C4">
            <w:pPr>
              <w:tabs>
                <w:tab w:val="left" w:pos="8461"/>
              </w:tabs>
              <w:ind w:left="1"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sz w:val="20"/>
                <w:szCs w:val="20"/>
                <w:lang w:val="ru-RU"/>
              </w:rPr>
              <w:t>Крупное глобальное мероприятие и конференция, посвящённая будущему всемирного наследия будет организована в апреле 2022 г. в ознаменование 50-й годовщины Конвен</w:t>
            </w:r>
            <w:r w:rsidR="003623C4">
              <w:rPr>
                <w:rFonts w:cstheme="minorHAnsi"/>
                <w:sz w:val="20"/>
                <w:szCs w:val="20"/>
                <w:lang w:val="ru-RU"/>
              </w:rPr>
              <w:t>ции ЮНЕСКО о всемирном наследии.</w:t>
            </w:r>
          </w:p>
          <w:p w:rsidR="003623C4" w:rsidRDefault="003623C4" w:rsidP="003623C4">
            <w:pPr>
              <w:tabs>
                <w:tab w:val="left" w:pos="8461"/>
              </w:tabs>
              <w:ind w:left="1"/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  <w:p w:rsidR="003623C4" w:rsidRPr="003623C4" w:rsidRDefault="003623C4" w:rsidP="003623C4">
            <w:pPr>
              <w:tabs>
                <w:tab w:val="left" w:pos="8461"/>
              </w:tabs>
              <w:ind w:left="1"/>
              <w:jc w:val="both"/>
              <w:rPr>
                <w:rFonts w:ascii="Calibri" w:eastAsiaTheme="minorHAnsi" w:hAnsi="Calibri"/>
                <w:color w:val="auto"/>
                <w:sz w:val="24"/>
                <w:szCs w:val="24"/>
                <w:lang w:val="ru-RU" w:eastAsia="en-US"/>
              </w:rPr>
            </w:pPr>
            <w:r w:rsidRPr="003623C4">
              <w:rPr>
                <w:rFonts w:ascii="Calibri" w:hAnsi="Calibri"/>
                <w:b/>
                <w:sz w:val="24"/>
                <w:szCs w:val="24"/>
                <w:lang w:val="ru-RU"/>
              </w:rPr>
              <w:t>Контакты для СМ</w:t>
            </w:r>
            <w:r w:rsidRPr="003623C4">
              <w:rPr>
                <w:rFonts w:ascii="Calibri" w:hAnsi="Calibri"/>
                <w:b/>
                <w:sz w:val="24"/>
                <w:szCs w:val="24"/>
                <w:lang w:val="ru-RU"/>
              </w:rPr>
              <w:t>И</w:t>
            </w:r>
          </w:p>
          <w:p w:rsidR="00880029" w:rsidRPr="003623C4" w:rsidRDefault="00880029" w:rsidP="005446AA">
            <w:pPr>
              <w:tabs>
                <w:tab w:val="left" w:pos="8461"/>
              </w:tabs>
              <w:ind w:left="1"/>
              <w:rPr>
                <w:rFonts w:ascii="Calibri" w:hAnsi="Calibri"/>
                <w:sz w:val="24"/>
                <w:szCs w:val="24"/>
                <w:lang w:val="ru-RU"/>
              </w:rPr>
            </w:pPr>
          </w:p>
          <w:tbl>
            <w:tblPr>
              <w:tblStyle w:val="a5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1165"/>
              <w:gridCol w:w="2466"/>
              <w:gridCol w:w="974"/>
              <w:gridCol w:w="1036"/>
              <w:gridCol w:w="2583"/>
              <w:gridCol w:w="1341"/>
            </w:tblGrid>
            <w:tr w:rsidR="00713CD5" w:rsidRPr="003623C4" w:rsidTr="009F283A">
              <w:tc>
                <w:tcPr>
                  <w:tcW w:w="1911" w:type="dxa"/>
                </w:tcPr>
                <w:p w:rsidR="00772EB8" w:rsidRPr="003623C4" w:rsidRDefault="00075D49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Имя</w:t>
                  </w:r>
                </w:p>
              </w:tc>
              <w:tc>
                <w:tcPr>
                  <w:tcW w:w="2142" w:type="dxa"/>
                </w:tcPr>
                <w:p w:rsidR="00772EB8" w:rsidRPr="003623C4" w:rsidRDefault="00075D49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Языки</w:t>
                  </w:r>
                </w:p>
              </w:tc>
              <w:tc>
                <w:tcPr>
                  <w:tcW w:w="2049" w:type="dxa"/>
                </w:tcPr>
                <w:p w:rsidR="00772EB8" w:rsidRPr="003623C4" w:rsidRDefault="00075D49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Телефон</w:t>
                  </w:r>
                </w:p>
              </w:tc>
              <w:tc>
                <w:tcPr>
                  <w:tcW w:w="1213" w:type="dxa"/>
                </w:tcPr>
                <w:p w:rsidR="00772EB8" w:rsidRPr="003623C4" w:rsidRDefault="00075D49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Город</w:t>
                  </w:r>
                </w:p>
              </w:tc>
              <w:tc>
                <w:tcPr>
                  <w:tcW w:w="2802" w:type="dxa"/>
                </w:tcPr>
                <w:p w:rsidR="00772EB8" w:rsidRPr="003623C4" w:rsidRDefault="007B37C8" w:rsidP="005446AA">
                  <w:pPr>
                    <w:tabs>
                      <w:tab w:val="left" w:pos="8461"/>
                    </w:tabs>
                    <w:rPr>
                      <w:rStyle w:val="a4"/>
                      <w:rFonts w:asciiTheme="minorHAnsi" w:eastAsiaTheme="minorHAnsi" w:hAnsiTheme="minorHAnsi" w:cstheme="minorHAnsi"/>
                      <w:b/>
                      <w:sz w:val="20"/>
                      <w:szCs w:val="20"/>
                      <w:u w:val="none"/>
                      <w:lang w:eastAsia="en-US"/>
                    </w:rPr>
                  </w:pPr>
                  <w:r w:rsidRPr="003623C4">
                    <w:rPr>
                      <w:rStyle w:val="a4"/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u w:val="none"/>
                    </w:rPr>
                    <w:t>Email</w:t>
                  </w:r>
                </w:p>
              </w:tc>
              <w:tc>
                <w:tcPr>
                  <w:tcW w:w="1317" w:type="dxa"/>
                </w:tcPr>
                <w:p w:rsidR="00772EB8" w:rsidRPr="003623C4" w:rsidRDefault="000466CA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 xml:space="preserve">Доступность </w:t>
                  </w:r>
                  <w:r w:rsidR="00772EB8"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</w:t>
                  </w:r>
                  <w:r w:rsidR="00EC341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 xml:space="preserve">Московское </w:t>
                  </w: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 xml:space="preserve"> время</w:t>
                  </w:r>
                </w:p>
              </w:tc>
            </w:tr>
            <w:tr w:rsidR="00713CD5" w:rsidRPr="00713CD5" w:rsidTr="009F283A">
              <w:tc>
                <w:tcPr>
                  <w:tcW w:w="1911" w:type="dxa"/>
                </w:tcPr>
                <w:p w:rsidR="00084D57" w:rsidRPr="003623C4" w:rsidRDefault="00075D49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 xml:space="preserve">Алек </w:t>
                  </w: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Марр</w:t>
                  </w:r>
                  <w:proofErr w:type="spellEnd"/>
                </w:p>
              </w:tc>
              <w:tc>
                <w:tcPr>
                  <w:tcW w:w="2142" w:type="dxa"/>
                </w:tcPr>
                <w:p w:rsidR="00084D57" w:rsidRPr="00713CD5" w:rsidRDefault="00713CD5" w:rsidP="00DC741C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Английский</w:t>
                  </w:r>
                </w:p>
              </w:tc>
              <w:tc>
                <w:tcPr>
                  <w:tcW w:w="2049" w:type="dxa"/>
                </w:tcPr>
                <w:p w:rsidR="00084D57" w:rsidRPr="003623C4" w:rsidRDefault="00084D57" w:rsidP="00D9585D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+61 417 229 670</w:t>
                  </w:r>
                </w:p>
              </w:tc>
              <w:tc>
                <w:tcPr>
                  <w:tcW w:w="1213" w:type="dxa"/>
                </w:tcPr>
                <w:p w:rsidR="00084D57" w:rsidRPr="003623C4" w:rsidRDefault="00084D57" w:rsidP="00DC741C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Sydney</w:t>
                  </w:r>
                </w:p>
              </w:tc>
              <w:tc>
                <w:tcPr>
                  <w:tcW w:w="2802" w:type="dxa"/>
                </w:tcPr>
                <w:p w:rsidR="00084D57" w:rsidRPr="003623C4" w:rsidRDefault="00084D57" w:rsidP="00DC741C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troopie28@gmail.com</w:t>
                  </w:r>
                </w:p>
              </w:tc>
              <w:tc>
                <w:tcPr>
                  <w:tcW w:w="1317" w:type="dxa"/>
                </w:tcPr>
                <w:p w:rsidR="00084D57" w:rsidRPr="00713CD5" w:rsidRDefault="00713CD5" w:rsidP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01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.</w:t>
                  </w: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00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)  -</w:t>
                  </w:r>
                  <w:r w:rsidR="00084D57"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1</w:t>
                  </w:r>
                  <w:r w:rsidR="00EC3413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3</w:t>
                  </w:r>
                  <w:r w:rsidR="00084D57"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 xml:space="preserve">:00 </w:t>
                  </w:r>
                </w:p>
              </w:tc>
            </w:tr>
            <w:tr w:rsidR="00713CD5" w:rsidRPr="00713CD5" w:rsidTr="009F283A">
              <w:tc>
                <w:tcPr>
                  <w:tcW w:w="1911" w:type="dxa"/>
                </w:tcPr>
                <w:p w:rsidR="00772EB8" w:rsidRPr="00713CD5" w:rsidRDefault="00075D49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Алонцо</w:t>
                  </w:r>
                  <w:proofErr w:type="spellEnd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Эддисон</w:t>
                  </w:r>
                  <w:proofErr w:type="spellEnd"/>
                </w:p>
              </w:tc>
              <w:tc>
                <w:tcPr>
                  <w:tcW w:w="2142" w:type="dxa"/>
                </w:tcPr>
                <w:p w:rsidR="00772EB8" w:rsidRPr="00713CD5" w:rsidRDefault="00713CD5" w:rsidP="00DC741C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Английский</w:t>
                  </w:r>
                </w:p>
              </w:tc>
              <w:tc>
                <w:tcPr>
                  <w:tcW w:w="2049" w:type="dxa"/>
                </w:tcPr>
                <w:p w:rsidR="00772EB8" w:rsidRPr="00713CD5" w:rsidRDefault="00B649C9" w:rsidP="00D9585D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+1-510-280-4284</w:t>
                  </w:r>
                </w:p>
              </w:tc>
              <w:tc>
                <w:tcPr>
                  <w:tcW w:w="1213" w:type="dxa"/>
                </w:tcPr>
                <w:p w:rsidR="00772EB8" w:rsidRPr="00713CD5" w:rsidRDefault="00772EB8" w:rsidP="00DC741C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San</w:t>
                  </w: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 xml:space="preserve"> 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Francisco</w:t>
                  </w:r>
                </w:p>
              </w:tc>
              <w:tc>
                <w:tcPr>
                  <w:tcW w:w="2802" w:type="dxa"/>
                </w:tcPr>
                <w:p w:rsidR="00772EB8" w:rsidRPr="00713CD5" w:rsidRDefault="00D9585D" w:rsidP="00DC741C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proofErr w:type="spellStart"/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lonaddison</w:t>
                  </w:r>
                  <w:proofErr w:type="spellEnd"/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-</w:t>
                  </w:r>
                  <w:proofErr w:type="spellStart"/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owh</w:t>
                  </w:r>
                  <w:proofErr w:type="spellEnd"/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@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yahoo</w:t>
                  </w: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.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com</w:t>
                  </w:r>
                </w:p>
              </w:tc>
              <w:tc>
                <w:tcPr>
                  <w:tcW w:w="1317" w:type="dxa"/>
                </w:tcPr>
                <w:p w:rsidR="006A028F" w:rsidRPr="00EC3413" w:rsidRDefault="00EC3413" w:rsidP="005A474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16</w:t>
                  </w:r>
                  <w:r w:rsidR="00B649C9"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 xml:space="preserve">:00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-</w:t>
                  </w:r>
                </w:p>
                <w:p w:rsidR="00772EB8" w:rsidRPr="00713CD5" w:rsidRDefault="00EC3413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18</w:t>
                  </w:r>
                  <w:r w:rsidR="00B649C9"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 xml:space="preserve">:00 </w:t>
                  </w:r>
                </w:p>
              </w:tc>
            </w:tr>
            <w:tr w:rsidR="00713CD5" w:rsidRPr="003623C4" w:rsidTr="009F283A">
              <w:tc>
                <w:tcPr>
                  <w:tcW w:w="1911" w:type="dxa"/>
                </w:tcPr>
                <w:p w:rsidR="00722898" w:rsidRPr="00713CD5" w:rsidRDefault="009F283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Франческо</w:t>
                  </w:r>
                  <w:proofErr w:type="spellEnd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Бандарин</w:t>
                  </w:r>
                  <w:proofErr w:type="spellEnd"/>
                </w:p>
              </w:tc>
              <w:tc>
                <w:tcPr>
                  <w:tcW w:w="2142" w:type="dxa"/>
                </w:tcPr>
                <w:p w:rsidR="00722898" w:rsidRPr="003623C4" w:rsidRDefault="00713CD5" w:rsidP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Английский</w:t>
                  </w: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 xml:space="preserve"> </w:t>
                  </w:r>
                  <w:r w:rsidR="0072289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французский</w:t>
                  </w:r>
                  <w:r w:rsidR="0072289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итальянский</w:t>
                  </w:r>
                  <w:r w:rsidR="0072289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испанский</w:t>
                  </w:r>
                </w:p>
              </w:tc>
              <w:tc>
                <w:tcPr>
                  <w:tcW w:w="2049" w:type="dxa"/>
                </w:tcPr>
                <w:p w:rsidR="00722898" w:rsidRPr="003623C4" w:rsidRDefault="00722898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+33</w:t>
                  </w:r>
                  <w:r w:rsidR="00D9585D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6 8511 2095</w:t>
                  </w:r>
                </w:p>
              </w:tc>
              <w:tc>
                <w:tcPr>
                  <w:tcW w:w="1213" w:type="dxa"/>
                </w:tcPr>
                <w:p w:rsidR="00722898" w:rsidRPr="003623C4" w:rsidRDefault="00722898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Paris</w:t>
                  </w:r>
                </w:p>
              </w:tc>
              <w:tc>
                <w:tcPr>
                  <w:tcW w:w="2802" w:type="dxa"/>
                </w:tcPr>
                <w:p w:rsidR="00722898" w:rsidRPr="003623C4" w:rsidRDefault="0072007B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color w:val="0000FF"/>
                      <w:sz w:val="20"/>
                      <w:szCs w:val="20"/>
                      <w:u w:val="single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f.bandarin@gmail.com</w:t>
                  </w:r>
                </w:p>
              </w:tc>
              <w:tc>
                <w:tcPr>
                  <w:tcW w:w="1317" w:type="dxa"/>
                </w:tcPr>
                <w:p w:rsidR="006A028F" w:rsidRPr="00EC3413" w:rsidRDefault="00EC3413" w:rsidP="005A474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34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  <w:r w:rsidR="00CB2282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:00</w:t>
                  </w:r>
                  <w:r w:rsidR="002B653F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Pr="00EC34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  <w:p w:rsidR="00722898" w:rsidRPr="003623C4" w:rsidRDefault="00EC3413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34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22.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00</w:t>
                  </w:r>
                  <w:r w:rsidR="002B653F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713CD5" w:rsidRPr="003623C4" w:rsidTr="009F283A">
              <w:tc>
                <w:tcPr>
                  <w:tcW w:w="1911" w:type="dxa"/>
                </w:tcPr>
                <w:p w:rsidR="00060465" w:rsidRPr="003623C4" w:rsidRDefault="009F283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Джад</w:t>
                  </w:r>
                  <w:proofErr w:type="spellEnd"/>
                  <w:r w:rsidRPr="00EC341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Табет</w:t>
                  </w:r>
                  <w:proofErr w:type="spellEnd"/>
                </w:p>
              </w:tc>
              <w:tc>
                <w:tcPr>
                  <w:tcW w:w="2142" w:type="dxa"/>
                </w:tcPr>
                <w:p w:rsidR="00060465" w:rsidRPr="00713CD5" w:rsidRDefault="00713CD5" w:rsidP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Ф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ранцузский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060465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 xml:space="preserve"> а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нглийский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060465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 w:rsidR="007B7C91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арабский</w:t>
                  </w:r>
                </w:p>
              </w:tc>
              <w:tc>
                <w:tcPr>
                  <w:tcW w:w="2049" w:type="dxa"/>
                </w:tcPr>
                <w:p w:rsidR="00060465" w:rsidRPr="003623C4" w:rsidRDefault="00060465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+961 70 666 281</w:t>
                  </w:r>
                </w:p>
              </w:tc>
              <w:tc>
                <w:tcPr>
                  <w:tcW w:w="1213" w:type="dxa"/>
                </w:tcPr>
                <w:p w:rsidR="00060465" w:rsidRPr="003623C4" w:rsidRDefault="007B7C91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Beirut</w:t>
                  </w:r>
                </w:p>
              </w:tc>
              <w:tc>
                <w:tcPr>
                  <w:tcW w:w="2802" w:type="dxa"/>
                </w:tcPr>
                <w:p w:rsidR="00060465" w:rsidRPr="003623C4" w:rsidRDefault="007E31FA" w:rsidP="005446AA">
                  <w:pPr>
                    <w:tabs>
                      <w:tab w:val="left" w:pos="8461"/>
                    </w:tabs>
                    <w:rPr>
                      <w:rStyle w:val="a4"/>
                      <w:rFonts w:asciiTheme="minorHAnsi" w:eastAsiaTheme="minorHAnsi" w:hAnsiTheme="minorHAnsi" w:cstheme="minorHAnsi"/>
                      <w:sz w:val="20"/>
                      <w:szCs w:val="20"/>
                      <w:u w:val="none"/>
                      <w:lang w:eastAsia="en-US"/>
                    </w:rPr>
                  </w:pPr>
                  <w:r w:rsidRPr="003623C4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jad.tabet@orange.fr</w:t>
                  </w:r>
                </w:p>
              </w:tc>
              <w:tc>
                <w:tcPr>
                  <w:tcW w:w="1317" w:type="dxa"/>
                </w:tcPr>
                <w:p w:rsidR="00060465" w:rsidRPr="003623C4" w:rsidRDefault="00EC3413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10</w:t>
                  </w:r>
                  <w:r w:rsidR="00CB2282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:00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20</w:t>
                  </w:r>
                  <w:r w:rsidR="00CB2282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:00 </w:t>
                  </w:r>
                </w:p>
              </w:tc>
            </w:tr>
            <w:tr w:rsidR="00713CD5" w:rsidRPr="003623C4" w:rsidTr="009F283A">
              <w:tc>
                <w:tcPr>
                  <w:tcW w:w="1911" w:type="dxa"/>
                </w:tcPr>
                <w:p w:rsidR="00772EB8" w:rsidRPr="003623C4" w:rsidRDefault="009F283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Иван</w:t>
                  </w:r>
                  <w:r w:rsidRPr="00EC341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Блоков</w:t>
                  </w:r>
                  <w:r w:rsidRPr="00EC341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42" w:type="dxa"/>
                </w:tcPr>
                <w:p w:rsidR="00772EB8" w:rsidRPr="00713CD5" w:rsidRDefault="00713CD5" w:rsidP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Английский</w:t>
                  </w: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772EB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русский</w:t>
                  </w:r>
                </w:p>
              </w:tc>
              <w:tc>
                <w:tcPr>
                  <w:tcW w:w="2049" w:type="dxa"/>
                </w:tcPr>
                <w:p w:rsidR="00772EB8" w:rsidRPr="003623C4" w:rsidRDefault="00772EB8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+7 903 795 80 55  </w:t>
                  </w:r>
                </w:p>
              </w:tc>
              <w:tc>
                <w:tcPr>
                  <w:tcW w:w="1213" w:type="dxa"/>
                </w:tcPr>
                <w:p w:rsidR="00772EB8" w:rsidRPr="003623C4" w:rsidRDefault="00772EB8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Moscow</w:t>
                  </w:r>
                </w:p>
              </w:tc>
              <w:tc>
                <w:tcPr>
                  <w:tcW w:w="2802" w:type="dxa"/>
                </w:tcPr>
                <w:p w:rsidR="00772EB8" w:rsidRPr="003623C4" w:rsidRDefault="0072007B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ivan.blokov@gmail.com</w:t>
                  </w:r>
                </w:p>
              </w:tc>
              <w:tc>
                <w:tcPr>
                  <w:tcW w:w="1317" w:type="dxa"/>
                </w:tcPr>
                <w:p w:rsidR="00772EB8" w:rsidRPr="003623C4" w:rsidRDefault="00EC3413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08</w:t>
                  </w:r>
                  <w:r w:rsidR="00CB2282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:00</w:t>
                  </w:r>
                  <w:r w:rsidR="00060465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– 23.00</w:t>
                  </w:r>
                </w:p>
              </w:tc>
            </w:tr>
            <w:tr w:rsidR="00713CD5" w:rsidRPr="003623C4" w:rsidTr="009F283A">
              <w:tc>
                <w:tcPr>
                  <w:tcW w:w="1911" w:type="dxa"/>
                </w:tcPr>
                <w:p w:rsidR="00772EB8" w:rsidRPr="003623C4" w:rsidRDefault="009F283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Майкл Тернер</w:t>
                  </w:r>
                </w:p>
              </w:tc>
              <w:tc>
                <w:tcPr>
                  <w:tcW w:w="2142" w:type="dxa"/>
                </w:tcPr>
                <w:p w:rsidR="00772EB8" w:rsidRPr="00713CD5" w:rsidRDefault="00713CD5" w:rsidP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Английский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 w:rsidR="0072289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иврит</w:t>
                  </w:r>
                </w:p>
              </w:tc>
              <w:tc>
                <w:tcPr>
                  <w:tcW w:w="2049" w:type="dxa"/>
                </w:tcPr>
                <w:p w:rsidR="00772EB8" w:rsidRPr="003623C4" w:rsidRDefault="00AE2362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+ </w:t>
                  </w:r>
                  <w:r w:rsidR="00686F8F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972-2-6716492</w:t>
                  </w:r>
                </w:p>
              </w:tc>
              <w:tc>
                <w:tcPr>
                  <w:tcW w:w="1213" w:type="dxa"/>
                </w:tcPr>
                <w:p w:rsidR="00772EB8" w:rsidRPr="003623C4" w:rsidRDefault="00722898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Jerusalem</w:t>
                  </w:r>
                </w:p>
              </w:tc>
              <w:tc>
                <w:tcPr>
                  <w:tcW w:w="2802" w:type="dxa"/>
                </w:tcPr>
                <w:p w:rsidR="00772EB8" w:rsidRPr="003623C4" w:rsidRDefault="00966BAF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turnerm@013.net</w:t>
                  </w:r>
                </w:p>
              </w:tc>
              <w:tc>
                <w:tcPr>
                  <w:tcW w:w="1317" w:type="dxa"/>
                </w:tcPr>
                <w:p w:rsidR="00772EB8" w:rsidRPr="003623C4" w:rsidRDefault="00EC3413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C34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  <w:r w:rsidR="00CB2282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:00</w:t>
                  </w:r>
                  <w:r w:rsidRPr="00EC34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– 21.</w:t>
                  </w:r>
                  <w:r w:rsidRPr="00713CD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00</w:t>
                  </w:r>
                </w:p>
              </w:tc>
            </w:tr>
            <w:tr w:rsidR="00713CD5" w:rsidRPr="003623C4" w:rsidTr="009F283A">
              <w:tc>
                <w:tcPr>
                  <w:tcW w:w="1911" w:type="dxa"/>
                </w:tcPr>
                <w:p w:rsidR="00772EB8" w:rsidRPr="003623C4" w:rsidRDefault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Си</w:t>
                  </w:r>
                  <w:r w:rsidR="009F283A"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бонгиле</w:t>
                  </w:r>
                  <w:proofErr w:type="spellEnd"/>
                  <w:r w:rsidR="009F283A" w:rsidRPr="00EC341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9F283A" w:rsidRPr="003623C4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ru-RU"/>
                    </w:rPr>
                    <w:t>Масуку</w:t>
                  </w:r>
                  <w:proofErr w:type="spellEnd"/>
                  <w:r w:rsidR="0072289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142" w:type="dxa"/>
                </w:tcPr>
                <w:p w:rsidR="00772EB8" w:rsidRPr="003623C4" w:rsidRDefault="00713CD5" w:rsidP="00713CD5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Суахили</w:t>
                  </w:r>
                  <w:proofErr w:type="spellStart"/>
                  <w:r w:rsidR="00305BA0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i</w:t>
                  </w:r>
                  <w:proofErr w:type="spellEnd"/>
                  <w:r w:rsidR="00305BA0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зулу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а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нглийский</w:t>
                  </w:r>
                </w:p>
              </w:tc>
              <w:tc>
                <w:tcPr>
                  <w:tcW w:w="2049" w:type="dxa"/>
                </w:tcPr>
                <w:p w:rsidR="00772EB8" w:rsidRPr="003623C4" w:rsidRDefault="00305BA0" w:rsidP="00305BA0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+27 82 345 5154</w:t>
                  </w:r>
                  <w:r w:rsidR="00722898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13" w:type="dxa"/>
                </w:tcPr>
                <w:p w:rsidR="00772EB8" w:rsidRPr="003623C4" w:rsidRDefault="007B7C91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3623C4">
                    <w:rPr>
                      <w:rStyle w:val="yhemcb"/>
                      <w:rFonts w:asciiTheme="minorHAnsi" w:hAnsiTheme="minorHAnsi" w:cstheme="minorHAnsi"/>
                      <w:sz w:val="20"/>
                      <w:szCs w:val="20"/>
                    </w:rPr>
                    <w:t>Kimberley</w:t>
                  </w:r>
                </w:p>
              </w:tc>
              <w:tc>
                <w:tcPr>
                  <w:tcW w:w="2802" w:type="dxa"/>
                </w:tcPr>
                <w:p w:rsidR="00772EB8" w:rsidRPr="003623C4" w:rsidRDefault="007E31FA" w:rsidP="005446AA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</w:rPr>
                  </w:pPr>
                  <w:r w:rsidRPr="003623C4">
                    <w:rPr>
                      <w:rStyle w:val="a4"/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u w:val="none"/>
                    </w:rPr>
                    <w:t>sibongiles.place@yahoo.com</w:t>
                  </w:r>
                </w:p>
              </w:tc>
              <w:tc>
                <w:tcPr>
                  <w:tcW w:w="1317" w:type="dxa"/>
                </w:tcPr>
                <w:p w:rsidR="00772EB8" w:rsidRPr="003623C4" w:rsidRDefault="00EC3413" w:rsidP="00EC3413">
                  <w:pPr>
                    <w:tabs>
                      <w:tab w:val="left" w:pos="8461"/>
                    </w:tabs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  <w:r w:rsidR="00CB2282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>:00</w:t>
                  </w:r>
                  <w:r w:rsidR="002B653F" w:rsidRPr="003623C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ru-RU"/>
                    </w:rPr>
                    <w:t>– 22.00</w:t>
                  </w:r>
                </w:p>
              </w:tc>
            </w:tr>
          </w:tbl>
          <w:p w:rsidR="00772EB8" w:rsidRPr="003623C4" w:rsidRDefault="00772EB8" w:rsidP="005446AA">
            <w:pPr>
              <w:tabs>
                <w:tab w:val="left" w:pos="8461"/>
              </w:tabs>
              <w:ind w:left="1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6E5E2E" w:rsidRPr="00573DF4" w:rsidRDefault="006E5E2E" w:rsidP="0005795D">
            <w:pPr>
              <w:tabs>
                <w:tab w:val="left" w:pos="361"/>
                <w:tab w:val="left" w:pos="2341"/>
              </w:tabs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14C04" w:rsidRPr="00EC3413" w:rsidRDefault="00D14C04">
      <w:pPr>
        <w:rPr>
          <w:rFonts w:cstheme="minorHAnsi"/>
          <w:color w:val="FF0000"/>
          <w:sz w:val="20"/>
          <w:szCs w:val="20"/>
        </w:rPr>
      </w:pPr>
      <w:r w:rsidRPr="00EC3413">
        <w:rPr>
          <w:rFonts w:cstheme="minorHAnsi"/>
          <w:color w:val="FF0000"/>
          <w:sz w:val="20"/>
          <w:szCs w:val="20"/>
        </w:rPr>
        <w:lastRenderedPageBreak/>
        <w:br w:type="page"/>
      </w:r>
    </w:p>
    <w:p w:rsidR="00573DF4" w:rsidRPr="00EC3413" w:rsidRDefault="00573DF4" w:rsidP="00852BDA">
      <w:pPr>
        <w:pStyle w:val="a3"/>
        <w:ind w:left="0"/>
        <w:jc w:val="center"/>
        <w:rPr>
          <w:rFonts w:cstheme="minorHAnsi"/>
          <w:b/>
          <w:sz w:val="20"/>
          <w:szCs w:val="20"/>
        </w:rPr>
      </w:pPr>
    </w:p>
    <w:p w:rsidR="00C9564E" w:rsidRPr="003623C4" w:rsidRDefault="009F283A" w:rsidP="00573DF4">
      <w:pPr>
        <w:pStyle w:val="a3"/>
        <w:ind w:left="0"/>
        <w:jc w:val="both"/>
        <w:rPr>
          <w:rFonts w:cstheme="minorHAnsi"/>
          <w:b/>
          <w:color w:val="FF0000"/>
          <w:lang w:val="ru-RU"/>
        </w:rPr>
      </w:pPr>
      <w:r>
        <w:rPr>
          <w:rFonts w:cstheme="minorHAnsi"/>
          <w:b/>
          <w:color w:val="FF0000"/>
          <w:lang w:val="ru-RU"/>
        </w:rPr>
        <w:t>Из</w:t>
      </w:r>
      <w:r w:rsidRPr="00EC3413">
        <w:rPr>
          <w:rFonts w:cstheme="minorHAnsi"/>
          <w:b/>
          <w:color w:val="FF0000"/>
        </w:rPr>
        <w:t xml:space="preserve"> </w:t>
      </w:r>
      <w:r>
        <w:rPr>
          <w:rFonts w:cstheme="minorHAnsi"/>
          <w:b/>
          <w:color w:val="FF0000"/>
          <w:lang w:val="ru-RU"/>
        </w:rPr>
        <w:t>Целей</w:t>
      </w:r>
      <w:r w:rsidRPr="009F283A">
        <w:rPr>
          <w:rFonts w:cstheme="minorHAnsi"/>
          <w:b/>
          <w:color w:val="FF0000"/>
          <w:lang w:val="ru-RU"/>
        </w:rPr>
        <w:t xml:space="preserve"> </w:t>
      </w:r>
      <w:r>
        <w:rPr>
          <w:rFonts w:cstheme="minorHAnsi"/>
          <w:b/>
          <w:color w:val="FF0000"/>
          <w:lang w:val="ru-RU"/>
        </w:rPr>
        <w:t>устойчивого</w:t>
      </w:r>
      <w:r w:rsidRPr="009F283A">
        <w:rPr>
          <w:rFonts w:cstheme="minorHAnsi"/>
          <w:b/>
          <w:color w:val="FF0000"/>
          <w:lang w:val="ru-RU"/>
        </w:rPr>
        <w:t xml:space="preserve"> </w:t>
      </w:r>
      <w:r>
        <w:rPr>
          <w:rFonts w:cstheme="minorHAnsi"/>
          <w:b/>
          <w:color w:val="FF0000"/>
          <w:lang w:val="ru-RU"/>
        </w:rPr>
        <w:t>развития</w:t>
      </w:r>
      <w:r w:rsidRPr="009F283A">
        <w:rPr>
          <w:rFonts w:cstheme="minorHAnsi"/>
          <w:b/>
          <w:color w:val="FF0000"/>
          <w:lang w:val="ru-RU"/>
        </w:rPr>
        <w:t xml:space="preserve"> </w:t>
      </w:r>
      <w:r>
        <w:rPr>
          <w:rFonts w:cstheme="minorHAnsi"/>
          <w:b/>
          <w:color w:val="FF0000"/>
          <w:lang w:val="ru-RU"/>
        </w:rPr>
        <w:t xml:space="preserve">ООН </w:t>
      </w:r>
    </w:p>
    <w:p w:rsidR="00E07C86" w:rsidRPr="003623C4" w:rsidRDefault="00E07C86" w:rsidP="00573DF4">
      <w:pPr>
        <w:jc w:val="both"/>
        <w:rPr>
          <w:rFonts w:cstheme="minorHAnsi"/>
          <w:lang w:val="ru-RU"/>
        </w:rPr>
      </w:pPr>
    </w:p>
    <w:p w:rsidR="009F283A" w:rsidRPr="003623C4" w:rsidRDefault="009F283A" w:rsidP="003623C4">
      <w:pPr>
        <w:contextualSpacing/>
        <w:rPr>
          <w:lang w:val="ru-RU"/>
        </w:rPr>
      </w:pPr>
      <w:r w:rsidRPr="003623C4">
        <w:rPr>
          <w:rFonts w:cstheme="minorHAnsi"/>
          <w:lang w:val="ru-RU"/>
        </w:rPr>
        <w:t xml:space="preserve">В рамках Цели 11 в области устойчивого развития (ЦУР 11) страны взяли на себя обязательство «обеспечить открытость, безопасность, жизнестойкость и устойчивость городов и населенных пунктов». В рамках этой цели Задача 11.4 направлена на «совершенствование усилий по защите и сохранению всемирного культурного и природного наследия». </w:t>
      </w:r>
    </w:p>
    <w:p w:rsidR="00C9564E" w:rsidRPr="003623C4" w:rsidRDefault="00C9564E" w:rsidP="00573DF4">
      <w:pPr>
        <w:pStyle w:val="a3"/>
        <w:ind w:left="0"/>
        <w:jc w:val="both"/>
        <w:rPr>
          <w:rFonts w:cstheme="minorHAnsi"/>
          <w:color w:val="FF0000"/>
          <w:lang w:val="ru-RU"/>
        </w:rPr>
      </w:pPr>
    </w:p>
    <w:p w:rsidR="00C9564E" w:rsidRPr="003623C4" w:rsidRDefault="009F283A" w:rsidP="00573DF4">
      <w:pPr>
        <w:pStyle w:val="a3"/>
        <w:ind w:left="0"/>
        <w:jc w:val="both"/>
        <w:rPr>
          <w:rFonts w:cstheme="minorHAnsi"/>
          <w:b/>
          <w:color w:val="FF0000"/>
          <w:lang w:val="ru-RU"/>
        </w:rPr>
      </w:pPr>
      <w:r>
        <w:rPr>
          <w:rFonts w:cstheme="minorHAnsi"/>
          <w:b/>
          <w:color w:val="FF0000"/>
          <w:lang w:val="ru-RU"/>
        </w:rPr>
        <w:t>Инструменты</w:t>
      </w:r>
    </w:p>
    <w:p w:rsidR="00E07C86" w:rsidRPr="003623C4" w:rsidRDefault="00E07C86" w:rsidP="00573DF4">
      <w:pPr>
        <w:jc w:val="both"/>
        <w:rPr>
          <w:rFonts w:cstheme="minorHAnsi"/>
          <w:lang w:val="ru-RU"/>
        </w:rPr>
      </w:pPr>
    </w:p>
    <w:p w:rsidR="009F283A" w:rsidRPr="009F283A" w:rsidRDefault="009F283A" w:rsidP="009F283A">
      <w:pPr>
        <w:jc w:val="both"/>
        <w:rPr>
          <w:lang w:val="ru-RU"/>
        </w:rPr>
      </w:pPr>
      <w:r w:rsidRPr="009F283A">
        <w:rPr>
          <w:lang w:val="ru-RU"/>
        </w:rPr>
        <w:t>Для достижения поставленных целей будет разработан пакет независимых информационных инструментов, включающий:</w:t>
      </w:r>
    </w:p>
    <w:p w:rsidR="009F283A" w:rsidRPr="009F283A" w:rsidRDefault="009F283A" w:rsidP="009F283A">
      <w:pPr>
        <w:numPr>
          <w:ilvl w:val="0"/>
          <w:numId w:val="3"/>
        </w:numPr>
        <w:ind w:left="0" w:firstLine="0"/>
        <w:contextualSpacing/>
        <w:jc w:val="both"/>
        <w:rPr>
          <w:rFonts w:cstheme="majorHAnsi"/>
          <w:b/>
          <w:lang w:val="ru-RU"/>
        </w:rPr>
      </w:pPr>
      <w:r w:rsidRPr="009F283A">
        <w:rPr>
          <w:rFonts w:cstheme="majorHAnsi"/>
          <w:lang w:val="ru-RU"/>
        </w:rPr>
        <w:t xml:space="preserve">Создание глобальной </w:t>
      </w:r>
      <w:r w:rsidRPr="009F283A">
        <w:rPr>
          <w:rFonts w:cstheme="majorHAnsi"/>
          <w:b/>
          <w:u w:val="single"/>
          <w:lang w:val="ru-RU"/>
        </w:rPr>
        <w:t>партнёрской сети</w:t>
      </w:r>
      <w:r w:rsidRPr="009F283A">
        <w:rPr>
          <w:rFonts w:cstheme="majorHAnsi"/>
          <w:lang w:val="ru-RU"/>
        </w:rPr>
        <w:t xml:space="preserve"> заинтересованных лиц, а также академических и профессиональных организаций и учреждений для стимулирования и укрепления обмена информацией и использования наиболее эффективных аналоговых и цифровых инструментов для повышения осведомлённости общественности и вовлечения местных и региональных сообществ, распространения информации в социальных сетях и традиционных СМИ, создания петиций и кампаний;</w:t>
      </w:r>
    </w:p>
    <w:p w:rsidR="009F283A" w:rsidRPr="009F283A" w:rsidRDefault="009F283A" w:rsidP="009F283A">
      <w:pPr>
        <w:numPr>
          <w:ilvl w:val="0"/>
          <w:numId w:val="3"/>
        </w:numPr>
        <w:ind w:left="0" w:firstLine="0"/>
        <w:contextualSpacing/>
        <w:jc w:val="both"/>
        <w:rPr>
          <w:rFonts w:cstheme="majorHAnsi"/>
          <w:i/>
          <w:u w:val="single"/>
          <w:lang w:val="ru-RU"/>
        </w:rPr>
      </w:pPr>
      <w:r w:rsidRPr="009F283A">
        <w:rPr>
          <w:rFonts w:cstheme="majorHAnsi"/>
          <w:lang w:val="ru-RU"/>
        </w:rPr>
        <w:t xml:space="preserve">Открытого </w:t>
      </w:r>
      <w:r w:rsidRPr="009F283A">
        <w:rPr>
          <w:rFonts w:cstheme="majorHAnsi"/>
          <w:b/>
          <w:u w:val="single"/>
          <w:lang w:val="ru-RU"/>
        </w:rPr>
        <w:t>кризисного центра</w:t>
      </w:r>
      <w:r w:rsidRPr="009F283A">
        <w:rPr>
          <w:rFonts w:cstheme="majorHAnsi"/>
          <w:lang w:val="ru-RU"/>
        </w:rPr>
        <w:t>, действующего онлайн в режиме реального времени, для общественности, профессионалов, НПО, учёных и СМИ, который сможет выявлять и отслеживать ситуации, когда объектам наследия что-либо угрожает;</w:t>
      </w:r>
    </w:p>
    <w:p w:rsidR="009F283A" w:rsidRDefault="009F283A" w:rsidP="003623C4">
      <w:pPr>
        <w:numPr>
          <w:ilvl w:val="0"/>
          <w:numId w:val="3"/>
        </w:numPr>
        <w:ind w:left="0" w:firstLine="0"/>
        <w:contextualSpacing/>
        <w:jc w:val="both"/>
        <w:rPr>
          <w:rFonts w:cstheme="majorHAnsi"/>
          <w:lang w:val="ru-RU"/>
        </w:rPr>
      </w:pPr>
      <w:r w:rsidRPr="009F283A">
        <w:rPr>
          <w:rFonts w:cstheme="majorHAnsi"/>
          <w:lang w:val="ru-RU"/>
        </w:rPr>
        <w:t xml:space="preserve">Комплексного онлайн </w:t>
      </w:r>
      <w:r w:rsidRPr="009F283A">
        <w:rPr>
          <w:rFonts w:cstheme="majorHAnsi"/>
          <w:b/>
          <w:u w:val="single"/>
          <w:lang w:val="ru-RU"/>
        </w:rPr>
        <w:t>инструмента мониторинга</w:t>
      </w:r>
      <w:r w:rsidRPr="009F283A">
        <w:rPr>
          <w:rFonts w:cstheme="majorHAnsi"/>
          <w:lang w:val="ru-RU"/>
        </w:rPr>
        <w:t xml:space="preserve">, доступного широкой общественности, профессионалам, учёным, НПО и СМИ для отслеживания прогресса в сохранении объектов всемирного наследия, как тех, что уже утверждены ЮНЕСКО, так и тех, что претендуют на включение в Список наследия. Этот инструмент будет поддерживаться глобальным индексом наследия, оценивающим уровень охраны объектов наследия с течением времени; </w:t>
      </w:r>
    </w:p>
    <w:p w:rsidR="009F283A" w:rsidRPr="009F283A" w:rsidRDefault="009F283A" w:rsidP="003623C4">
      <w:pPr>
        <w:numPr>
          <w:ilvl w:val="0"/>
          <w:numId w:val="3"/>
        </w:numPr>
        <w:ind w:left="0" w:firstLine="0"/>
        <w:contextualSpacing/>
        <w:jc w:val="both"/>
        <w:rPr>
          <w:rFonts w:cstheme="majorHAnsi"/>
          <w:lang w:val="ru-RU"/>
        </w:rPr>
      </w:pPr>
      <w:r w:rsidRPr="009F283A">
        <w:rPr>
          <w:rFonts w:cstheme="majorHAnsi"/>
          <w:lang w:val="ru-RU"/>
        </w:rPr>
        <w:t xml:space="preserve">Серии онлайн и очных </w:t>
      </w:r>
      <w:r w:rsidRPr="009F283A">
        <w:rPr>
          <w:rFonts w:cstheme="majorHAnsi"/>
          <w:b/>
          <w:u w:val="single"/>
          <w:lang w:val="ru-RU"/>
        </w:rPr>
        <w:t>информационных форумов</w:t>
      </w:r>
      <w:r w:rsidRPr="009F283A">
        <w:rPr>
          <w:rFonts w:cstheme="majorHAnsi"/>
          <w:lang w:val="ru-RU"/>
        </w:rPr>
        <w:t xml:space="preserve"> для обсуждения, продвижения изменений и преобразования путей, которыми осуществляется охрана объектов наследия на национальном уровне, а также способов защиты, сохранения и  осмысления объектов всемирного наследия путём переориентации процесса принятия решений на ««полное общее понимание своих универсальных, национальных и местных ценностей и их социально-экологического контекста всеми заинтересованными сторонами, включая местные общины и коренные народы; уважение разнообразия, справедливости, гендерного равенства и прав человека, а также использование всеобъемлющего и коллегиального планирования и процессов консультаций с заинтересованными сторонами»</w:t>
      </w:r>
      <w:r w:rsidRPr="009F283A">
        <w:rPr>
          <w:rFonts w:cstheme="majorHAnsi"/>
          <w:vertAlign w:val="superscript"/>
        </w:rPr>
        <w:footnoteReference w:id="3"/>
      </w:r>
      <w:r w:rsidRPr="009F283A">
        <w:rPr>
          <w:rFonts w:cstheme="majorHAnsi"/>
          <w:lang w:val="ru-RU"/>
        </w:rPr>
        <w:t>;</w:t>
      </w:r>
    </w:p>
    <w:p w:rsidR="009F283A" w:rsidRPr="009F283A" w:rsidRDefault="009F283A" w:rsidP="009F283A">
      <w:pPr>
        <w:numPr>
          <w:ilvl w:val="0"/>
          <w:numId w:val="3"/>
        </w:numPr>
        <w:ind w:left="0" w:firstLine="0"/>
        <w:contextualSpacing/>
        <w:jc w:val="both"/>
        <w:rPr>
          <w:rFonts w:cstheme="majorHAnsi"/>
          <w:i/>
          <w:lang w:val="ru-RU"/>
        </w:rPr>
      </w:pPr>
      <w:r w:rsidRPr="009F283A">
        <w:rPr>
          <w:rFonts w:cstheme="majorHAnsi"/>
          <w:lang w:val="ru-RU"/>
        </w:rPr>
        <w:t xml:space="preserve"> </w:t>
      </w:r>
      <w:r w:rsidRPr="009F283A">
        <w:rPr>
          <w:rFonts w:cstheme="majorHAnsi"/>
          <w:b/>
          <w:u w:val="single"/>
          <w:lang w:val="ru-RU"/>
        </w:rPr>
        <w:t>Хранилища информации</w:t>
      </w:r>
      <w:r w:rsidRPr="009F283A">
        <w:rPr>
          <w:rFonts w:cstheme="majorHAnsi"/>
          <w:b/>
          <w:lang w:val="ru-RU"/>
        </w:rPr>
        <w:t xml:space="preserve"> </w:t>
      </w:r>
      <w:r w:rsidRPr="009F283A">
        <w:rPr>
          <w:rFonts w:cstheme="majorHAnsi"/>
          <w:lang w:val="ru-RU"/>
        </w:rPr>
        <w:t>о ключевых проблемах, с которыми сталкиваются объекты наследия, с тем, чтобы расширить общественное понимание хрупкости нашего наследия.</w:t>
      </w:r>
    </w:p>
    <w:p w:rsidR="00C9564E" w:rsidRPr="003623C4" w:rsidRDefault="00C9564E" w:rsidP="00852BDA">
      <w:pPr>
        <w:pStyle w:val="a3"/>
        <w:ind w:left="0"/>
        <w:jc w:val="center"/>
        <w:rPr>
          <w:rFonts w:cstheme="minorHAnsi"/>
          <w:color w:val="FF0000"/>
          <w:sz w:val="20"/>
          <w:szCs w:val="20"/>
          <w:lang w:val="ru-RU"/>
        </w:rPr>
      </w:pPr>
    </w:p>
    <w:p w:rsidR="003E3FFB" w:rsidRPr="003623C4" w:rsidRDefault="003E3FFB">
      <w:pPr>
        <w:rPr>
          <w:rFonts w:cstheme="minorHAnsi"/>
          <w:color w:val="FF0000"/>
          <w:sz w:val="20"/>
          <w:szCs w:val="20"/>
          <w:lang w:val="ru-RU"/>
        </w:rPr>
      </w:pPr>
      <w:r w:rsidRPr="003623C4">
        <w:rPr>
          <w:rFonts w:cstheme="minorHAnsi"/>
          <w:color w:val="FF0000"/>
          <w:sz w:val="20"/>
          <w:szCs w:val="20"/>
          <w:lang w:val="ru-RU"/>
        </w:rPr>
        <w:br w:type="page"/>
      </w:r>
    </w:p>
    <w:p w:rsidR="003919DF" w:rsidRPr="003623C4" w:rsidRDefault="009F283A" w:rsidP="003919DF">
      <w:pPr>
        <w:pStyle w:val="a3"/>
        <w:ind w:left="0"/>
        <w:jc w:val="center"/>
        <w:rPr>
          <w:rFonts w:cstheme="minorHAnsi"/>
          <w:b/>
          <w:color w:val="FF0000"/>
          <w:sz w:val="28"/>
          <w:szCs w:val="28"/>
          <w:lang w:val="ru-RU"/>
        </w:rPr>
      </w:pPr>
      <w:r>
        <w:rPr>
          <w:rFonts w:cstheme="minorHAnsi"/>
          <w:b/>
          <w:color w:val="FF0000"/>
          <w:sz w:val="28"/>
          <w:szCs w:val="28"/>
          <w:lang w:val="ru-RU"/>
        </w:rPr>
        <w:lastRenderedPageBreak/>
        <w:t>Некоторые</w:t>
      </w:r>
      <w:r w:rsidRPr="000466CA">
        <w:rPr>
          <w:rFonts w:cstheme="minorHAnsi"/>
          <w:b/>
          <w:color w:val="FF0000"/>
          <w:sz w:val="28"/>
          <w:szCs w:val="28"/>
          <w:lang w:val="ru-RU"/>
        </w:rPr>
        <w:t xml:space="preserve"> </w:t>
      </w:r>
      <w:r>
        <w:rPr>
          <w:rFonts w:cstheme="minorHAnsi"/>
          <w:b/>
          <w:color w:val="FF0000"/>
          <w:sz w:val="28"/>
          <w:szCs w:val="28"/>
          <w:lang w:val="ru-RU"/>
        </w:rPr>
        <w:t>из</w:t>
      </w:r>
      <w:r w:rsidRPr="000466CA">
        <w:rPr>
          <w:rFonts w:cstheme="minorHAnsi"/>
          <w:b/>
          <w:color w:val="FF0000"/>
          <w:sz w:val="28"/>
          <w:szCs w:val="28"/>
          <w:lang w:val="ru-RU"/>
        </w:rPr>
        <w:t xml:space="preserve"> </w:t>
      </w:r>
      <w:r w:rsidR="000466CA">
        <w:rPr>
          <w:rFonts w:cstheme="minorHAnsi"/>
          <w:b/>
          <w:color w:val="FF0000"/>
          <w:sz w:val="28"/>
          <w:szCs w:val="28"/>
          <w:lang w:val="ru-RU"/>
        </w:rPr>
        <w:t>учредителей</w:t>
      </w:r>
      <w:r w:rsidR="000466CA" w:rsidRPr="000466CA">
        <w:rPr>
          <w:rFonts w:cstheme="minorHAnsi"/>
          <w:b/>
          <w:color w:val="FF0000"/>
          <w:sz w:val="28"/>
          <w:szCs w:val="28"/>
          <w:lang w:val="ru-RU"/>
        </w:rPr>
        <w:t xml:space="preserve"> </w:t>
      </w:r>
      <w:r w:rsidR="000466CA">
        <w:rPr>
          <w:rFonts w:cstheme="minorHAnsi"/>
          <w:b/>
          <w:color w:val="FF0000"/>
          <w:sz w:val="28"/>
          <w:szCs w:val="28"/>
          <w:lang w:val="ru-RU"/>
        </w:rPr>
        <w:t>инициативы</w:t>
      </w:r>
      <w:r w:rsidR="000466CA" w:rsidRPr="000466CA">
        <w:rPr>
          <w:rFonts w:cstheme="minorHAnsi"/>
          <w:b/>
          <w:color w:val="FF0000"/>
          <w:sz w:val="28"/>
          <w:szCs w:val="28"/>
          <w:lang w:val="ru-RU"/>
        </w:rPr>
        <w:t xml:space="preserve"> </w:t>
      </w:r>
      <w:r w:rsidR="000466CA">
        <w:rPr>
          <w:rFonts w:cstheme="minorHAnsi"/>
          <w:b/>
          <w:color w:val="FF0000"/>
          <w:sz w:val="28"/>
          <w:szCs w:val="28"/>
          <w:lang w:val="ru-RU"/>
        </w:rPr>
        <w:t>НАШЕ</w:t>
      </w:r>
      <w:r w:rsidR="000466CA" w:rsidRPr="000466CA">
        <w:rPr>
          <w:rFonts w:cstheme="minorHAnsi"/>
          <w:b/>
          <w:color w:val="FF0000"/>
          <w:sz w:val="28"/>
          <w:szCs w:val="28"/>
          <w:lang w:val="ru-RU"/>
        </w:rPr>
        <w:t xml:space="preserve"> </w:t>
      </w:r>
      <w:r w:rsidR="000466CA">
        <w:rPr>
          <w:rFonts w:cstheme="minorHAnsi"/>
          <w:b/>
          <w:color w:val="FF0000"/>
          <w:sz w:val="28"/>
          <w:szCs w:val="28"/>
          <w:lang w:val="ru-RU"/>
        </w:rPr>
        <w:t>ВСЕМИРНОЕ НАСЛЕДИЕ</w:t>
      </w:r>
      <w:r w:rsidR="003919DF" w:rsidRPr="003623C4">
        <w:rPr>
          <w:rFonts w:cstheme="minorHAnsi"/>
          <w:b/>
          <w:color w:val="FF0000"/>
          <w:sz w:val="28"/>
          <w:szCs w:val="28"/>
          <w:lang w:val="ru-RU"/>
        </w:rPr>
        <w:t xml:space="preserve"> </w:t>
      </w:r>
    </w:p>
    <w:p w:rsidR="000466CA" w:rsidRPr="000466CA" w:rsidRDefault="000466CA" w:rsidP="000466CA">
      <w:pPr>
        <w:contextualSpacing/>
        <w:jc w:val="both"/>
        <w:rPr>
          <w:sz w:val="28"/>
          <w:szCs w:val="28"/>
          <w:lang w:val="ru-RU"/>
        </w:rPr>
      </w:pPr>
    </w:p>
    <w:tbl>
      <w:tblPr>
        <w:tblStyle w:val="1"/>
        <w:tblW w:w="10348" w:type="dxa"/>
        <w:tblInd w:w="-361" w:type="dxa"/>
        <w:tblLook w:val="04A0" w:firstRow="1" w:lastRow="0" w:firstColumn="1" w:lastColumn="0" w:noHBand="0" w:noVBand="1"/>
      </w:tblPr>
      <w:tblGrid>
        <w:gridCol w:w="561"/>
        <w:gridCol w:w="3001"/>
        <w:gridCol w:w="6786"/>
      </w:tblGrid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66C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 xml:space="preserve">Джордж </w:t>
            </w:r>
            <w:proofErr w:type="spellStart"/>
            <w:r w:rsidRPr="000466C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ru-RU"/>
              </w:rPr>
              <w:t>Абунгу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Археолог, бывший Генеральный директор Национальных музеев Кении</w:t>
            </w:r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>, Найроби, Кения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outlineLvl w:val="0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Алонцо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Эддисон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Архитектор м специалист по информационным технологиям, Беркли, Калифорния, США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Франческо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Бандарин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Бывший директор Центра всемирного наследия ЮНЕСКО и бывший Генерального директора ЮНЕСКО по культуре, Париж, Франция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Иван Блоков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Директор по программам, исследованиям и экспертизе Гринпис России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Кристина Камерон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Бывший директор по наследию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, Парки Канады, и бывший председатель Комитета всемирного наследия (1990 и 2008 гг.)</w:t>
            </w:r>
          </w:p>
        </w:tc>
      </w:tr>
      <w:tr w:rsidR="000466CA" w:rsidRPr="000466CA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Йонча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Эркан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Профессор кафедры ЮНЕСКО по управлению и поддержке объектов всемирного наследия, университет им. </w:t>
            </w:r>
            <w:proofErr w:type="spellStart"/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Кадира</w:t>
            </w:r>
            <w:proofErr w:type="spellEnd"/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Хаса</w:t>
            </w:r>
            <w:proofErr w:type="spellEnd"/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Стамбул, Турция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Мааике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Гоедкооп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Специалист по культурному наследию, Цюрих, Швейцария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Анна Кириленко</w:t>
            </w: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Исполнительный директор экологического движения «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БИОМ», Кыргызстан 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   </w:t>
            </w: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Сирил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Кормос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Основатель организации «Дикое наследие» (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Wild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Heritage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) и вице-председатель по всемирному наследию во всемирной комиссии по ООПТ в МСОП. </w:t>
            </w:r>
          </w:p>
        </w:tc>
      </w:tr>
      <w:tr w:rsidR="000466CA" w:rsidRPr="000466CA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Куангхан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Ли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Директор по программам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в Фонде мирового наследия и заместитель директора Института всемирного наследия ЮНЕСКО по обучению и исследованиям. В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Пекине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Китай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Жан-Луи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Люксен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  <w:t xml:space="preserve">Профессор </w:t>
            </w:r>
            <w:proofErr w:type="spellStart"/>
            <w:r w:rsidRPr="00713CD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  <w:t>Лёвенского</w:t>
            </w:r>
            <w:proofErr w:type="spellEnd"/>
            <w:r w:rsidRPr="00713CD5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  <w:t xml:space="preserve"> университета, бывший Генеральный секретарь ИКОМОС и Генеральный администратор департамента по делам культуры Бельгии.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Алек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Марр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Стратег и лоббист всемирного наследия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, Сидней, Австралия</w:t>
            </w:r>
          </w:p>
        </w:tc>
      </w:tr>
      <w:tr w:rsidR="000466CA" w:rsidRPr="000466CA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Сибонгиле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Масуку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Специалист по окружающей среде и наследию, лектор по исследованиям наследия, Университет им. </w:t>
            </w:r>
            <w:proofErr w:type="spellStart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Сола</w:t>
            </w:r>
            <w:proofErr w:type="spellEnd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Плааки</w:t>
            </w:r>
            <w:proofErr w:type="spellEnd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, ЮАР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Линн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Мескель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Археолог, профессор Школы искусств и наук Университета Пенсильвании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и почётный профессор-почасовик Корнельского университета.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Нимми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Намрата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Архитектор, специалист по сохранению объектов наследия в Индии и Сингапуре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Моника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Байя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Шлее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Архитектор и градостроитель в Рио-де-Жанейро, специализирующийся на ландшафтном планировании 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Фернандо Перец</w:t>
            </w:r>
            <w:r w:rsidRPr="000466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Оярсун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Архитектор, профессор Католического университета в Сантьяго, Чили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Данэль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Пини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Профессор, сохранение городов, Университет </w:t>
            </w:r>
            <w:proofErr w:type="spellStart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Феррары</w:t>
            </w:r>
            <w:proofErr w:type="spellEnd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, Италия, консультант проектов по сохранению городов</w:t>
            </w:r>
          </w:p>
        </w:tc>
      </w:tr>
      <w:tr w:rsidR="000466CA" w:rsidRPr="000466CA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Андрей Петров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Географ,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координатор кампаний по всемирному наследию Гринпис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России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Деннис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Родвелл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Специалист по культурному наследию и устойчивому развитию, Эдинбург, Великобритания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. 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Мария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Эугения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Сигуэнция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Авила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Доцент Школы архитектуры в </w:t>
            </w:r>
            <w:proofErr w:type="spellStart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Куэнке</w:t>
            </w:r>
            <w:proofErr w:type="spellEnd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, Эквадор, координатор проекта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ELUCIDARE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2020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>Джад</w:t>
            </w:r>
            <w:proofErr w:type="spellEnd"/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>Табет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Президент Ливанского ордена инженеров и архитекторов, президент Арабского союза архитекторов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 xml:space="preserve">   </w:t>
            </w:r>
            <w:proofErr w:type="spellStart"/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>Имрана</w:t>
            </w:r>
            <w:proofErr w:type="spellEnd"/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466C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u-RU"/>
              </w:rPr>
              <w:t>Тивана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Генеральный секретарь </w:t>
            </w:r>
            <w:proofErr w:type="spellStart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Лахорского</w:t>
            </w:r>
            <w:proofErr w:type="spellEnd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общества охраны среды, </w:t>
            </w:r>
            <w:proofErr w:type="spellStart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Лахор</w:t>
            </w:r>
            <w:proofErr w:type="spellEnd"/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, Пакистан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Майкл Тернер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Архитектор и планировщик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>, профессор кафедры ЮНЕСКО по изучению и охране городского дизайна</w:t>
            </w:r>
            <w:r w:rsidRPr="00713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 xml:space="preserve">, Академия искусств и дизайна </w:t>
            </w:r>
            <w:proofErr w:type="spellStart"/>
            <w:r w:rsidRPr="00713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Бецалель</w:t>
            </w:r>
            <w:proofErr w:type="spellEnd"/>
            <w:r w:rsidRPr="00713C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u-RU"/>
              </w:rPr>
              <w:t>, Иерусалим, Израиль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Минжа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Янг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 xml:space="preserve">Профессор международного центра </w:t>
            </w:r>
            <w:proofErr w:type="spellStart"/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>Раймона</w:t>
            </w:r>
            <w:proofErr w:type="spellEnd"/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>Лемера</w:t>
            </w:r>
            <w:proofErr w:type="spellEnd"/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 xml:space="preserve"> по сохранению среды, Католический университет, </w:t>
            </w:r>
            <w:proofErr w:type="spellStart"/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>Лёвен</w:t>
            </w:r>
            <w:proofErr w:type="spellEnd"/>
            <w:r w:rsidRPr="00713C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ru-RU"/>
              </w:rPr>
              <w:t>, Бельгия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Эге </w:t>
            </w:r>
            <w:proofErr w:type="spellStart"/>
            <w:r w:rsidRPr="000466CA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Илдырым</w:t>
            </w:r>
            <w:proofErr w:type="spellEnd"/>
            <w:r w:rsidRPr="000466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Архитектор и специалист по сохранению среды, глава международной комиссии 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ICOMOS</w:t>
            </w:r>
            <w:r w:rsidRPr="00713CD5">
              <w:rPr>
                <w:rFonts w:asciiTheme="minorHAnsi" w:hAnsiTheme="minorHAnsi" w:cstheme="minorHAnsi"/>
                <w:color w:val="auto"/>
                <w:sz w:val="20"/>
                <w:szCs w:val="20"/>
                <w:lang w:val="ru-RU"/>
              </w:rPr>
              <w:t xml:space="preserve"> по культуре и развитию</w:t>
            </w:r>
          </w:p>
        </w:tc>
      </w:tr>
      <w:tr w:rsidR="000466CA" w:rsidRPr="003623C4" w:rsidTr="000466CA">
        <w:tc>
          <w:tcPr>
            <w:tcW w:w="561" w:type="dxa"/>
          </w:tcPr>
          <w:p w:rsidR="000466CA" w:rsidRPr="003623C4" w:rsidRDefault="000466CA" w:rsidP="000466CA">
            <w:pPr>
              <w:spacing w:before="40" w:after="40"/>
              <w:ind w:left="142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3623C4">
              <w:rPr>
                <w:rFonts w:cstheme="minorHAnsi"/>
                <w:b/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3001" w:type="dxa"/>
          </w:tcPr>
          <w:p w:rsidR="000466CA" w:rsidRPr="000466CA" w:rsidRDefault="000466CA" w:rsidP="000466CA">
            <w:pPr>
              <w:spacing w:before="40" w:after="40"/>
              <w:ind w:left="142"/>
              <w:rPr>
                <w:rFonts w:cstheme="minorHAnsi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ru-RU"/>
              </w:rPr>
              <w:t>Доусон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ru-RU"/>
              </w:rPr>
              <w:t>Мунджери</w:t>
            </w:r>
            <w:proofErr w:type="spellEnd"/>
          </w:p>
        </w:tc>
        <w:tc>
          <w:tcPr>
            <w:tcW w:w="6786" w:type="dxa"/>
          </w:tcPr>
          <w:p w:rsidR="000466CA" w:rsidRPr="00713CD5" w:rsidRDefault="000466CA" w:rsidP="000466CA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Университет Грейт Зимбабве, </w:t>
            </w:r>
            <w:proofErr w:type="spellStart"/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Масвинго</w:t>
            </w:r>
            <w:proofErr w:type="spellEnd"/>
            <w:r w:rsidRPr="00713CD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Зимбабве</w:t>
            </w:r>
          </w:p>
        </w:tc>
      </w:tr>
    </w:tbl>
    <w:p w:rsidR="000466CA" w:rsidRPr="000466CA" w:rsidRDefault="000466CA" w:rsidP="000466CA">
      <w:pPr>
        <w:contextualSpacing/>
        <w:jc w:val="both"/>
        <w:rPr>
          <w:sz w:val="28"/>
          <w:szCs w:val="28"/>
          <w:lang w:val="ru-RU"/>
        </w:rPr>
      </w:pPr>
    </w:p>
    <w:p w:rsidR="00E07C86" w:rsidRPr="003623C4" w:rsidRDefault="00E07C86" w:rsidP="00852BDA">
      <w:pPr>
        <w:pStyle w:val="a3"/>
        <w:ind w:left="0"/>
        <w:jc w:val="center"/>
        <w:rPr>
          <w:rFonts w:cstheme="minorHAnsi"/>
          <w:b/>
          <w:color w:val="000000" w:themeColor="text1"/>
          <w:sz w:val="20"/>
          <w:szCs w:val="20"/>
          <w:lang w:val="ru-RU"/>
        </w:rPr>
      </w:pPr>
    </w:p>
    <w:sectPr w:rsidR="00E07C86" w:rsidRPr="003623C4" w:rsidSect="009D3887">
      <w:pgSz w:w="11900" w:h="16840"/>
      <w:pgMar w:top="1251" w:right="720" w:bottom="369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91" w:rsidRDefault="004E5A91" w:rsidP="00612A6C">
      <w:r>
        <w:separator/>
      </w:r>
    </w:p>
  </w:endnote>
  <w:endnote w:type="continuationSeparator" w:id="0">
    <w:p w:rsidR="004E5A91" w:rsidRDefault="004E5A91" w:rsidP="0061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91" w:rsidRDefault="004E5A91" w:rsidP="00612A6C">
      <w:r>
        <w:separator/>
      </w:r>
    </w:p>
  </w:footnote>
  <w:footnote w:type="continuationSeparator" w:id="0">
    <w:p w:rsidR="004E5A91" w:rsidRDefault="004E5A91" w:rsidP="00612A6C">
      <w:r>
        <w:continuationSeparator/>
      </w:r>
    </w:p>
  </w:footnote>
  <w:footnote w:id="1">
    <w:p w:rsidR="000466CA" w:rsidRPr="005446AA" w:rsidRDefault="000466CA" w:rsidP="005446AA">
      <w:pPr>
        <w:ind w:left="174" w:right="180"/>
        <w:jc w:val="both"/>
      </w:pPr>
      <w:r>
        <w:rPr>
          <w:rStyle w:val="af1"/>
        </w:rPr>
        <w:footnoteRef/>
      </w:r>
      <w:r>
        <w:t xml:space="preserve"> </w:t>
      </w:r>
      <w:r w:rsidRPr="005446AA">
        <w:rPr>
          <w:sz w:val="20"/>
        </w:rPr>
        <w:t>https://whc.unesco.org/en/conventiontext/</w:t>
      </w:r>
    </w:p>
  </w:footnote>
  <w:footnote w:id="2">
    <w:p w:rsidR="000466CA" w:rsidRPr="009267FB" w:rsidRDefault="000466CA" w:rsidP="00053B7B">
      <w:pPr>
        <w:pStyle w:val="af"/>
        <w:rPr>
          <w:rFonts w:ascii="Times New Roman" w:hAnsi="Times New Roman" w:cs="Times New Roman"/>
          <w:lang w:val="ru-RU"/>
        </w:rPr>
      </w:pPr>
      <w:r w:rsidRPr="003623C4">
        <w:rPr>
          <w:rStyle w:val="af1"/>
          <w:lang w:val="ru-RU"/>
        </w:rPr>
        <w:t>2</w:t>
      </w:r>
      <w:r w:rsidRPr="003623C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</w:t>
      </w:r>
      <w:r w:rsidRPr="009267FB">
        <w:rPr>
          <w:rFonts w:ascii="Times New Roman" w:hAnsi="Times New Roman" w:cs="Times New Roman"/>
          <w:lang w:val="ru-RU"/>
        </w:rPr>
        <w:t>повреждение или исчезновение любых образцов культурной ценности или природной среды представляют собой пагубное обеднение достояния всех народов мир</w:t>
      </w:r>
      <w:r w:rsidRPr="009267FB">
        <w:rPr>
          <w:lang w:val="ru-RU"/>
        </w:rPr>
        <w:t>а</w:t>
      </w:r>
      <w:r>
        <w:rPr>
          <w:lang w:val="ru-RU"/>
        </w:rPr>
        <w:t>»</w:t>
      </w:r>
      <w:r w:rsidRPr="009267FB">
        <w:rPr>
          <w:lang w:val="ru-RU"/>
        </w:rPr>
        <w:t>,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9267FB">
        <w:rPr>
          <w:rFonts w:ascii="Times New Roman" w:hAnsi="Times New Roman" w:cs="Times New Roman"/>
          <w:lang w:val="ru-RU"/>
        </w:rPr>
        <w:t>реамбул</w:t>
      </w:r>
      <w:r>
        <w:rPr>
          <w:rFonts w:ascii="Times New Roman" w:hAnsi="Times New Roman" w:cs="Times New Roman"/>
          <w:lang w:val="ru-RU"/>
        </w:rPr>
        <w:t>а</w:t>
      </w:r>
      <w:r w:rsidRPr="009267FB">
        <w:rPr>
          <w:rFonts w:ascii="Times New Roman" w:hAnsi="Times New Roman" w:cs="Times New Roman"/>
          <w:lang w:val="ru-RU"/>
        </w:rPr>
        <w:t xml:space="preserve"> Конвенции</w:t>
      </w:r>
      <w:r>
        <w:rPr>
          <w:rFonts w:ascii="Times New Roman" w:hAnsi="Times New Roman" w:cs="Times New Roman"/>
          <w:lang w:val="ru-RU"/>
        </w:rPr>
        <w:t>.</w:t>
      </w:r>
    </w:p>
    <w:p w:rsidR="000466CA" w:rsidRPr="003623C4" w:rsidRDefault="000466CA" w:rsidP="00053B7B">
      <w:pPr>
        <w:ind w:left="174" w:right="180"/>
        <w:jc w:val="both"/>
        <w:rPr>
          <w:lang w:val="ru-RU"/>
        </w:rPr>
      </w:pPr>
      <w:r w:rsidRPr="003623C4" w:rsidDel="00053B7B">
        <w:rPr>
          <w:rFonts w:cs="Times New Roman"/>
          <w:sz w:val="20"/>
          <w:lang w:val="ru-RU"/>
        </w:rPr>
        <w:t xml:space="preserve"> </w:t>
      </w:r>
    </w:p>
  </w:footnote>
  <w:footnote w:id="3">
    <w:p w:rsidR="000466CA" w:rsidRPr="00A52544" w:rsidRDefault="000466CA" w:rsidP="009F283A">
      <w:pPr>
        <w:pStyle w:val="af"/>
        <w:rPr>
          <w:lang w:val="ru-RU"/>
        </w:rPr>
      </w:pPr>
      <w:r>
        <w:rPr>
          <w:rStyle w:val="af1"/>
        </w:rPr>
        <w:footnoteRef/>
      </w:r>
      <w:r w:rsidRPr="00A52544">
        <w:rPr>
          <w:lang w:val="ru-RU"/>
        </w:rPr>
        <w:t xml:space="preserve">  </w:t>
      </w:r>
      <w:r>
        <w:rPr>
          <w:lang w:val="ru-RU"/>
        </w:rPr>
        <w:t>Руководство</w:t>
      </w:r>
      <w:r w:rsidRPr="00A52544">
        <w:rPr>
          <w:lang w:val="ru-RU"/>
        </w:rPr>
        <w:t xml:space="preserve"> </w:t>
      </w:r>
      <w:r>
        <w:rPr>
          <w:lang w:val="ru-RU"/>
        </w:rPr>
        <w:t>по</w:t>
      </w:r>
      <w:r w:rsidRPr="00A52544">
        <w:rPr>
          <w:lang w:val="ru-RU"/>
        </w:rPr>
        <w:t xml:space="preserve"> </w:t>
      </w:r>
      <w:r>
        <w:rPr>
          <w:lang w:val="ru-RU"/>
        </w:rPr>
        <w:t>выполнению</w:t>
      </w:r>
      <w:r w:rsidRPr="00A52544">
        <w:rPr>
          <w:lang w:val="ru-RU"/>
        </w:rPr>
        <w:t xml:space="preserve"> </w:t>
      </w:r>
      <w:r>
        <w:rPr>
          <w:lang w:val="ru-RU"/>
        </w:rPr>
        <w:t>Конвенции об охране всемирного наследия</w:t>
      </w:r>
      <w:r w:rsidRPr="00A52544">
        <w:rPr>
          <w:lang w:val="ru-RU"/>
        </w:rPr>
        <w:t xml:space="preserve">, </w:t>
      </w:r>
      <w:r>
        <w:rPr>
          <w:lang w:val="ru-RU"/>
        </w:rPr>
        <w:t>параграф</w:t>
      </w:r>
      <w:r w:rsidRPr="00A52544">
        <w:rPr>
          <w:lang w:val="ru-RU"/>
        </w:rPr>
        <w:t xml:space="preserve"> 111 (</w:t>
      </w:r>
      <w:r>
        <w:t>a</w:t>
      </w:r>
      <w:r w:rsidRPr="00A52544">
        <w:rPr>
          <w:lang w:val="ru-RU"/>
        </w:rPr>
        <w:t xml:space="preserve">) </w:t>
      </w:r>
      <w:r>
        <w:rPr>
          <w:lang w:val="ru-RU"/>
        </w:rPr>
        <w:t>и</w:t>
      </w:r>
      <w:r w:rsidRPr="00A52544">
        <w:rPr>
          <w:lang w:val="ru-RU"/>
        </w:rPr>
        <w:t xml:space="preserve"> (</w:t>
      </w:r>
      <w:r>
        <w:t>b</w:t>
      </w:r>
      <w:r w:rsidRPr="00A52544">
        <w:rPr>
          <w:lang w:val="ru-RU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314"/>
    <w:multiLevelType w:val="multilevel"/>
    <w:tmpl w:val="EBC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7DFD"/>
    <w:multiLevelType w:val="hybridMultilevel"/>
    <w:tmpl w:val="5A18B9E2"/>
    <w:lvl w:ilvl="0" w:tplc="DDE07E1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5C7F"/>
    <w:multiLevelType w:val="hybridMultilevel"/>
    <w:tmpl w:val="D646F0B2"/>
    <w:lvl w:ilvl="0" w:tplc="BBBA466E">
      <w:start w:val="1"/>
      <w:numFmt w:val="lowerLetter"/>
      <w:pStyle w:val="OGParagraphLevel2"/>
      <w:lvlText w:val="%1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72D48F70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22CF"/>
    <w:multiLevelType w:val="hybridMultilevel"/>
    <w:tmpl w:val="E29CFF8E"/>
    <w:lvl w:ilvl="0" w:tplc="7DB60F22">
      <w:numFmt w:val="bullet"/>
      <w:lvlText w:val=""/>
      <w:lvlJc w:val="left"/>
      <w:pPr>
        <w:ind w:left="720" w:hanging="360"/>
      </w:pPr>
      <w:rPr>
        <w:rFonts w:ascii="Symbol" w:eastAsiaTheme="minorEastAsia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5ED0"/>
    <w:multiLevelType w:val="multilevel"/>
    <w:tmpl w:val="474A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84C9F"/>
    <w:multiLevelType w:val="hybridMultilevel"/>
    <w:tmpl w:val="766C9778"/>
    <w:lvl w:ilvl="0" w:tplc="9E6866A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HAns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C03751"/>
    <w:multiLevelType w:val="hybridMultilevel"/>
    <w:tmpl w:val="CC0CA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33"/>
    <w:rsid w:val="00001102"/>
    <w:rsid w:val="00001568"/>
    <w:rsid w:val="000022CE"/>
    <w:rsid w:val="00014E67"/>
    <w:rsid w:val="00025E3C"/>
    <w:rsid w:val="00026CC5"/>
    <w:rsid w:val="00041545"/>
    <w:rsid w:val="000466CA"/>
    <w:rsid w:val="00052F26"/>
    <w:rsid w:val="00053B7B"/>
    <w:rsid w:val="00056DEB"/>
    <w:rsid w:val="0005795D"/>
    <w:rsid w:val="00060465"/>
    <w:rsid w:val="00075D49"/>
    <w:rsid w:val="00084D57"/>
    <w:rsid w:val="00087761"/>
    <w:rsid w:val="000A73C1"/>
    <w:rsid w:val="000D08C1"/>
    <w:rsid w:val="000F3886"/>
    <w:rsid w:val="00126A02"/>
    <w:rsid w:val="00161448"/>
    <w:rsid w:val="001873C5"/>
    <w:rsid w:val="0019594D"/>
    <w:rsid w:val="001E36AE"/>
    <w:rsid w:val="001E4457"/>
    <w:rsid w:val="001F0469"/>
    <w:rsid w:val="001F48D4"/>
    <w:rsid w:val="00201B67"/>
    <w:rsid w:val="00217FB2"/>
    <w:rsid w:val="00225EFC"/>
    <w:rsid w:val="0026574D"/>
    <w:rsid w:val="002738A5"/>
    <w:rsid w:val="0028620F"/>
    <w:rsid w:val="00290B9B"/>
    <w:rsid w:val="00296E3E"/>
    <w:rsid w:val="00297816"/>
    <w:rsid w:val="002A096B"/>
    <w:rsid w:val="002A4A26"/>
    <w:rsid w:val="002B00D0"/>
    <w:rsid w:val="002B5231"/>
    <w:rsid w:val="002B653F"/>
    <w:rsid w:val="002C2AA5"/>
    <w:rsid w:val="002C54A2"/>
    <w:rsid w:val="002E28D8"/>
    <w:rsid w:val="00300505"/>
    <w:rsid w:val="00303F01"/>
    <w:rsid w:val="00305BA0"/>
    <w:rsid w:val="00344DD0"/>
    <w:rsid w:val="003623C4"/>
    <w:rsid w:val="00371E8F"/>
    <w:rsid w:val="00375270"/>
    <w:rsid w:val="003919DF"/>
    <w:rsid w:val="00395056"/>
    <w:rsid w:val="003B6071"/>
    <w:rsid w:val="003C7885"/>
    <w:rsid w:val="003E3FFB"/>
    <w:rsid w:val="003F32A5"/>
    <w:rsid w:val="00400E85"/>
    <w:rsid w:val="00401980"/>
    <w:rsid w:val="00412126"/>
    <w:rsid w:val="00434A63"/>
    <w:rsid w:val="00492DAE"/>
    <w:rsid w:val="004B3DD0"/>
    <w:rsid w:val="004B74D6"/>
    <w:rsid w:val="004D0888"/>
    <w:rsid w:val="004D315F"/>
    <w:rsid w:val="004D6C97"/>
    <w:rsid w:val="004D7F19"/>
    <w:rsid w:val="004E3548"/>
    <w:rsid w:val="004E5A91"/>
    <w:rsid w:val="005004A3"/>
    <w:rsid w:val="00524E31"/>
    <w:rsid w:val="00525EC8"/>
    <w:rsid w:val="005366BD"/>
    <w:rsid w:val="005378DA"/>
    <w:rsid w:val="005446AA"/>
    <w:rsid w:val="00573DF4"/>
    <w:rsid w:val="0058445F"/>
    <w:rsid w:val="005A474A"/>
    <w:rsid w:val="005B4B18"/>
    <w:rsid w:val="005C73F5"/>
    <w:rsid w:val="00605AE8"/>
    <w:rsid w:val="00611AA2"/>
    <w:rsid w:val="00612A6C"/>
    <w:rsid w:val="006149B1"/>
    <w:rsid w:val="006437AF"/>
    <w:rsid w:val="0065124F"/>
    <w:rsid w:val="00655295"/>
    <w:rsid w:val="006552CF"/>
    <w:rsid w:val="00664C01"/>
    <w:rsid w:val="00686F8F"/>
    <w:rsid w:val="006918B6"/>
    <w:rsid w:val="00693A80"/>
    <w:rsid w:val="006A028F"/>
    <w:rsid w:val="006A0E5F"/>
    <w:rsid w:val="006A140F"/>
    <w:rsid w:val="006B5CDE"/>
    <w:rsid w:val="006B709D"/>
    <w:rsid w:val="006D5AC3"/>
    <w:rsid w:val="006E5E2E"/>
    <w:rsid w:val="006E6899"/>
    <w:rsid w:val="006F0F5E"/>
    <w:rsid w:val="00713CD5"/>
    <w:rsid w:val="00715AF1"/>
    <w:rsid w:val="0072007B"/>
    <w:rsid w:val="0072229F"/>
    <w:rsid w:val="00722898"/>
    <w:rsid w:val="00743E5A"/>
    <w:rsid w:val="00743F2B"/>
    <w:rsid w:val="00772EB8"/>
    <w:rsid w:val="00773D16"/>
    <w:rsid w:val="00774614"/>
    <w:rsid w:val="0078762B"/>
    <w:rsid w:val="00791671"/>
    <w:rsid w:val="007A49B5"/>
    <w:rsid w:val="007B37C8"/>
    <w:rsid w:val="007B5683"/>
    <w:rsid w:val="007B7C91"/>
    <w:rsid w:val="007C70A4"/>
    <w:rsid w:val="007E08E3"/>
    <w:rsid w:val="007E31FA"/>
    <w:rsid w:val="00813B18"/>
    <w:rsid w:val="00840CCD"/>
    <w:rsid w:val="00852BDA"/>
    <w:rsid w:val="00856401"/>
    <w:rsid w:val="00856A04"/>
    <w:rsid w:val="00856C59"/>
    <w:rsid w:val="00880029"/>
    <w:rsid w:val="00885124"/>
    <w:rsid w:val="008A7440"/>
    <w:rsid w:val="008B5777"/>
    <w:rsid w:val="00905D3B"/>
    <w:rsid w:val="0091210F"/>
    <w:rsid w:val="009132E0"/>
    <w:rsid w:val="009210A2"/>
    <w:rsid w:val="00924770"/>
    <w:rsid w:val="009262F0"/>
    <w:rsid w:val="009340CA"/>
    <w:rsid w:val="0095691C"/>
    <w:rsid w:val="00966BAF"/>
    <w:rsid w:val="00980CD2"/>
    <w:rsid w:val="0098179F"/>
    <w:rsid w:val="009A05BF"/>
    <w:rsid w:val="009A09C2"/>
    <w:rsid w:val="009A2600"/>
    <w:rsid w:val="009C1DD3"/>
    <w:rsid w:val="009D3887"/>
    <w:rsid w:val="009E7AF2"/>
    <w:rsid w:val="009F283A"/>
    <w:rsid w:val="009F6DBD"/>
    <w:rsid w:val="00A328E2"/>
    <w:rsid w:val="00A6455D"/>
    <w:rsid w:val="00A814D4"/>
    <w:rsid w:val="00A86125"/>
    <w:rsid w:val="00AB675F"/>
    <w:rsid w:val="00AB68A8"/>
    <w:rsid w:val="00AC0E9A"/>
    <w:rsid w:val="00AD0316"/>
    <w:rsid w:val="00AD3B9D"/>
    <w:rsid w:val="00AE2362"/>
    <w:rsid w:val="00AE26C5"/>
    <w:rsid w:val="00B26BAD"/>
    <w:rsid w:val="00B31A30"/>
    <w:rsid w:val="00B33DDD"/>
    <w:rsid w:val="00B57BC3"/>
    <w:rsid w:val="00B625A6"/>
    <w:rsid w:val="00B649C9"/>
    <w:rsid w:val="00B70E7D"/>
    <w:rsid w:val="00B8001D"/>
    <w:rsid w:val="00BC0DB5"/>
    <w:rsid w:val="00BC3001"/>
    <w:rsid w:val="00BF0278"/>
    <w:rsid w:val="00BF0306"/>
    <w:rsid w:val="00C11DA2"/>
    <w:rsid w:val="00C1439C"/>
    <w:rsid w:val="00C22BFF"/>
    <w:rsid w:val="00C24463"/>
    <w:rsid w:val="00C646B9"/>
    <w:rsid w:val="00C755D5"/>
    <w:rsid w:val="00C7583C"/>
    <w:rsid w:val="00C93D0B"/>
    <w:rsid w:val="00C93E34"/>
    <w:rsid w:val="00C9564E"/>
    <w:rsid w:val="00C96C5C"/>
    <w:rsid w:val="00C97677"/>
    <w:rsid w:val="00CB2282"/>
    <w:rsid w:val="00CC2A3E"/>
    <w:rsid w:val="00CE325E"/>
    <w:rsid w:val="00D01EB2"/>
    <w:rsid w:val="00D02D5C"/>
    <w:rsid w:val="00D14C04"/>
    <w:rsid w:val="00D275EC"/>
    <w:rsid w:val="00D307E9"/>
    <w:rsid w:val="00D360AA"/>
    <w:rsid w:val="00D466BB"/>
    <w:rsid w:val="00D5312D"/>
    <w:rsid w:val="00D868B5"/>
    <w:rsid w:val="00D9585D"/>
    <w:rsid w:val="00DB45C4"/>
    <w:rsid w:val="00DB56A7"/>
    <w:rsid w:val="00DB6F7E"/>
    <w:rsid w:val="00DC741C"/>
    <w:rsid w:val="00DE66C6"/>
    <w:rsid w:val="00DF3B56"/>
    <w:rsid w:val="00E05A02"/>
    <w:rsid w:val="00E07C86"/>
    <w:rsid w:val="00E23D35"/>
    <w:rsid w:val="00E31533"/>
    <w:rsid w:val="00E40A7C"/>
    <w:rsid w:val="00E468BC"/>
    <w:rsid w:val="00E84797"/>
    <w:rsid w:val="00E85208"/>
    <w:rsid w:val="00E956E2"/>
    <w:rsid w:val="00EA4421"/>
    <w:rsid w:val="00EA4D6D"/>
    <w:rsid w:val="00EA6F6D"/>
    <w:rsid w:val="00EB555D"/>
    <w:rsid w:val="00EB724E"/>
    <w:rsid w:val="00EC148F"/>
    <w:rsid w:val="00EC3413"/>
    <w:rsid w:val="00ED1667"/>
    <w:rsid w:val="00EE523D"/>
    <w:rsid w:val="00EF40A5"/>
    <w:rsid w:val="00EF4DEA"/>
    <w:rsid w:val="00EF63F7"/>
    <w:rsid w:val="00EF6E61"/>
    <w:rsid w:val="00F16A64"/>
    <w:rsid w:val="00F211B9"/>
    <w:rsid w:val="00F221DE"/>
    <w:rsid w:val="00F45526"/>
    <w:rsid w:val="00F50450"/>
    <w:rsid w:val="00F51774"/>
    <w:rsid w:val="00F6134B"/>
    <w:rsid w:val="00F61FFC"/>
    <w:rsid w:val="00F66283"/>
    <w:rsid w:val="00F91ABA"/>
    <w:rsid w:val="00FA2852"/>
    <w:rsid w:val="00FA335A"/>
    <w:rsid w:val="00FB0531"/>
    <w:rsid w:val="00FC5CA9"/>
    <w:rsid w:val="00FF0352"/>
    <w:rsid w:val="00FF0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307B"/>
  <w15:docId w15:val="{F9CCFCC4-BC86-4DA8-A355-691FCE0C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C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B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2BDA"/>
    <w:rPr>
      <w:color w:val="0000FF"/>
      <w:u w:val="single"/>
    </w:rPr>
  </w:style>
  <w:style w:type="table" w:styleId="a5">
    <w:name w:val="Table Grid"/>
    <w:basedOn w:val="a1"/>
    <w:uiPriority w:val="59"/>
    <w:rsid w:val="00852BDA"/>
    <w:rPr>
      <w:rFonts w:ascii="Times New Roman" w:eastAsiaTheme="minorEastAsia" w:hAnsi="Times New Roman" w:cs="Calibri"/>
      <w:color w:val="000000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52BD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E26C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9594D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EB555D"/>
  </w:style>
  <w:style w:type="character" w:styleId="a8">
    <w:name w:val="annotation reference"/>
    <w:basedOn w:val="a0"/>
    <w:uiPriority w:val="99"/>
    <w:semiHidden/>
    <w:unhideWhenUsed/>
    <w:rsid w:val="006E68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689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6899"/>
    <w:rPr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68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6899"/>
    <w:rPr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E689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6899"/>
    <w:rPr>
      <w:rFonts w:ascii="Segoe UI" w:hAnsi="Segoe UI" w:cs="Segoe UI"/>
      <w:sz w:val="18"/>
      <w:szCs w:val="18"/>
      <w:lang w:val="en-US"/>
    </w:rPr>
  </w:style>
  <w:style w:type="paragraph" w:styleId="af">
    <w:name w:val="footnote text"/>
    <w:basedOn w:val="a"/>
    <w:link w:val="af0"/>
    <w:uiPriority w:val="99"/>
    <w:semiHidden/>
    <w:unhideWhenUsed/>
    <w:rsid w:val="00612A6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12A6C"/>
    <w:rPr>
      <w:sz w:val="20"/>
      <w:szCs w:val="20"/>
      <w:lang w:val="en-US"/>
    </w:rPr>
  </w:style>
  <w:style w:type="character" w:styleId="af1">
    <w:name w:val="footnote reference"/>
    <w:basedOn w:val="a0"/>
    <w:uiPriority w:val="99"/>
    <w:semiHidden/>
    <w:unhideWhenUsed/>
    <w:rsid w:val="00612A6C"/>
    <w:rPr>
      <w:vertAlign w:val="superscript"/>
    </w:rPr>
  </w:style>
  <w:style w:type="paragraph" w:customStyle="1" w:styleId="OGParagraphLevel2">
    <w:name w:val="OG Paragraph Level 2"/>
    <w:basedOn w:val="a"/>
    <w:qFormat/>
    <w:rsid w:val="00F16A64"/>
    <w:pPr>
      <w:keepLines/>
      <w:numPr>
        <w:numId w:val="6"/>
      </w:numPr>
      <w:suppressAutoHyphens/>
      <w:adjustRightInd w:val="0"/>
      <w:snapToGrid w:val="0"/>
      <w:spacing w:after="160"/>
      <w:jc w:val="both"/>
    </w:pPr>
    <w:rPr>
      <w:rFonts w:ascii="Times New Roman" w:eastAsiaTheme="minorEastAsia" w:hAnsi="Times New Roman"/>
      <w:sz w:val="22"/>
      <w:szCs w:val="22"/>
      <w:lang w:eastAsia="zh-CN"/>
    </w:rPr>
  </w:style>
  <w:style w:type="paragraph" w:styleId="af2">
    <w:name w:val="header"/>
    <w:basedOn w:val="a"/>
    <w:link w:val="af3"/>
    <w:uiPriority w:val="99"/>
    <w:semiHidden/>
    <w:unhideWhenUsed/>
    <w:rsid w:val="00D14C04"/>
    <w:pPr>
      <w:tabs>
        <w:tab w:val="center" w:pos="4320"/>
        <w:tab w:val="right" w:pos="8640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14C04"/>
    <w:rPr>
      <w:lang w:val="en-US"/>
    </w:rPr>
  </w:style>
  <w:style w:type="paragraph" w:styleId="af4">
    <w:name w:val="footer"/>
    <w:basedOn w:val="a"/>
    <w:link w:val="af5"/>
    <w:uiPriority w:val="99"/>
    <w:semiHidden/>
    <w:unhideWhenUsed/>
    <w:rsid w:val="00D14C04"/>
    <w:pPr>
      <w:tabs>
        <w:tab w:val="center" w:pos="4320"/>
        <w:tab w:val="right" w:pos="8640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14C04"/>
    <w:rPr>
      <w:lang w:val="en-US"/>
    </w:rPr>
  </w:style>
  <w:style w:type="character" w:customStyle="1" w:styleId="apple-converted-space">
    <w:name w:val="apple-converted-space"/>
    <w:basedOn w:val="a0"/>
    <w:rsid w:val="00AB675F"/>
  </w:style>
  <w:style w:type="character" w:customStyle="1" w:styleId="UnresolvedMention2">
    <w:name w:val="Unresolved Mention2"/>
    <w:basedOn w:val="a0"/>
    <w:uiPriority w:val="99"/>
    <w:semiHidden/>
    <w:unhideWhenUsed/>
    <w:rsid w:val="005446AA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A7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73C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hemcb">
    <w:name w:val="yhemcb"/>
    <w:basedOn w:val="a0"/>
    <w:rsid w:val="007B7C91"/>
  </w:style>
  <w:style w:type="paragraph" w:styleId="af6">
    <w:name w:val="Revision"/>
    <w:hidden/>
    <w:uiPriority w:val="99"/>
    <w:semiHidden/>
    <w:rsid w:val="00303F01"/>
    <w:rPr>
      <w:lang w:val="en-US"/>
    </w:rPr>
  </w:style>
  <w:style w:type="table" w:customStyle="1" w:styleId="1">
    <w:name w:val="Сетка таблицы1"/>
    <w:basedOn w:val="a1"/>
    <w:next w:val="a5"/>
    <w:uiPriority w:val="59"/>
    <w:rsid w:val="000466CA"/>
    <w:rPr>
      <w:rFonts w:ascii="Times New Roman" w:eastAsiaTheme="minorEastAsia" w:hAnsi="Times New Roman" w:cs="Calibri"/>
      <w:color w:val="000000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worldheritage.org" TargetMode="External"/><Relationship Id="rId13" Type="http://schemas.openxmlformats.org/officeDocument/2006/relationships/hyperlink" Target="https://www.facebook.com/events/32101294457658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urworldheritag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TzuxMd86Po&amp;feature=youtu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events/32101294457658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ourworldheritage.org" TargetMode="External"/><Relationship Id="rId14" Type="http://schemas.openxmlformats.org/officeDocument/2006/relationships/hyperlink" Target="https://www.youtube.com/watch?v=hTzuxMd86Po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2026</Words>
  <Characters>11554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Bandarin, Francesco</dc:creator>
  <cp:keywords/>
  <cp:lastModifiedBy>Andrey Petrov</cp:lastModifiedBy>
  <cp:revision>12</cp:revision>
  <dcterms:created xsi:type="dcterms:W3CDTF">2020-11-15T04:34:00Z</dcterms:created>
  <dcterms:modified xsi:type="dcterms:W3CDTF">2020-11-15T09:30:00Z</dcterms:modified>
</cp:coreProperties>
</file>