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0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0" w:before="300" w:lineRule="auto"/>
        <w:rPr/>
      </w:pPr>
      <w:r w:rsidDel="00000000" w:rsidR="00000000" w:rsidRPr="00000000">
        <w:rPr>
          <w:rtl w:val="0"/>
        </w:rPr>
        <w:tab/>
        <w:tab/>
        <w:t xml:space="preserve">Уважаемый Владимир Владимирович! </w:t>
      </w:r>
    </w:p>
    <w:p w:rsidR="00000000" w:rsidDel="00000000" w:rsidP="00000000" w:rsidRDefault="00000000" w:rsidRPr="00000000" w14:paraId="00000003">
      <w:pPr>
        <w:spacing w:after="300" w:before="30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tl w:val="0"/>
        </w:rPr>
        <w:t xml:space="preserve"> настоящее время мир переживает одну из крупнейших пандемий, вызванную коронавирусом. Болеют миллионы, гибнут сотни тысяч людей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экономика большинства стран переживает серьёзный кризис. Такая ситуация, по данным Всемирной организации здравоохранения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и большинства учёных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  <w:t xml:space="preserve">, возникла из-за переноса вируса с дикого животного - летучей мыши, на человека, возможно, через промежуточного носителя. Вирус оказался (или стал) патогенным для человека и за считанные недели распространился по всей планете, заразив миллионы человек. </w:t>
      </w:r>
    </w:p>
    <w:p w:rsidR="00000000" w:rsidDel="00000000" w:rsidP="00000000" w:rsidRDefault="00000000" w:rsidRPr="00000000" w14:paraId="00000004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Отлов и торговля дикими животными помимо того, что несут угрозу биоразнообразию, многократно увеличивают риски передачи возбудителей зоонозных заболеваний </w:t>
      </w:r>
      <w:r w:rsidDel="00000000" w:rsidR="00000000" w:rsidRPr="00000000">
        <w:rPr>
          <w:rtl w:val="0"/>
        </w:rPr>
        <w:t xml:space="preserve">от животны</w:t>
      </w:r>
      <w:r w:rsidDel="00000000" w:rsidR="00000000" w:rsidRPr="00000000">
        <w:rPr>
          <w:rtl w:val="0"/>
        </w:rPr>
        <w:t xml:space="preserve">х к человеку. При этом транспортировка и скученное нахождение животных на рынках живой продукции  способствуют развитию заболеваний (стресс, плохие условия) и переносу вирусов от одних животных к другим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  <w:t xml:space="preserve">, что ведет к «перекрестным» мутациям и формированию вирусов, успешно заражающих людей и способных вызывать </w:t>
      </w:r>
      <w:r w:rsidDel="00000000" w:rsidR="00000000" w:rsidRPr="00000000">
        <w:rPr>
          <w:rtl w:val="0"/>
        </w:rPr>
        <w:t xml:space="preserve">пандемию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COVID-19 уникален скоростью распространения по планете. Но передача заболеваний человеку происходила и ранее: Эбола, птичий грипп, ВИЧ - все эти болезни пришли из дикой природы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after="300" w:before="30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От отловов и торговли страдают и люди, и животные. </w:t>
      </w:r>
      <w:r w:rsidDel="00000000" w:rsidR="00000000" w:rsidRPr="00000000">
        <w:rPr>
          <w:rtl w:val="0"/>
        </w:rPr>
        <w:t xml:space="preserve">Примером этому может служить история с прошлогодней «китовой тюрьмой» в Приморье. </w:t>
      </w:r>
      <w:r w:rsidDel="00000000" w:rsidR="00000000" w:rsidRPr="00000000">
        <w:rPr>
          <w:rtl w:val="0"/>
        </w:rPr>
        <w:t xml:space="preserve">Нередко такая деятельность оказывает воздействие на целые виды, угрожая биоразнообразию нашей планеты. Торговля дикими животными привела к критическому снижению численности популяции кабарги, носорога, биссы (морские черепахи), азиатского черного медведя, тигров, слонов, панголин и многих других видов. По мнению ряда исследователей, отлов и торговля дикими животными является основной причиной современного исчезновения видов на нашей планете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0" w:before="30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Многие </w:t>
      </w:r>
      <w:r w:rsidDel="00000000" w:rsidR="00000000" w:rsidRPr="00000000">
        <w:rPr>
          <w:rtl w:val="0"/>
        </w:rPr>
        <w:t xml:space="preserve">учёные, специализирующихся на экологии и эпидемиологии, считают, что при современных темпах антропогенного воздействия на экосистемы и деградации биоразнообразия, нынешняя вспышка коронавируса может быть лишь началом массовых пандемий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Существующие международные соглашения, в частности Конвенция о международной торговле видами дикой фауны и флоры, находящимися под угрозой исчезновения (</w:t>
      </w:r>
      <w:hyperlink r:id="rId8">
        <w:r w:rsidDel="00000000" w:rsidR="00000000" w:rsidRPr="00000000">
          <w:rPr>
            <w:rtl w:val="0"/>
          </w:rPr>
          <w:t xml:space="preserve">СИТЕС</w:t>
        </w:r>
      </w:hyperlink>
      <w:r w:rsidDel="00000000" w:rsidR="00000000" w:rsidRPr="00000000">
        <w:rPr>
          <w:rtl w:val="0"/>
        </w:rPr>
        <w:t xml:space="preserve">) никоим образом не направлены на контроль и предотвращение передачи и распространения зоонозных заболеваний. Носителем вируса могут быть как редкие животные, так и те, что не попадают ни под какие конвенции. Патогены не замечают границ между государствами.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Наиболее действенный способ остановить такой ход событий: ввести международный запрет на отлов и торговлю дикими животными, в первую очередь, птицами и млекопитающими с учетом риска передачи инфекционных заболеваний от животных к человеку. Возможно, это не сможет полностью исключить риск распространения среди людей зоонозных заболеваний, но существенно снизит вероятность этого.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Финансовые потери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rtl w:val="0"/>
        </w:rPr>
        <w:t xml:space="preserve">, которые несут экономики всех стран от пандемии и мер по борьбе с ней, просто несоизмеримы с выгодой от торговли дикими животными. Эту выгоду получают лишь немногие компании, вовлеченные в данный бизнес, а теряют работу, болеют и умирают люди по всему миру. </w:t>
      </w:r>
      <w:r w:rsidDel="00000000" w:rsidR="00000000" w:rsidRPr="00000000">
        <w:rPr>
          <w:rtl w:val="0"/>
        </w:rPr>
        <w:t xml:space="preserve">Кроме того, с организационной точки зрения, гораздо проще контролировать запрет, чем селективные ограничительные меры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Звучат мнения, что запретив торговлю дикими животными, мы лишь переместим ее в тень, на черный рынок. Что существующие культурные традиции не позволяют отказаться от “мокрых рынков”, где торгуют дикими животными. Что животные необходимы для производства препаратов традиционной медицины. Что нужен не запрет, а более тонкое регулирование. Что нужно чуть-чуть подкрутить, подождать и все само-собой наладится… Это возможно - но только до следующей пандемии, которую наша цивилизация в ее современном виде, возможно, не переживет.  </w:t>
      </w:r>
    </w:p>
    <w:p w:rsidR="00000000" w:rsidDel="00000000" w:rsidP="00000000" w:rsidRDefault="00000000" w:rsidRPr="00000000" w14:paraId="0000000C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Идея запрета такой торговли, как действенной меры, направленной на уменьшение вероятности эпидемий, подобных COVID-19, пользуется широкой общественной поддержкой: сбор подписей под такой инициативой ведет российское отделение Greenpeace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rtl w:val="0"/>
        </w:rPr>
        <w:t xml:space="preserve">; общественная экологическая организация World Conservation Society объявила о плане собрать и передать в ООН миллион подписей под меморандумом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rtl w:val="0"/>
        </w:rPr>
        <w:t xml:space="preserve">, призывающим прекратить торговлю дикими животными; открытое письмо во Всемирную организацию здравоохранения с требованием принять срочные меры по закрытию рынков, торгующих дикими животными, подписали более 200 зарубежных общественных организаций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К сожалению, собранные подписи сами по себе не могут изменить ситуацию, нужен лидер, который сможет трансформировать в конкретные действия призыв миллионов людей, которые не хотят повторения пандемии. </w:t>
      </w:r>
    </w:p>
    <w:p w:rsidR="00000000" w:rsidDel="00000000" w:rsidP="00000000" w:rsidRDefault="00000000" w:rsidRPr="00000000" w14:paraId="0000000E">
      <w:pPr>
        <w:spacing w:after="300" w:before="300" w:lineRule="auto"/>
        <w:jc w:val="both"/>
        <w:rPr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Мы, представители общественных организаций России, убедительно просим Вас проявить лидерство и от имени российского народа выступить на заседании Совета Безопасности ООН или ином представительном международном форуме с инициативой  по изменениям международного законодательства, направленным на принятие срочных мер по предотвращению пандемий зоонозных заболеваний, в частности, путем </w:t>
      </w:r>
      <w:r w:rsidDel="00000000" w:rsidR="00000000" w:rsidRPr="00000000">
        <w:rPr>
          <w:b w:val="1"/>
          <w:rtl w:val="0"/>
        </w:rPr>
        <w:t xml:space="preserve">международного запрета отлова и торговли дикими животными, в первую очередь птицами и млекопитающими.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hyperlink r:id="rId1">
        <w:r w:rsidDel="00000000" w:rsidR="00000000" w:rsidRPr="00000000">
          <w:rPr>
            <w:color w:val="1155cc"/>
            <w:u w:val="single"/>
            <w:rtl w:val="0"/>
          </w:rPr>
          <w:t xml:space="preserve">https://www.who.int/docs/default-source/coronaviruse/who-china-joint-mission-on-covid-19-final-report.pdf</w:t>
        </w:r>
      </w:hyperlink>
      <w:r w:rsidDel="00000000" w:rsidR="00000000" w:rsidRPr="00000000">
        <w:rPr>
          <w:rtl w:val="0"/>
        </w:rPr>
        <w:t xml:space="preserve"> (стр 8)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1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https://www.jidc.org/index.php/journal/article/view/12671</w:t>
        </w:r>
      </w:hyperlink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1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3">
        <w:r w:rsidDel="00000000" w:rsidR="00000000" w:rsidRPr="00000000">
          <w:rPr>
            <w:color w:val="1155cc"/>
            <w:u w:val="single"/>
            <w:rtl w:val="0"/>
          </w:rPr>
          <w:t xml:space="preserve">https://www.ncbi.nlm.nih.gov/pubmed/32009128</w:t>
        </w:r>
      </w:hyperlink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1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Zhang et al. (2020). Probable pangolin origin of SARS-CoV-2 associated with the COVID-19 outbreak.  Current Biology 19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March 2020. Doi. </w:t>
      </w:r>
      <w:hyperlink r:id="rId4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10.1016/j.cub.2020.03.022</w:t>
        </w:r>
      </w:hyperlink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1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https://www.nature.com/articles/d41586-020-00548-w</w:t>
        </w:r>
      </w:hyperlink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1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https://wwf.panda.org/knowledge_hub/all_publications/?361716/The-loss-of-nature-and-rise-of-pandemics </w:t>
      </w:r>
    </w:p>
  </w:footnote>
  <w:footnote w:id="9"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https://updates.panda.org/a-global-call-to-action-on-covid-19-and-wildlife-trade</w:t>
        </w:r>
      </w:hyperlink>
      <w:r w:rsidDel="00000000" w:rsidR="00000000" w:rsidRPr="00000000">
        <w:rPr>
          <w:rtl w:val="0"/>
        </w:rPr>
      </w:r>
    </w:p>
  </w:footnote>
  <w:footnote w:id="16"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https://theconversation.com/coronavirus-why-a-blanket-ban-on-wildlife-trade-would-not-be-the-right-response-135746</w:t>
        </w:r>
      </w:hyperlink>
      <w:r w:rsidDel="00000000" w:rsidR="00000000" w:rsidRPr="00000000">
        <w:rPr>
          <w:rtl w:val="0"/>
        </w:rPr>
      </w:r>
    </w:p>
  </w:footnote>
  <w:footnote w:id="19">
    <w:p w:rsidR="00000000" w:rsidDel="00000000" w:rsidP="00000000" w:rsidRDefault="00000000" w:rsidRPr="00000000" w14:paraId="00000017">
      <w:pPr>
        <w:spacing w:line="240" w:lineRule="auto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https://www.independent.co.uk/environment/coronavirus-animal-wet-markets-wildlife-who-bats-dogs-turtles-a9450081.html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19">
      <w:pPr>
        <w:spacing w:line="240" w:lineRule="auto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https://www.hsi.org/wp-content/uploads/2020/04/Wildlife-Markets-and-COVID-19-White-Paper-FINAL-6-Apr-2020.pdf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https://www.sheffield.ac.uk/news/nr/one-in-five-wildlife-species-trade-global-1.867375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3"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https://www.theguardian.com/environment/2020/mar/18/tip-of-the-iceberg-is-our-destruction-of-nature-responsible-for-covid-19-aoe?CMP=share_btn_tw</w:t>
        </w:r>
      </w:hyperlink>
      <w:r w:rsidDel="00000000" w:rsidR="00000000" w:rsidRPr="00000000">
        <w:rPr>
          <w:rtl w:val="0"/>
        </w:rPr>
      </w:r>
    </w:p>
  </w:footnote>
  <w:footnote w:id="15"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https://www.rbc.ru/economics/09/04/2020/5e8ec97f9a79478537a44e47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4">
    <w:p w:rsidR="00000000" w:rsidDel="00000000" w:rsidP="00000000" w:rsidRDefault="00000000" w:rsidRPr="00000000" w14:paraId="0000001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https://blogs.scientificamerican.com/observations/cites-the-treaty-that-regulates-trade-in-international-wildlife-is-not-the-answer-to-preventing-another-zoonotic-pandemic/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8">
    <w:p w:rsidR="00000000" w:rsidDel="00000000" w:rsidP="00000000" w:rsidRDefault="00000000" w:rsidRPr="00000000" w14:paraId="0000001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https://www.wcs.org/get-involved/updates/wcs-issues-policy-on-reducing-risk-of-future-zoonotic-pandemics</w:t>
        </w:r>
      </w:hyperlink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02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https://www.hsi.org/wp-content/uploads/2020/04/Wildlife-Markets-and-COVID-19-White-Paper-FINAL-6-Apr-2020.pdf</w:t>
      </w:r>
    </w:p>
  </w:footnote>
  <w:footnote w:id="0">
    <w:p w:rsidR="00000000" w:rsidDel="00000000" w:rsidP="00000000" w:rsidRDefault="00000000" w:rsidRPr="00000000" w14:paraId="0000002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https://covid19.who.int/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0">
    <w:p w:rsidR="00000000" w:rsidDel="00000000" w:rsidP="00000000" w:rsidRDefault="00000000" w:rsidRPr="00000000" w14:paraId="0000002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https://blogs.scientificamerican.com/observations/how-do-we-prevent-the-next-outbreak/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2">
    <w:p w:rsidR="00000000" w:rsidDel="00000000" w:rsidP="00000000" w:rsidRDefault="00000000" w:rsidRPr="00000000" w14:paraId="0000002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https://emory-envs.blog/2020/04/09/covid-19-threatens-great-apes-professor-gillespie-provides-his-expertise-across-media-outlets/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7">
    <w:p w:rsidR="00000000" w:rsidDel="00000000" w:rsidP="00000000" w:rsidRDefault="00000000" w:rsidRPr="00000000" w14:paraId="0000002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https://act.greenpeace.org/page/61751/action/1?utm_source=greenpeace.ru&amp;utm_medium=referral&amp;utm_campaign=rr-wildcovid&amp;utm_content=button-projectpage&amp;_ga=2.92506845.1361433424.1592579458-1104005288.1591123063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Balloon Text"/>
    <w:basedOn w:val="a"/>
    <w:link w:val="a9"/>
    <w:uiPriority w:val="99"/>
    <w:semiHidden w:val="1"/>
    <w:unhideWhenUsed w:val="1"/>
    <w:rsid w:val="006016CC"/>
    <w:pPr>
      <w:spacing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6016C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cites.org/eng/disc/what.php" TargetMode="External"/></Relationships>
</file>

<file path=word/_rels/footnotes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heguardian.com/environment/2020/mar/18/tip-of-the-iceberg-is-our-destruction-of-nature-responsible-for-covid-19-aoe?CMP=share_btn_tw" TargetMode="External"/><Relationship Id="rId10" Type="http://schemas.openxmlformats.org/officeDocument/2006/relationships/hyperlink" Target="https://www.sheffield.ac.uk/news/nr/one-in-five-wildlife-species-trade-global-1.867375" TargetMode="External"/><Relationship Id="rId13" Type="http://schemas.openxmlformats.org/officeDocument/2006/relationships/hyperlink" Target="https://blogs.scientificamerican.com/observations/cites-the-treaty-that-regulates-trade-in-international-wildlife-is-not-the-answer-to-preventing-another-zoonotic-pandemic/" TargetMode="External"/><Relationship Id="rId12" Type="http://schemas.openxmlformats.org/officeDocument/2006/relationships/hyperlink" Target="https://www.rbc.ru/economics/09/04/2020/5e8ec97f9a79478537a44e47" TargetMode="External"/><Relationship Id="rId1" Type="http://schemas.openxmlformats.org/officeDocument/2006/relationships/hyperlink" Target="https://www.who.int/docs/default-source/coronaviruse/who-china-joint-mission-on-covid-19-final-report.pdf" TargetMode="External"/><Relationship Id="rId2" Type="http://schemas.openxmlformats.org/officeDocument/2006/relationships/hyperlink" Target="https://www.jidc.org/index.php/journal/article/view/12671" TargetMode="External"/><Relationship Id="rId3" Type="http://schemas.openxmlformats.org/officeDocument/2006/relationships/hyperlink" Target="https://www.ncbi.nlm.nih.gov/pubmed/32009128" TargetMode="External"/><Relationship Id="rId4" Type="http://schemas.openxmlformats.org/officeDocument/2006/relationships/hyperlink" Target="https://doi.org/10.1016/j.cub.2020.03.022" TargetMode="External"/><Relationship Id="rId9" Type="http://schemas.openxmlformats.org/officeDocument/2006/relationships/hyperlink" Target="https://www.hsi.org/wp-content/uploads/2020/04/Wildlife-Markets-and-COVID-19-White-Paper-FINAL-6-Apr-2020.pdf" TargetMode="External"/><Relationship Id="rId15" Type="http://schemas.openxmlformats.org/officeDocument/2006/relationships/hyperlink" Target="https://covid19.who.int/" TargetMode="External"/><Relationship Id="rId14" Type="http://schemas.openxmlformats.org/officeDocument/2006/relationships/hyperlink" Target="https://www.wcs.org/get-involved/updates/wcs-issues-policy-on-reducing-risk-of-future-zoonotic-pandemics" TargetMode="External"/><Relationship Id="rId17" Type="http://schemas.openxmlformats.org/officeDocument/2006/relationships/hyperlink" Target="https://emory-envs.blog/2020/04/09/covid-19-threatens-great-apes-professor-gillespie-provides-his-expertise-across-media-outlets/" TargetMode="External"/><Relationship Id="rId16" Type="http://schemas.openxmlformats.org/officeDocument/2006/relationships/hyperlink" Target="https://blogs.scientificamerican.com/observations/how-do-we-prevent-the-next-outbreak/" TargetMode="External"/><Relationship Id="rId5" Type="http://schemas.openxmlformats.org/officeDocument/2006/relationships/hyperlink" Target="https://www.nature.com/articles/d41586-020-00548-w" TargetMode="External"/><Relationship Id="rId6" Type="http://schemas.openxmlformats.org/officeDocument/2006/relationships/hyperlink" Target="https://updates.panda.org/a-global-call-to-action-on-covid-19-and-wildlife-trade" TargetMode="External"/><Relationship Id="rId18" Type="http://schemas.openxmlformats.org/officeDocument/2006/relationships/hyperlink" Target="https://act.greenpeace.org/page/61751/action/1?utm_source=greenpeace.ru&amp;utm_medium=referral&amp;utm_campaign=rr-wildcovid&amp;utm_content=button-projectpage&amp;_ga=2.92506845.1361433424.1592579458-1104005288.1591123063" TargetMode="External"/><Relationship Id="rId7" Type="http://schemas.openxmlformats.org/officeDocument/2006/relationships/hyperlink" Target="https://theconversation.com/coronavirus-why-a-blanket-ban-on-wildlife-trade-would-not-be-the-right-response-135746" TargetMode="External"/><Relationship Id="rId8" Type="http://schemas.openxmlformats.org/officeDocument/2006/relationships/hyperlink" Target="https://www.independent.co.uk/environment/coronavirus-animal-wet-markets-wildlife-who-bats-dogs-turtles-a94500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JYXhLlPdPaljV5Cve6tZUllfKQ==">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2020-06-10T14:11:00Z</dcterms:created>
  <dc:creator>Oganes Targulyan</dc:creator>
</cp:coreProperties>
</file>