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Развитие системы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раздельного накопления и переработки отходов населения обсудят на Круглом столе в Петербурге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 марта 2019 года в рамках XIX международного форума «Экология большого города» в Экспофоруме состоится Круглый стол «Развитие системы раздельного накопления и переработки отходов населения: трудности и перспективы».</w:t>
      </w:r>
    </w:p>
    <w:p w:rsidR="00000000" w:rsidDel="00000000" w:rsidP="00000000" w:rsidRDefault="00000000" w:rsidRPr="00000000" w14:paraId="00000004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Организатором дискуссии выступает Экологическое движение «РазДельный Сбор» в рамках Общероссийского проекта «Экодвор» в Санкт-Петербурге.</w:t>
      </w:r>
    </w:p>
    <w:p w:rsidR="00000000" w:rsidDel="00000000" w:rsidP="00000000" w:rsidRDefault="00000000" w:rsidRPr="00000000" w14:paraId="00000006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стартовала реформа обращения с отходами. К сожалению, реформа пока не способствует развитию инфраструктуры раздельного накопления отходов в шаговой доступности. В то же время ответственные производители, управляющие компании, операторы по обращению с отходами, заготовители и переработчики вместе с жителями предпринимают значительные усилия для развития инфраструктуры РНО и отрасли переработки. В условиях, когда приоритетная роль раздельного накопления отходов от населения до сих пор не закреплена и не является приоритетом региональных властей и региональных операторов, а также незавершенного процесса формирования законодательной базы реформы, обмен опытом и поиск новых возможностей становится еще более актуальным.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Участники обсудят существующие возможности, права и обязанности для взаимовыгодного сотрудничества сторон в целях внедрения удобной и экономически устойчивой системы раздельного накопления отходов от населения.</w:t>
      </w:r>
    </w:p>
    <w:p w:rsidR="00000000" w:rsidDel="00000000" w:rsidP="00000000" w:rsidRDefault="00000000" w:rsidRPr="00000000" w14:paraId="0000000A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Темы для обсуждения:</w:t>
      </w:r>
    </w:p>
    <w:p w:rsidR="00000000" w:rsidDel="00000000" w:rsidP="00000000" w:rsidRDefault="00000000" w:rsidRPr="00000000" w14:paraId="0000000C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Организация раздельного накопления твердых коммунальных отходов и отходов от использования товаров на придомовых и на общедоступных территориях.</w:t>
      </w:r>
    </w:p>
    <w:p w:rsidR="00000000" w:rsidDel="00000000" w:rsidP="00000000" w:rsidRDefault="00000000" w:rsidRPr="00000000" w14:paraId="0000000D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Возможности и препятствия для внедрения РНО.</w:t>
      </w:r>
    </w:p>
    <w:p w:rsidR="00000000" w:rsidDel="00000000" w:rsidP="00000000" w:rsidRDefault="00000000" w:rsidRPr="00000000" w14:paraId="0000000E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Права и обязанности сторон при внедрении РНО.</w:t>
      </w:r>
    </w:p>
    <w:p w:rsidR="00000000" w:rsidDel="00000000" w:rsidP="00000000" w:rsidRDefault="00000000" w:rsidRPr="00000000" w14:paraId="0000000F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Экономические аспекты РНО. Как снизить оплату за обращение с ТКО при внедрении раздельного накопления отходов.</w:t>
      </w:r>
    </w:p>
    <w:p w:rsidR="00000000" w:rsidDel="00000000" w:rsidP="00000000" w:rsidRDefault="00000000" w:rsidRPr="00000000" w14:paraId="00000010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работе круглого стола примут участие представители заготовительных и перерабатывающих предприятий региона, управляющих компаний, компаний-производителей, реализующих расширенную ответственность производителя, производителей оборудования для сбора и переработки отходов, органов исполнительной и законодательной власти Санкт-Петербурга и Ленинградской области, операторы по обращению с ТКО, общественные организации, СМИ.</w:t>
      </w:r>
    </w:p>
    <w:p w:rsidR="00000000" w:rsidDel="00000000" w:rsidP="00000000" w:rsidRDefault="00000000" w:rsidRPr="00000000" w14:paraId="00000012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обсуждения будет составлена резолюция и разослана в соответствующие ведомства.</w:t>
      </w:r>
    </w:p>
    <w:p w:rsidR="00000000" w:rsidDel="00000000" w:rsidP="00000000" w:rsidRDefault="00000000" w:rsidRPr="00000000" w14:paraId="00000014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Круглый стол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«Развитие системы раздельного накопления и переработки отходов населения: трудности и перспективы» состоится </w:t>
      </w:r>
    </w:p>
    <w:p w:rsidR="00000000" w:rsidDel="00000000" w:rsidP="00000000" w:rsidRDefault="00000000" w:rsidRPr="00000000" w14:paraId="00000016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 марта 2019 года  в 14-00 в конгрессно-выставочном центре “Экспофорум” 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адресу - г. Санкт-Петербург, Петербургское шоссе 64/1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Запланированная продолжительность мероприятия - 2,5-3 часа. </w:t>
      </w:r>
    </w:p>
    <w:p w:rsidR="00000000" w:rsidDel="00000000" w:rsidP="00000000" w:rsidRDefault="00000000" w:rsidRPr="00000000" w14:paraId="00000018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бесплатное по предварительной регистрации: </w:t>
      </w:r>
      <w:hyperlink r:id="rId6">
        <w:r w:rsidDel="00000000" w:rsidR="00000000" w:rsidRPr="00000000">
          <w:rPr>
            <w:color w:val="0000ff"/>
            <w:sz w:val="24"/>
            <w:szCs w:val="24"/>
            <w:highlight w:val="white"/>
            <w:u w:val="single"/>
            <w:rtl w:val="0"/>
          </w:rPr>
          <w:t xml:space="preserve">https://goo.gl/forms/PIADO0bgjIKSwGy42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настоятельно просим вас заранее зарегистрироваться на форум «Экология большого города» по ссылке: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4"/>
            <w:szCs w:val="24"/>
            <w:highlight w:val="white"/>
            <w:u w:val="single"/>
            <w:rtl w:val="0"/>
          </w:rPr>
          <w:t xml:space="preserve">https://ecology.expoforum.ru/registration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Экологическое движение «РазДельный Сбор» (Ассоциация в сфере экологии и защиты окружающей среды «РазДельный Сбор») с 2011 года осуществляет деятельность по развитию новой системы обращения с отходами в России, основанной на принципах 3R (reduce, reuse, recycle – уменьшай, используй повторно, перерабатывай), и формирует осознанное, рациональное отношение людей к природным ресурсам.  Движение проводит ежемесячные акции по сбору вторсырья, которые показывают власти, бизнесу и управляющим компаниям готовность населения сортировать и раздельно сдавать свои отходы в переработку. Также организует  мероприятия по экологическому просвещению жителей: о необходимости переработки, возможностях сдачи вторсырья и т.п. География деятельности экологического движения “РазДельный Сбор”  - Санкт-Петербург, Гатчина, Кириши, Сосновый Бор, Всеволожск, Москва и Московская область, Сочи, Владивосток, Липецк, Череповец, Торжок и другие города. Сайт Движения </w:t>
      </w:r>
      <w:r w:rsidDel="00000000" w:rsidR="00000000" w:rsidRPr="00000000">
        <w:fldChar w:fldCharType="begin"/>
        <w:instrText xml:space="preserve"> HYPERLINK "https://www.rsbor.ru/"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https://www.rsbor.ru.</w:t>
      </w:r>
    </w:p>
    <w:p w:rsidR="00000000" w:rsidDel="00000000" w:rsidP="00000000" w:rsidRDefault="00000000" w:rsidRPr="00000000" w14:paraId="0000001B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«Экодвор» является частью общероссийской программы «Разделяй с нами», направленной на продвижение культуры и практики раздельного сбора отходов. Сайт проекта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мойэкодвор.рф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C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Контакты для связи: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Кособокова Полина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+7 950 00 44 776,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highlight w:val="white"/>
            <w:rtl w:val="0"/>
          </w:rPr>
          <w:t xml:space="preserve"> 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highlight w:val="white"/>
            <w:rtl w:val="0"/>
          </w:rPr>
          <w:t xml:space="preserve">kosobokova_p@mail.ru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Власичева Ольга +7 904 513 02 25,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olgakytb@gmail.com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Нагорская Татьяна Петровна +7 921 994 78 64,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highlight w:val="white"/>
            <w:rtl w:val="0"/>
          </w:rPr>
          <w:t xml:space="preserve">nagora2@mail.ru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Ассоциация в сфере экологии и защиты окружающей среды «РазДельный Сбор» </w:t>
      </w:r>
    </w:p>
    <w:p w:rsidR="00000000" w:rsidDel="00000000" w:rsidP="00000000" w:rsidRDefault="00000000" w:rsidRPr="00000000" w14:paraId="00000024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highlight w:val="white"/>
            <w:rtl w:val="0"/>
          </w:rPr>
          <w:t xml:space="preserve">rsbor.ru@gmail.com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highlight w:val="white"/>
            <w:rtl w:val="0"/>
          </w:rPr>
          <w:t xml:space="preserve">https://vk.com/rsbor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fldChar w:fldCharType="begin"/>
        <w:instrText xml:space="preserve"> HYPERLINK "https://www.rsbor.ru/"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https://www.rsbor.ru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566.929133858267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.mail.ru/compose/?mailto=mailto%3anagora2@mail.ru" TargetMode="External"/><Relationship Id="rId10" Type="http://schemas.openxmlformats.org/officeDocument/2006/relationships/hyperlink" Target="https://e.mail.ru/compose/?mailto=mailto%3akosobokova_p@mail.ru" TargetMode="External"/><Relationship Id="rId13" Type="http://schemas.openxmlformats.org/officeDocument/2006/relationships/hyperlink" Target="https://vk.com/rsbor" TargetMode="External"/><Relationship Id="rId12" Type="http://schemas.openxmlformats.org/officeDocument/2006/relationships/hyperlink" Target="mailto:rsbor.ru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.mail.ru/compose/?mailto=mailto%3akosobokova_p@mail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goo.gl/forms/PIADO0bgjIKSwGy42" TargetMode="External"/><Relationship Id="rId7" Type="http://schemas.openxmlformats.org/officeDocument/2006/relationships/hyperlink" Target="https://ecology.expoforum.ru/registration" TargetMode="External"/><Relationship Id="rId8" Type="http://schemas.openxmlformats.org/officeDocument/2006/relationships/hyperlink" Target="http://www.xn--b1adoeimccs8j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