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CD6" w:rsidRDefault="00425951">
      <w:pPr>
        <w:spacing w:before="115" w:after="144" w:line="220" w:lineRule="exact"/>
        <w:ind w:right="259"/>
        <w:jc w:val="center"/>
        <w:rPr>
          <w:rFonts w:ascii="Calibri" w:eastAsia="Calibri" w:hAnsi="Calibri"/>
          <w:b/>
          <w:color w:val="000000"/>
          <w:sz w:val="22"/>
          <w:szCs w:val="22"/>
        </w:rPr>
      </w:pPr>
      <w:r>
        <w:rPr>
          <w:rFonts w:ascii="Calibri" w:eastAsia="Calibri" w:hAnsi="Calibri"/>
          <w:b/>
          <w:color w:val="000000"/>
          <w:sz w:val="22"/>
          <w:szCs w:val="22"/>
        </w:rPr>
        <w:t>Памяти Марка Леонидовича Борозина</w:t>
      </w:r>
    </w:p>
    <w:p w:rsidR="006E1CD6" w:rsidRDefault="00425951">
      <w:pPr>
        <w:spacing w:before="115" w:after="144" w:line="300" w:lineRule="exact"/>
        <w:ind w:left="259" w:right="259"/>
        <w:jc w:val="center"/>
        <w:rPr>
          <w:rFonts w:ascii="Calibri" w:hAnsi="Calibri"/>
          <w:sz w:val="22"/>
          <w:szCs w:val="22"/>
        </w:rPr>
      </w:pPr>
      <w:r>
        <w:rPr>
          <w:rFonts w:ascii="Calibri" w:eastAsia="Calibri" w:hAnsi="Calibri"/>
          <w:b/>
          <w:color w:val="000000"/>
          <w:sz w:val="22"/>
          <w:szCs w:val="22"/>
        </w:rPr>
        <w:t>(17 мая 1944-2 января 2026)</w:t>
      </w:r>
    </w:p>
    <w:p w:rsidR="006E1CD6" w:rsidRDefault="00425951">
      <w:pPr>
        <w:spacing w:before="115" w:after="144" w:line="276" w:lineRule="auto"/>
        <w:ind w:right="259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noProof/>
          <w:color w:val="000000"/>
          <w:sz w:val="22"/>
          <w:szCs w:val="22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376555</wp:posOffset>
            </wp:positionV>
            <wp:extent cx="4311015" cy="3928110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4311000" cy="3927960"/>
                    </a:xfrm>
                    <a:prstGeom prst="rect">
                      <a:avLst/>
                    </a:prstGeom>
                    <a:noFill/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60"/>
        <w:gridCol w:w="2812"/>
      </w:tblGrid>
      <w:tr w:rsidR="006E1CD6">
        <w:tc>
          <w:tcPr>
            <w:tcW w:w="7160" w:type="dxa"/>
          </w:tcPr>
          <w:p w:rsidR="006E1CD6" w:rsidRDefault="006E1CD6">
            <w:pPr>
              <w:pStyle w:val="TableContents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12" w:type="dxa"/>
          </w:tcPr>
          <w:p w:rsidR="006E1CD6" w:rsidRDefault="00425951">
            <w:pPr>
              <w:spacing w:before="115" w:after="144" w:line="276" w:lineRule="auto"/>
              <w:ind w:left="259" w:right="259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Ушёл из жизни Марк Леонидович Борозин - журналист, писатель, публицист, один из тех, кто формировал экологическое мышление в стране задолго до того, как оно стало 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общеупотребимым выражением. Его профессиональная природоохранная биография - пример редкой внутренней последовательности.</w:t>
            </w:r>
          </w:p>
        </w:tc>
      </w:tr>
    </w:tbl>
    <w:p w:rsidR="006E1CD6" w:rsidRDefault="006E1CD6">
      <w:pPr>
        <w:spacing w:before="115" w:after="144" w:line="276" w:lineRule="auto"/>
        <w:ind w:left="259" w:right="259"/>
        <w:jc w:val="both"/>
        <w:rPr>
          <w:rFonts w:ascii="Calibri" w:eastAsia="Calibri" w:hAnsi="Calibri"/>
          <w:color w:val="000000"/>
          <w:sz w:val="22"/>
          <w:szCs w:val="22"/>
        </w:rPr>
      </w:pPr>
    </w:p>
    <w:p w:rsidR="006E1CD6" w:rsidRDefault="006E1CD6">
      <w:pPr>
        <w:spacing w:before="115" w:after="144" w:line="276" w:lineRule="auto"/>
        <w:ind w:left="259" w:right="259"/>
        <w:jc w:val="both"/>
        <w:rPr>
          <w:rFonts w:ascii="Calibri" w:eastAsia="Calibri" w:hAnsi="Calibri"/>
          <w:color w:val="000000"/>
          <w:sz w:val="22"/>
          <w:szCs w:val="22"/>
        </w:rPr>
      </w:pPr>
    </w:p>
    <w:p w:rsidR="006E1CD6" w:rsidRDefault="00425951">
      <w:pPr>
        <w:spacing w:before="115" w:after="144" w:line="276" w:lineRule="auto"/>
        <w:ind w:left="259" w:right="259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Начав как журналист и автор ещё в советские годы, он рано проявил интерес к теме человека в системе- будь то коллектив, общество ил</w:t>
      </w:r>
      <w:r>
        <w:rPr>
          <w:rFonts w:ascii="Calibri" w:eastAsia="Calibri" w:hAnsi="Calibri"/>
          <w:color w:val="000000"/>
          <w:sz w:val="22"/>
          <w:szCs w:val="22"/>
        </w:rPr>
        <w:t>и государство. Его публикации, сборники 1970-х годов говорят о внимании к живому опыту, к конкретному человеку, к противоречиям между декларируемыми ценностями и реальностью. Это была не абстрактная публицистика, а профессиональная привычка смотреть на вещ</w:t>
      </w:r>
      <w:r>
        <w:rPr>
          <w:rFonts w:ascii="Calibri" w:eastAsia="Calibri" w:hAnsi="Calibri"/>
          <w:color w:val="000000"/>
          <w:sz w:val="22"/>
          <w:szCs w:val="22"/>
        </w:rPr>
        <w:t>и трезво, обстоятельно и подробно.</w:t>
      </w:r>
    </w:p>
    <w:p w:rsidR="006E1CD6" w:rsidRDefault="00425951">
      <w:pPr>
        <w:spacing w:before="115" w:after="144" w:line="276" w:lineRule="auto"/>
        <w:ind w:left="259" w:right="259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Со временем всё более отчётливой становилась экологическая повестка — не только как отдельная тема, а как мировоззрение. Газета «Зелёный мир», которую он создал и издавал, стала одной из первых специализированных экологич</w:t>
      </w:r>
      <w:r>
        <w:rPr>
          <w:rFonts w:ascii="Calibri" w:eastAsia="Calibri" w:hAnsi="Calibri"/>
          <w:color w:val="000000"/>
          <w:sz w:val="22"/>
          <w:szCs w:val="22"/>
        </w:rPr>
        <w:t>еских газет в стране. Она выходила на протяжении более двух десятилетий и оставалась важной площадкой для экологической журналистики, общественной экспертизы и открытого разговора о рисках, скрытых издержках прогресса, ответственности власти, бизнеса и гра</w:t>
      </w:r>
      <w:r>
        <w:rPr>
          <w:rFonts w:ascii="Calibri" w:eastAsia="Calibri" w:hAnsi="Calibri"/>
          <w:color w:val="000000"/>
          <w:sz w:val="22"/>
          <w:szCs w:val="22"/>
        </w:rPr>
        <w:t>ждан. «Зелёный мир» распространялся по всей стране, доходя до регионов, где иной объективной информации об экологических проблемах часто просто могло не быть.</w:t>
      </w:r>
    </w:p>
    <w:p w:rsidR="006E1CD6" w:rsidRDefault="00425951">
      <w:pPr>
        <w:spacing w:before="115" w:after="144" w:line="276" w:lineRule="auto"/>
        <w:ind w:left="259" w:right="259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С самого начала своей профессиональной жизни Марк Леонидович не боялся говорить правду. Это относ</w:t>
      </w:r>
      <w:r>
        <w:rPr>
          <w:rFonts w:ascii="Calibri" w:eastAsia="Calibri" w:hAnsi="Calibri"/>
          <w:color w:val="000000"/>
          <w:sz w:val="22"/>
          <w:szCs w:val="22"/>
        </w:rPr>
        <w:t>илось ко всем без исключения: чиновникам и редакторам, коллегам и читателям, сторонникам и оппонентам. Говорил спокойно, без крика и позы, но с внутренней твёрдостью. Его интересовала не конфронтация, а сохранение -природы, смысла, ответственности. Уже с 1</w:t>
      </w:r>
      <w:r>
        <w:rPr>
          <w:rFonts w:ascii="Calibri" w:eastAsia="Calibri" w:hAnsi="Calibri"/>
          <w:color w:val="000000"/>
          <w:sz w:val="22"/>
          <w:szCs w:val="22"/>
        </w:rPr>
        <w:t>970-х годов, когда вышло первое издание его книги о красоте и о природе нашей страны, он показывал пример честного, внимательного взгляда на мир, его красоты и необходимость их сохранения. Эта книга вышла на нескольких языках и до сих пор востребована в ра</w:t>
      </w:r>
      <w:r>
        <w:rPr>
          <w:rFonts w:ascii="Calibri" w:eastAsia="Calibri" w:hAnsi="Calibri"/>
          <w:color w:val="000000"/>
          <w:sz w:val="22"/>
          <w:szCs w:val="22"/>
        </w:rPr>
        <w:t>зных странах.</w:t>
      </w:r>
    </w:p>
    <w:p w:rsidR="006E1CD6" w:rsidRDefault="00425951">
      <w:pPr>
        <w:spacing w:before="115" w:after="144" w:line="276" w:lineRule="auto"/>
        <w:ind w:left="259" w:right="259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Марк Леонидович писал о многом - о химическом оружии и промышленных</w:t>
      </w:r>
      <w:r>
        <w:rPr>
          <w:rFonts w:ascii="Calibri" w:eastAsia="Calibri" w:hAnsi="Calibri"/>
          <w:color w:val="000000"/>
          <w:sz w:val="22"/>
          <w:szCs w:val="22"/>
        </w:rPr>
        <w:t xml:space="preserve"> отходах, о земле, воде и людях, которые вынуждены жить рядом с опасным наследием, о людях, которые иногда ценой благополучия и даже жизни охраняют природу — писал спокойно, точно, не позволяя забыть ни о проблемах природы, ни о проблемах людей. Он умел бы</w:t>
      </w:r>
      <w:r>
        <w:rPr>
          <w:rFonts w:ascii="Calibri" w:eastAsia="Calibri" w:hAnsi="Calibri"/>
          <w:color w:val="000000"/>
          <w:sz w:val="22"/>
          <w:szCs w:val="22"/>
        </w:rPr>
        <w:t>ть публицистом в подлинном смысле слова: его тексты - будь то колонки, аналитические статьи или эссе - всегда были обращены к читателю как к равному. Даже когда он спорил, в его интонации не было высокомерия. Он заставлял думать. Его характерный скептическ</w:t>
      </w:r>
      <w:r>
        <w:rPr>
          <w:rFonts w:ascii="Calibri" w:eastAsia="Calibri" w:hAnsi="Calibri"/>
          <w:color w:val="000000"/>
          <w:sz w:val="22"/>
          <w:szCs w:val="22"/>
        </w:rPr>
        <w:t>и-ироничный взгляд всегда был формой уважения к разуму собеседника.</w:t>
      </w:r>
    </w:p>
    <w:p w:rsidR="006E1CD6" w:rsidRDefault="00425951">
      <w:pPr>
        <w:spacing w:before="115" w:after="144" w:line="276" w:lineRule="auto"/>
        <w:ind w:left="259" w:right="259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Марк Леонидович был также среди тех, кто стоял у истоков институционального оформления экологического движения: он участвовал в создании и становлении Экологической академии, был вдохновит</w:t>
      </w:r>
      <w:r>
        <w:rPr>
          <w:rFonts w:ascii="Calibri" w:eastAsia="Calibri" w:hAnsi="Calibri"/>
          <w:color w:val="000000"/>
          <w:sz w:val="22"/>
          <w:szCs w:val="22"/>
        </w:rPr>
        <w:t>елем и активным участником инициатив по общественному экологическому признанию, включая Национальную экологическую премию, которая почти два десятилетия поддерживала наиболее яркие и полезные просветительские, научные и гражданские экологические проекты.</w:t>
      </w:r>
    </w:p>
    <w:p w:rsidR="006E1CD6" w:rsidRDefault="00425951">
      <w:pPr>
        <w:spacing w:before="115" w:after="144" w:line="276" w:lineRule="auto"/>
        <w:ind w:left="259" w:right="25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Н</w:t>
      </w:r>
      <w:r>
        <w:rPr>
          <w:rFonts w:ascii="Calibri" w:hAnsi="Calibri"/>
          <w:sz w:val="22"/>
          <w:szCs w:val="22"/>
        </w:rPr>
        <w:t>о, пожалуй, главное - это человеческое качество его присутствия. Он был человеком спокойной внутренней свободы, без суеты и показной принципиальности.</w:t>
      </w:r>
    </w:p>
    <w:p w:rsidR="006E1CD6" w:rsidRDefault="00425951">
      <w:pPr>
        <w:spacing w:before="115" w:after="144" w:line="276" w:lineRule="auto"/>
        <w:ind w:left="259" w:right="259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Умел слушать, задавать точные вопросы, поддерживать разговор не ради эффекта, а ради смысла.</w:t>
      </w:r>
    </w:p>
    <w:p w:rsidR="006E1CD6" w:rsidRDefault="00425951">
      <w:pPr>
        <w:spacing w:before="115" w:after="144" w:line="276" w:lineRule="auto"/>
        <w:ind w:left="259" w:right="259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Марк Леонидо</w:t>
      </w:r>
      <w:r>
        <w:rPr>
          <w:rFonts w:ascii="Calibri" w:eastAsia="Calibri" w:hAnsi="Calibri"/>
          <w:color w:val="000000"/>
          <w:sz w:val="22"/>
          <w:szCs w:val="22"/>
        </w:rPr>
        <w:t>вич Борозин оставил после себя тексты, идеи, проекты и глубокую память о человеке, с которым было важно и интересно говорить. Для многих он стал частью личной истории пробуждения, взросления и обретения ответственности за мир вокруг.</w:t>
      </w:r>
    </w:p>
    <w:p w:rsidR="006E1CD6" w:rsidRDefault="006E1CD6">
      <w:pPr>
        <w:spacing w:before="115" w:after="144" w:line="276" w:lineRule="auto"/>
        <w:ind w:left="259" w:right="259"/>
        <w:jc w:val="both"/>
        <w:rPr>
          <w:rFonts w:eastAsia="Calibri"/>
          <w:color w:val="000000"/>
        </w:rPr>
      </w:pPr>
    </w:p>
    <w:p w:rsidR="006E1CD6" w:rsidRDefault="00425951">
      <w:pPr>
        <w:spacing w:before="115" w:after="144" w:line="276" w:lineRule="auto"/>
        <w:ind w:left="259" w:right="259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Светлая память.</w:t>
      </w:r>
    </w:p>
    <w:p w:rsidR="006E1CD6" w:rsidRDefault="00425951">
      <w:pPr>
        <w:spacing w:before="115" w:after="144" w:line="276" w:lineRule="auto"/>
        <w:ind w:left="259" w:right="259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/>
          <w:i/>
          <w:color w:val="000000"/>
          <w:sz w:val="22"/>
          <w:szCs w:val="22"/>
        </w:rPr>
        <w:t>От ко</w:t>
      </w:r>
      <w:r>
        <w:rPr>
          <w:rFonts w:ascii="Calibri" w:eastAsia="Calibri" w:hAnsi="Calibri"/>
          <w:i/>
          <w:color w:val="000000"/>
          <w:sz w:val="22"/>
          <w:szCs w:val="22"/>
        </w:rPr>
        <w:t>ллег, друзей и единомышленников.</w:t>
      </w:r>
    </w:p>
    <w:p w:rsidR="006E1CD6" w:rsidRDefault="00425951">
      <w:pPr>
        <w:spacing w:before="115" w:after="144" w:line="276" w:lineRule="auto"/>
        <w:ind w:left="259" w:right="259"/>
        <w:jc w:val="both"/>
        <w:rPr>
          <w:rFonts w:ascii="Calibri" w:eastAsia="Calibri" w:hAnsi="Calibri"/>
          <w:i/>
          <w:color w:val="000000"/>
          <w:sz w:val="22"/>
          <w:szCs w:val="22"/>
        </w:rPr>
      </w:pPr>
      <w:r>
        <w:rPr>
          <w:rFonts w:ascii="Calibri" w:eastAsia="Calibri" w:hAnsi="Calibri"/>
          <w:i/>
          <w:color w:val="000000"/>
          <w:sz w:val="22"/>
          <w:szCs w:val="22"/>
        </w:rPr>
        <w:t xml:space="preserve">И.П. Блоков, С.В. Кричевский, В.И. Данилов-Данильян, М.С. Берникова, Т.В.Злотникова, </w:t>
      </w:r>
      <w:bookmarkStart w:id="0" w:name="avWBGd-7"/>
      <w:bookmarkStart w:id="1" w:name="avWBGd-8"/>
      <w:bookmarkEnd w:id="0"/>
      <w:bookmarkEnd w:id="1"/>
      <w:r>
        <w:rPr>
          <w:rFonts w:ascii="Calibri" w:eastAsia="Calibri" w:hAnsi="Calibri"/>
          <w:i/>
          <w:color w:val="000000"/>
          <w:sz w:val="22"/>
          <w:szCs w:val="22"/>
        </w:rPr>
        <w:t xml:space="preserve">А.Н. Попов, В.А. Павловский, В.Б. Степаницкий, В.В. Гаврилов, Д.Е. Дымов, Е.А. Шварц, А.А. Тишков, В.И. Ларин, Н.Р. Данилина, М.Л. </w:t>
      </w:r>
      <w:r>
        <w:rPr>
          <w:rFonts w:ascii="Calibri" w:eastAsia="Calibri" w:hAnsi="Calibri"/>
          <w:i/>
          <w:color w:val="000000"/>
          <w:sz w:val="22"/>
          <w:szCs w:val="22"/>
        </w:rPr>
        <w:t>Крейндлин</w:t>
      </w:r>
    </w:p>
    <w:sectPr w:rsidR="006E1CD6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Noto Sans Syriac Western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D6"/>
    <w:rsid w:val="00425951"/>
    <w:rsid w:val="006E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D1D62A2-C5DD-4040-9C49-B90CDD1E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vlenwl@gmail.com</cp:lastModifiedBy>
  <cp:revision>2</cp:revision>
  <dcterms:created xsi:type="dcterms:W3CDTF">2026-02-03T11:22:00Z</dcterms:created>
  <dcterms:modified xsi:type="dcterms:W3CDTF">2026-02-03T11:22:00Z</dcterms:modified>
  <dc:language>en-US</dc:language>
</cp:coreProperties>
</file>