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8FA78" w14:textId="77777777" w:rsidR="00690EE3" w:rsidRDefault="00690EE3" w:rsidP="00E45D4A">
      <w:pPr>
        <w:spacing w:after="0"/>
        <w:ind w:left="5529"/>
        <w:jc w:val="center"/>
        <w:rPr>
          <w:rFonts w:ascii="Times New Roman" w:hAnsi="Times New Roman" w:cs="Times New Roman"/>
          <w:sz w:val="28"/>
          <w:szCs w:val="28"/>
        </w:rPr>
      </w:pPr>
      <w:r w:rsidRPr="00690EE3">
        <w:rPr>
          <w:rFonts w:ascii="Times New Roman" w:hAnsi="Times New Roman" w:cs="Times New Roman"/>
          <w:sz w:val="28"/>
          <w:szCs w:val="28"/>
        </w:rPr>
        <w:t>УТВЕРЖДЕНА</w:t>
      </w:r>
    </w:p>
    <w:p w14:paraId="38FD79CD" w14:textId="77777777" w:rsidR="00E45D4A" w:rsidRPr="00690EE3" w:rsidRDefault="00E45D4A" w:rsidP="00E45D4A">
      <w:pPr>
        <w:spacing w:after="0"/>
        <w:ind w:left="5529"/>
        <w:jc w:val="center"/>
        <w:rPr>
          <w:rFonts w:ascii="Times New Roman" w:hAnsi="Times New Roman" w:cs="Times New Roman"/>
          <w:sz w:val="28"/>
          <w:szCs w:val="28"/>
        </w:rPr>
      </w:pPr>
    </w:p>
    <w:p w14:paraId="6F368DC1" w14:textId="77777777" w:rsidR="00690EE3" w:rsidRDefault="00690EE3" w:rsidP="00E45D4A">
      <w:pPr>
        <w:spacing w:after="0"/>
        <w:ind w:left="5529"/>
        <w:jc w:val="center"/>
        <w:rPr>
          <w:rFonts w:ascii="Times New Roman" w:hAnsi="Times New Roman" w:cs="Times New Roman"/>
          <w:sz w:val="28"/>
          <w:szCs w:val="28"/>
        </w:rPr>
      </w:pPr>
      <w:r w:rsidRPr="00690EE3">
        <w:rPr>
          <w:rFonts w:ascii="Times New Roman" w:hAnsi="Times New Roman" w:cs="Times New Roman"/>
          <w:sz w:val="28"/>
          <w:szCs w:val="28"/>
        </w:rPr>
        <w:t>распоряжением Правительства</w:t>
      </w:r>
    </w:p>
    <w:p w14:paraId="1AE90E9D" w14:textId="4B406461" w:rsidR="00690EE3" w:rsidRDefault="00690EE3" w:rsidP="00E45D4A">
      <w:pPr>
        <w:spacing w:after="0"/>
        <w:ind w:left="5529"/>
        <w:jc w:val="center"/>
        <w:rPr>
          <w:rFonts w:ascii="Times New Roman" w:hAnsi="Times New Roman" w:cs="Times New Roman"/>
          <w:sz w:val="28"/>
          <w:szCs w:val="28"/>
        </w:rPr>
      </w:pPr>
      <w:r>
        <w:rPr>
          <w:rFonts w:ascii="Times New Roman" w:hAnsi="Times New Roman" w:cs="Times New Roman"/>
          <w:sz w:val="28"/>
          <w:szCs w:val="28"/>
        </w:rPr>
        <w:t>Российской</w:t>
      </w:r>
      <w:r w:rsidR="003A3F20">
        <w:rPr>
          <w:rFonts w:ascii="Times New Roman" w:hAnsi="Times New Roman" w:cs="Times New Roman"/>
          <w:sz w:val="28"/>
          <w:szCs w:val="28"/>
        </w:rPr>
        <w:t> </w:t>
      </w:r>
      <w:r>
        <w:rPr>
          <w:rFonts w:ascii="Times New Roman" w:hAnsi="Times New Roman" w:cs="Times New Roman"/>
          <w:sz w:val="28"/>
          <w:szCs w:val="28"/>
        </w:rPr>
        <w:t>Федерации</w:t>
      </w:r>
    </w:p>
    <w:p w14:paraId="79E26D48" w14:textId="77777777" w:rsidR="00690EE3" w:rsidRPr="00690EE3" w:rsidRDefault="00690EE3" w:rsidP="00E45D4A">
      <w:pPr>
        <w:spacing w:after="0"/>
        <w:ind w:left="5529"/>
        <w:jc w:val="center"/>
        <w:rPr>
          <w:rFonts w:ascii="Times New Roman" w:hAnsi="Times New Roman" w:cs="Times New Roman"/>
          <w:sz w:val="28"/>
          <w:szCs w:val="28"/>
        </w:rPr>
      </w:pPr>
      <w:r>
        <w:rPr>
          <w:rFonts w:ascii="Times New Roman" w:hAnsi="Times New Roman" w:cs="Times New Roman"/>
          <w:sz w:val="28"/>
          <w:szCs w:val="28"/>
        </w:rPr>
        <w:t>от ….</w:t>
      </w:r>
      <w:r w:rsidR="00E45D4A">
        <w:rPr>
          <w:rFonts w:ascii="Times New Roman" w:hAnsi="Times New Roman" w:cs="Times New Roman"/>
          <w:sz w:val="28"/>
          <w:szCs w:val="28"/>
        </w:rPr>
        <w:t xml:space="preserve">                </w:t>
      </w:r>
      <w:r>
        <w:rPr>
          <w:rFonts w:ascii="Times New Roman" w:hAnsi="Times New Roman" w:cs="Times New Roman"/>
          <w:sz w:val="28"/>
          <w:szCs w:val="28"/>
        </w:rPr>
        <w:t xml:space="preserve"> №</w:t>
      </w:r>
      <w:r w:rsidR="00E45D4A">
        <w:rPr>
          <w:rFonts w:ascii="Times New Roman" w:hAnsi="Times New Roman" w:cs="Times New Roman"/>
          <w:sz w:val="28"/>
          <w:szCs w:val="28"/>
        </w:rPr>
        <w:t xml:space="preserve">          </w:t>
      </w:r>
    </w:p>
    <w:p w14:paraId="7E875199" w14:textId="77777777" w:rsidR="00690EE3" w:rsidRDefault="00690EE3" w:rsidP="00DA4FBA">
      <w:pPr>
        <w:spacing w:after="0"/>
        <w:jc w:val="center"/>
        <w:rPr>
          <w:rFonts w:ascii="Times New Roman" w:hAnsi="Times New Roman" w:cs="Times New Roman"/>
          <w:b/>
          <w:sz w:val="28"/>
          <w:szCs w:val="28"/>
        </w:rPr>
      </w:pPr>
    </w:p>
    <w:p w14:paraId="285250E5" w14:textId="77777777" w:rsidR="00E45D4A" w:rsidRDefault="00E45D4A" w:rsidP="00DA4FBA">
      <w:pPr>
        <w:spacing w:after="0"/>
        <w:jc w:val="center"/>
        <w:rPr>
          <w:rFonts w:ascii="Times New Roman" w:hAnsi="Times New Roman" w:cs="Times New Roman"/>
          <w:b/>
          <w:sz w:val="28"/>
          <w:szCs w:val="28"/>
        </w:rPr>
      </w:pPr>
    </w:p>
    <w:p w14:paraId="78F633D6" w14:textId="77777777" w:rsidR="00E45D4A" w:rsidRDefault="00E45D4A" w:rsidP="00DA4FBA">
      <w:pPr>
        <w:spacing w:after="0"/>
        <w:jc w:val="center"/>
        <w:rPr>
          <w:rFonts w:ascii="Times New Roman" w:hAnsi="Times New Roman" w:cs="Times New Roman"/>
          <w:b/>
          <w:sz w:val="28"/>
          <w:szCs w:val="28"/>
        </w:rPr>
      </w:pPr>
    </w:p>
    <w:p w14:paraId="182F7FFF" w14:textId="77777777" w:rsidR="00F33EEA" w:rsidRDefault="00DA4FBA" w:rsidP="00DA4FBA">
      <w:pPr>
        <w:spacing w:after="0"/>
        <w:jc w:val="center"/>
        <w:rPr>
          <w:rFonts w:ascii="Times New Roman" w:hAnsi="Times New Roman" w:cs="Times New Roman"/>
          <w:b/>
          <w:sz w:val="28"/>
          <w:szCs w:val="28"/>
        </w:rPr>
      </w:pPr>
      <w:r w:rsidRPr="00C96C60">
        <w:rPr>
          <w:rFonts w:ascii="Times New Roman" w:hAnsi="Times New Roman" w:cs="Times New Roman"/>
          <w:b/>
          <w:sz w:val="28"/>
          <w:szCs w:val="28"/>
        </w:rPr>
        <w:t>С</w:t>
      </w:r>
      <w:r w:rsidR="00E45D4A">
        <w:rPr>
          <w:rFonts w:ascii="Times New Roman" w:hAnsi="Times New Roman" w:cs="Times New Roman"/>
          <w:b/>
          <w:sz w:val="28"/>
          <w:szCs w:val="28"/>
        </w:rPr>
        <w:t>ТРАТЕГИЯ</w:t>
      </w:r>
      <w:r w:rsidRPr="00C96C60">
        <w:rPr>
          <w:rFonts w:ascii="Times New Roman" w:hAnsi="Times New Roman" w:cs="Times New Roman"/>
          <w:b/>
          <w:sz w:val="28"/>
          <w:szCs w:val="28"/>
        </w:rPr>
        <w:t xml:space="preserve"> </w:t>
      </w:r>
    </w:p>
    <w:p w14:paraId="714E18CC" w14:textId="77777777" w:rsidR="00DA4FBA" w:rsidRPr="00C96C60" w:rsidRDefault="00E45D4A" w:rsidP="00DA4FBA">
      <w:pPr>
        <w:spacing w:after="0"/>
        <w:jc w:val="center"/>
        <w:rPr>
          <w:rFonts w:ascii="Times New Roman" w:hAnsi="Times New Roman" w:cs="Times New Roman"/>
          <w:b/>
          <w:sz w:val="28"/>
          <w:szCs w:val="28"/>
        </w:rPr>
      </w:pPr>
      <w:r>
        <w:rPr>
          <w:rFonts w:ascii="Times New Roman" w:hAnsi="Times New Roman" w:cs="Times New Roman"/>
          <w:b/>
          <w:sz w:val="28"/>
          <w:szCs w:val="28"/>
        </w:rPr>
        <w:t>Сохранения и устойчивого использования биологического разнообразия</w:t>
      </w:r>
    </w:p>
    <w:p w14:paraId="5C1A4F08" w14:textId="0CAEAC74" w:rsidR="00DA4FBA" w:rsidRPr="00C96C60" w:rsidRDefault="00DA4FBA" w:rsidP="00DA4FBA">
      <w:pPr>
        <w:spacing w:after="0"/>
        <w:jc w:val="center"/>
        <w:rPr>
          <w:rFonts w:ascii="Times New Roman" w:hAnsi="Times New Roman" w:cs="Times New Roman"/>
          <w:b/>
          <w:sz w:val="28"/>
          <w:szCs w:val="28"/>
        </w:rPr>
      </w:pPr>
      <w:r w:rsidRPr="00C96C60">
        <w:rPr>
          <w:rFonts w:ascii="Times New Roman" w:hAnsi="Times New Roman" w:cs="Times New Roman"/>
          <w:b/>
          <w:sz w:val="28"/>
          <w:szCs w:val="28"/>
        </w:rPr>
        <w:t>Российской</w:t>
      </w:r>
      <w:r w:rsidR="001F1A94">
        <w:rPr>
          <w:rFonts w:ascii="Times New Roman" w:hAnsi="Times New Roman" w:cs="Times New Roman"/>
          <w:b/>
          <w:sz w:val="28"/>
          <w:szCs w:val="28"/>
        </w:rPr>
        <w:t> </w:t>
      </w:r>
      <w:r w:rsidRPr="00C96C60">
        <w:rPr>
          <w:rFonts w:ascii="Times New Roman" w:hAnsi="Times New Roman" w:cs="Times New Roman"/>
          <w:b/>
          <w:sz w:val="28"/>
          <w:szCs w:val="28"/>
        </w:rPr>
        <w:t>Федерации на период до 203</w:t>
      </w:r>
      <w:r w:rsidR="00E45D4A">
        <w:rPr>
          <w:rFonts w:ascii="Times New Roman" w:hAnsi="Times New Roman" w:cs="Times New Roman"/>
          <w:b/>
          <w:sz w:val="28"/>
          <w:szCs w:val="28"/>
        </w:rPr>
        <w:t xml:space="preserve">6 </w:t>
      </w:r>
      <w:r w:rsidRPr="00C96C60">
        <w:rPr>
          <w:rFonts w:ascii="Times New Roman" w:hAnsi="Times New Roman" w:cs="Times New Roman"/>
          <w:b/>
          <w:sz w:val="28"/>
          <w:szCs w:val="28"/>
        </w:rPr>
        <w:t>года</w:t>
      </w:r>
    </w:p>
    <w:p w14:paraId="7856C8BC" w14:textId="77777777" w:rsidR="00DA4FBA" w:rsidRPr="00C96C60" w:rsidRDefault="00DA4FBA" w:rsidP="00DA4FBA">
      <w:pPr>
        <w:jc w:val="both"/>
        <w:rPr>
          <w:rFonts w:ascii="Times New Roman" w:hAnsi="Times New Roman" w:cs="Times New Roman"/>
          <w:b/>
          <w:sz w:val="28"/>
          <w:szCs w:val="28"/>
        </w:rPr>
      </w:pPr>
    </w:p>
    <w:p w14:paraId="5903BFDE" w14:textId="01493B9F" w:rsidR="002B29FD" w:rsidRPr="00387235" w:rsidRDefault="00412307" w:rsidP="00387235">
      <w:pPr>
        <w:pStyle w:val="a3"/>
        <w:numPr>
          <w:ilvl w:val="0"/>
          <w:numId w:val="6"/>
        </w:numPr>
        <w:spacing w:after="240"/>
        <w:ind w:left="425" w:hanging="357"/>
        <w:jc w:val="center"/>
        <w:rPr>
          <w:rFonts w:ascii="Times New Roman" w:hAnsi="Times New Roman" w:cs="Times New Roman"/>
          <w:b/>
          <w:sz w:val="28"/>
          <w:szCs w:val="28"/>
        </w:rPr>
      </w:pPr>
      <w:r w:rsidRPr="00C96C60">
        <w:rPr>
          <w:rFonts w:ascii="Times New Roman" w:hAnsi="Times New Roman" w:cs="Times New Roman"/>
          <w:b/>
          <w:sz w:val="28"/>
          <w:szCs w:val="28"/>
        </w:rPr>
        <w:t>Общие положения</w:t>
      </w:r>
    </w:p>
    <w:p w14:paraId="7F1186D0" w14:textId="2163F926" w:rsidR="007C1401" w:rsidRPr="005160E8" w:rsidRDefault="007C1401"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 xml:space="preserve">Биологическое разнообразие (биоразнообразие) играет ключевую роль в обеспечении благополучия России в разных сферах: экологической, социальной и экономической. Сохранение </w:t>
      </w:r>
      <w:r w:rsidR="006F60E4" w:rsidRPr="005160E8">
        <w:rPr>
          <w:rFonts w:ascii="Times New Roman" w:hAnsi="Times New Roman" w:cs="Times New Roman"/>
          <w:sz w:val="28"/>
          <w:szCs w:val="28"/>
        </w:rPr>
        <w:t xml:space="preserve">и устойчивое использование биологического разнообразия </w:t>
      </w:r>
      <w:r w:rsidR="003257B6">
        <w:rPr>
          <w:rFonts w:ascii="Times New Roman" w:hAnsi="Times New Roman" w:cs="Times New Roman"/>
          <w:sz w:val="28"/>
          <w:szCs w:val="28"/>
        </w:rPr>
        <w:t>–</w:t>
      </w:r>
      <w:r w:rsidRPr="005160E8">
        <w:rPr>
          <w:rFonts w:ascii="Times New Roman" w:hAnsi="Times New Roman" w:cs="Times New Roman"/>
          <w:sz w:val="28"/>
          <w:szCs w:val="28"/>
        </w:rPr>
        <w:t xml:space="preserve"> стратегическая задача, обеспечивающая экологическую безопасность</w:t>
      </w:r>
      <w:r w:rsidR="006F60E4" w:rsidRPr="005160E8">
        <w:rPr>
          <w:rFonts w:ascii="Times New Roman" w:hAnsi="Times New Roman" w:cs="Times New Roman"/>
          <w:sz w:val="28"/>
          <w:szCs w:val="28"/>
        </w:rPr>
        <w:t>,</w:t>
      </w:r>
      <w:r w:rsidRPr="005160E8">
        <w:rPr>
          <w:rFonts w:ascii="Times New Roman" w:hAnsi="Times New Roman" w:cs="Times New Roman"/>
          <w:sz w:val="28"/>
          <w:szCs w:val="28"/>
        </w:rPr>
        <w:t xml:space="preserve"> </w:t>
      </w:r>
      <w:r w:rsidR="006F60E4" w:rsidRPr="005160E8">
        <w:rPr>
          <w:rFonts w:ascii="Times New Roman" w:hAnsi="Times New Roman" w:cs="Times New Roman"/>
          <w:sz w:val="28"/>
          <w:szCs w:val="28"/>
        </w:rPr>
        <w:t xml:space="preserve">продовольственную безопасность </w:t>
      </w:r>
      <w:r w:rsidRPr="005160E8">
        <w:rPr>
          <w:rFonts w:ascii="Times New Roman" w:hAnsi="Times New Roman" w:cs="Times New Roman"/>
          <w:sz w:val="28"/>
          <w:szCs w:val="28"/>
        </w:rPr>
        <w:t>страны и ее устойчивое развитие.</w:t>
      </w:r>
    </w:p>
    <w:p w14:paraId="4CE8AA56" w14:textId="2D49B373" w:rsidR="00014BB3" w:rsidRPr="005160E8" w:rsidRDefault="00014BB3"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Правовую основу Стратегии сохранения и устойчивого использования биологического разнообразия Российской Федерации на период до 2036 года (далее – Стратегия) составляют Конституция Российской</w:t>
      </w:r>
      <w:r w:rsidR="001F1A94">
        <w:rPr>
          <w:rFonts w:ascii="Times New Roman" w:hAnsi="Times New Roman" w:cs="Times New Roman"/>
          <w:sz w:val="28"/>
          <w:szCs w:val="28"/>
        </w:rPr>
        <w:t> </w:t>
      </w:r>
      <w:r w:rsidRPr="005160E8">
        <w:rPr>
          <w:rFonts w:ascii="Times New Roman" w:hAnsi="Times New Roman" w:cs="Times New Roman"/>
          <w:sz w:val="28"/>
          <w:szCs w:val="28"/>
        </w:rPr>
        <w:t>Федерации, федеральные законы, нормативные правовые акты Президента Российской</w:t>
      </w:r>
      <w:r w:rsidR="001F1A94">
        <w:rPr>
          <w:rFonts w:ascii="Times New Roman" w:hAnsi="Times New Roman" w:cs="Times New Roman"/>
          <w:sz w:val="28"/>
          <w:szCs w:val="28"/>
        </w:rPr>
        <w:t> </w:t>
      </w:r>
      <w:r w:rsidRPr="005160E8">
        <w:rPr>
          <w:rFonts w:ascii="Times New Roman" w:hAnsi="Times New Roman" w:cs="Times New Roman"/>
          <w:sz w:val="28"/>
          <w:szCs w:val="28"/>
        </w:rPr>
        <w:t xml:space="preserve">Федерации и Правительства Российской Федерации, Конвенция  о биологическом разнообразии, подписанная в городе Рио-де-Жанейро 13 июня 1992 </w:t>
      </w:r>
      <w:r w:rsidR="00B5459A" w:rsidRPr="005160E8">
        <w:rPr>
          <w:rFonts w:ascii="Times New Roman" w:hAnsi="Times New Roman" w:cs="Times New Roman"/>
          <w:sz w:val="28"/>
          <w:szCs w:val="28"/>
        </w:rPr>
        <w:t>г.</w:t>
      </w:r>
      <w:r w:rsidRPr="005160E8">
        <w:rPr>
          <w:rFonts w:ascii="Times New Roman" w:hAnsi="Times New Roman" w:cs="Times New Roman"/>
          <w:sz w:val="28"/>
          <w:szCs w:val="28"/>
        </w:rPr>
        <w:t xml:space="preserve">, </w:t>
      </w:r>
      <w:proofErr w:type="spellStart"/>
      <w:r w:rsidRPr="005160E8">
        <w:rPr>
          <w:rFonts w:ascii="Times New Roman" w:hAnsi="Times New Roman" w:cs="Times New Roman"/>
          <w:sz w:val="28"/>
          <w:szCs w:val="28"/>
        </w:rPr>
        <w:t>Куньминско-Монреальск</w:t>
      </w:r>
      <w:r w:rsidR="00B5459A" w:rsidRPr="005160E8">
        <w:rPr>
          <w:rFonts w:ascii="Times New Roman" w:hAnsi="Times New Roman" w:cs="Times New Roman"/>
          <w:sz w:val="28"/>
          <w:szCs w:val="28"/>
        </w:rPr>
        <w:t>ая</w:t>
      </w:r>
      <w:proofErr w:type="spellEnd"/>
      <w:r w:rsidRPr="005160E8">
        <w:rPr>
          <w:rFonts w:ascii="Times New Roman" w:hAnsi="Times New Roman" w:cs="Times New Roman"/>
          <w:sz w:val="28"/>
          <w:szCs w:val="28"/>
        </w:rPr>
        <w:t xml:space="preserve"> глобальн</w:t>
      </w:r>
      <w:r w:rsidR="00B5459A" w:rsidRPr="005160E8">
        <w:rPr>
          <w:rFonts w:ascii="Times New Roman" w:hAnsi="Times New Roman" w:cs="Times New Roman"/>
          <w:sz w:val="28"/>
          <w:szCs w:val="28"/>
        </w:rPr>
        <w:t>ая</w:t>
      </w:r>
      <w:r w:rsidRPr="005160E8">
        <w:rPr>
          <w:rFonts w:ascii="Times New Roman" w:hAnsi="Times New Roman" w:cs="Times New Roman"/>
          <w:sz w:val="28"/>
          <w:szCs w:val="28"/>
        </w:rPr>
        <w:t xml:space="preserve"> рамочн</w:t>
      </w:r>
      <w:r w:rsidR="00B5459A" w:rsidRPr="005160E8">
        <w:rPr>
          <w:rFonts w:ascii="Times New Roman" w:hAnsi="Times New Roman" w:cs="Times New Roman"/>
          <w:sz w:val="28"/>
          <w:szCs w:val="28"/>
        </w:rPr>
        <w:t>ая</w:t>
      </w:r>
      <w:r w:rsidRPr="005160E8">
        <w:rPr>
          <w:rFonts w:ascii="Times New Roman" w:hAnsi="Times New Roman" w:cs="Times New Roman"/>
          <w:sz w:val="28"/>
          <w:szCs w:val="28"/>
        </w:rPr>
        <w:t xml:space="preserve"> программ</w:t>
      </w:r>
      <w:r w:rsidR="00B5459A" w:rsidRPr="005160E8">
        <w:rPr>
          <w:rFonts w:ascii="Times New Roman" w:hAnsi="Times New Roman" w:cs="Times New Roman"/>
          <w:sz w:val="28"/>
          <w:szCs w:val="28"/>
        </w:rPr>
        <w:t>а</w:t>
      </w:r>
      <w:r w:rsidRPr="005160E8">
        <w:rPr>
          <w:rFonts w:ascii="Times New Roman" w:hAnsi="Times New Roman" w:cs="Times New Roman"/>
          <w:sz w:val="28"/>
          <w:szCs w:val="28"/>
        </w:rPr>
        <w:t xml:space="preserve"> </w:t>
      </w:r>
      <w:r w:rsidR="00B5459A" w:rsidRPr="005160E8">
        <w:rPr>
          <w:rFonts w:ascii="Times New Roman" w:hAnsi="Times New Roman" w:cs="Times New Roman"/>
          <w:sz w:val="28"/>
          <w:szCs w:val="28"/>
        </w:rPr>
        <w:t>в области</w:t>
      </w:r>
      <w:r w:rsidRPr="005160E8">
        <w:rPr>
          <w:rFonts w:ascii="Times New Roman" w:hAnsi="Times New Roman" w:cs="Times New Roman"/>
          <w:sz w:val="28"/>
          <w:szCs w:val="28"/>
        </w:rPr>
        <w:t xml:space="preserve"> биоразнообразия</w:t>
      </w:r>
      <w:r w:rsidR="00B5459A" w:rsidRPr="005160E8">
        <w:rPr>
          <w:rFonts w:ascii="Times New Roman" w:hAnsi="Times New Roman" w:cs="Times New Roman"/>
          <w:sz w:val="28"/>
          <w:szCs w:val="28"/>
        </w:rPr>
        <w:t>, принятая на 15-м совещании  Конференции Сторон Конвенции о биологическом разнообразии (КБР).</w:t>
      </w:r>
    </w:p>
    <w:p w14:paraId="79D2B712" w14:textId="6CC53E27" w:rsidR="00265819" w:rsidRPr="005160E8" w:rsidRDefault="00265819"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Стратегия в соответствии с Федеральным законом «О стратегическом планировании в Российской</w:t>
      </w:r>
      <w:r w:rsidR="001F1A94">
        <w:rPr>
          <w:rFonts w:ascii="Times New Roman" w:hAnsi="Times New Roman" w:cs="Times New Roman"/>
          <w:sz w:val="28"/>
          <w:szCs w:val="28"/>
        </w:rPr>
        <w:t> </w:t>
      </w:r>
      <w:r w:rsidRPr="005160E8">
        <w:rPr>
          <w:rFonts w:ascii="Times New Roman" w:hAnsi="Times New Roman" w:cs="Times New Roman"/>
          <w:sz w:val="28"/>
          <w:szCs w:val="28"/>
        </w:rPr>
        <w:t xml:space="preserve">Федерации» является межотраслевой стратегией и </w:t>
      </w:r>
      <w:r w:rsidR="00BD2A6B" w:rsidRPr="005160E8">
        <w:rPr>
          <w:rFonts w:ascii="Times New Roman" w:hAnsi="Times New Roman" w:cs="Times New Roman"/>
          <w:sz w:val="28"/>
          <w:szCs w:val="28"/>
        </w:rPr>
        <w:t xml:space="preserve">учитывает </w:t>
      </w:r>
      <w:r w:rsidRPr="005160E8">
        <w:rPr>
          <w:rFonts w:ascii="Times New Roman" w:hAnsi="Times New Roman" w:cs="Times New Roman"/>
          <w:sz w:val="28"/>
          <w:szCs w:val="28"/>
        </w:rPr>
        <w:t>положени</w:t>
      </w:r>
      <w:r w:rsidR="00BD2A6B" w:rsidRPr="005160E8">
        <w:rPr>
          <w:rFonts w:ascii="Times New Roman" w:hAnsi="Times New Roman" w:cs="Times New Roman"/>
          <w:sz w:val="28"/>
          <w:szCs w:val="28"/>
        </w:rPr>
        <w:t>я</w:t>
      </w:r>
      <w:r w:rsidRPr="005160E8">
        <w:rPr>
          <w:rFonts w:ascii="Times New Roman" w:hAnsi="Times New Roman" w:cs="Times New Roman"/>
          <w:sz w:val="28"/>
          <w:szCs w:val="28"/>
        </w:rPr>
        <w:t xml:space="preserve">: </w:t>
      </w:r>
    </w:p>
    <w:p w14:paraId="09E0CCD3" w14:textId="1BC27ADF" w:rsidR="00265819" w:rsidRPr="005160E8" w:rsidRDefault="00265819"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Основ государственной политики в области экологического развития Российской</w:t>
      </w:r>
      <w:r w:rsidR="001F1A94">
        <w:rPr>
          <w:rFonts w:ascii="Times New Roman" w:hAnsi="Times New Roman" w:cs="Times New Roman"/>
          <w:sz w:val="28"/>
          <w:szCs w:val="28"/>
        </w:rPr>
        <w:t> </w:t>
      </w:r>
      <w:r w:rsidRPr="005160E8">
        <w:rPr>
          <w:rFonts w:ascii="Times New Roman" w:hAnsi="Times New Roman" w:cs="Times New Roman"/>
          <w:sz w:val="28"/>
          <w:szCs w:val="28"/>
        </w:rPr>
        <w:t>Федерации на период до 2030 года, утвержденных Президентом Российской</w:t>
      </w:r>
      <w:r w:rsidR="001F1A94">
        <w:rPr>
          <w:rFonts w:ascii="Times New Roman" w:hAnsi="Times New Roman" w:cs="Times New Roman"/>
          <w:sz w:val="28"/>
          <w:szCs w:val="28"/>
        </w:rPr>
        <w:t> </w:t>
      </w:r>
      <w:r w:rsidRPr="005160E8">
        <w:rPr>
          <w:rFonts w:ascii="Times New Roman" w:hAnsi="Times New Roman" w:cs="Times New Roman"/>
          <w:sz w:val="28"/>
          <w:szCs w:val="28"/>
        </w:rPr>
        <w:t xml:space="preserve">Федерации от 30 апреля 2012 г.;  </w:t>
      </w:r>
    </w:p>
    <w:p w14:paraId="51E66FF7" w14:textId="29D94020" w:rsidR="00494395" w:rsidRPr="005160E8" w:rsidRDefault="00494395"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Основ государственной политики Российской</w:t>
      </w:r>
      <w:r w:rsidR="001F1A94">
        <w:rPr>
          <w:rFonts w:ascii="Times New Roman" w:hAnsi="Times New Roman" w:cs="Times New Roman"/>
          <w:sz w:val="28"/>
          <w:szCs w:val="28"/>
        </w:rPr>
        <w:t> </w:t>
      </w:r>
      <w:r w:rsidRPr="005160E8">
        <w:rPr>
          <w:rFonts w:ascii="Times New Roman" w:hAnsi="Times New Roman" w:cs="Times New Roman"/>
          <w:sz w:val="28"/>
          <w:szCs w:val="28"/>
        </w:rPr>
        <w:t>Федерации в Арктике на период до 2035 года, утвержденных Указом Президента</w:t>
      </w:r>
      <w:r w:rsidR="003A3F20">
        <w:rPr>
          <w:rFonts w:ascii="Times New Roman" w:hAnsi="Times New Roman" w:cs="Times New Roman"/>
          <w:sz w:val="28"/>
          <w:szCs w:val="28"/>
        </w:rPr>
        <w:t> </w:t>
      </w:r>
      <w:r w:rsidRPr="005160E8">
        <w:rPr>
          <w:rFonts w:ascii="Times New Roman" w:hAnsi="Times New Roman" w:cs="Times New Roman"/>
          <w:sz w:val="28"/>
          <w:szCs w:val="28"/>
        </w:rPr>
        <w:t>Российской</w:t>
      </w:r>
      <w:r w:rsidR="003A3F20">
        <w:rPr>
          <w:rFonts w:ascii="Times New Roman" w:hAnsi="Times New Roman" w:cs="Times New Roman"/>
          <w:sz w:val="28"/>
          <w:szCs w:val="28"/>
        </w:rPr>
        <w:t> </w:t>
      </w:r>
      <w:r w:rsidRPr="005160E8">
        <w:rPr>
          <w:rFonts w:ascii="Times New Roman" w:hAnsi="Times New Roman" w:cs="Times New Roman"/>
          <w:sz w:val="28"/>
          <w:szCs w:val="28"/>
        </w:rPr>
        <w:t>Федерации от 5 марта 2020 г. № 164;</w:t>
      </w:r>
    </w:p>
    <w:p w14:paraId="1C8B51BB" w14:textId="435E51DC" w:rsidR="00265819" w:rsidRPr="005160E8" w:rsidRDefault="00265819"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национальной безопасности Российской</w:t>
      </w:r>
      <w:r w:rsidR="003A3F20">
        <w:rPr>
          <w:rFonts w:ascii="Times New Roman" w:hAnsi="Times New Roman" w:cs="Times New Roman"/>
          <w:sz w:val="28"/>
          <w:szCs w:val="28"/>
        </w:rPr>
        <w:t> </w:t>
      </w:r>
      <w:r w:rsidRPr="005160E8">
        <w:rPr>
          <w:rFonts w:ascii="Times New Roman" w:hAnsi="Times New Roman" w:cs="Times New Roman"/>
          <w:sz w:val="28"/>
          <w:szCs w:val="28"/>
        </w:rPr>
        <w:t>Федерации, утвержденной Указом Президента</w:t>
      </w:r>
      <w:r w:rsidR="003A3F20">
        <w:rPr>
          <w:rFonts w:ascii="Times New Roman" w:hAnsi="Times New Roman" w:cs="Times New Roman"/>
          <w:sz w:val="28"/>
          <w:szCs w:val="28"/>
        </w:rPr>
        <w:t> </w:t>
      </w:r>
      <w:r w:rsidRPr="005160E8">
        <w:rPr>
          <w:rFonts w:ascii="Times New Roman" w:hAnsi="Times New Roman" w:cs="Times New Roman"/>
          <w:sz w:val="28"/>
          <w:szCs w:val="28"/>
        </w:rPr>
        <w:t>Российской</w:t>
      </w:r>
      <w:r w:rsidR="003A3F20">
        <w:rPr>
          <w:rFonts w:ascii="Times New Roman" w:hAnsi="Times New Roman" w:cs="Times New Roman"/>
          <w:sz w:val="28"/>
          <w:szCs w:val="28"/>
        </w:rPr>
        <w:t> </w:t>
      </w:r>
      <w:r w:rsidRPr="005160E8">
        <w:rPr>
          <w:rFonts w:ascii="Times New Roman" w:hAnsi="Times New Roman" w:cs="Times New Roman"/>
          <w:sz w:val="28"/>
          <w:szCs w:val="28"/>
        </w:rPr>
        <w:t>Федерации от 2 июля 2021 г. № 400;</w:t>
      </w:r>
    </w:p>
    <w:p w14:paraId="1793D58E" w14:textId="52B47E09" w:rsidR="00265819" w:rsidRPr="005160E8" w:rsidRDefault="00265819"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экологической безопасности Российской</w:t>
      </w:r>
      <w:r w:rsidR="003A3F20">
        <w:rPr>
          <w:rFonts w:ascii="Times New Roman" w:hAnsi="Times New Roman" w:cs="Times New Roman"/>
          <w:sz w:val="28"/>
          <w:szCs w:val="28"/>
        </w:rPr>
        <w:t> </w:t>
      </w:r>
      <w:r w:rsidRPr="005160E8">
        <w:rPr>
          <w:rFonts w:ascii="Times New Roman" w:hAnsi="Times New Roman" w:cs="Times New Roman"/>
          <w:sz w:val="28"/>
          <w:szCs w:val="28"/>
        </w:rPr>
        <w:t>Федерации на период до 2025 года, утвержденной Указом Президента Российской</w:t>
      </w:r>
      <w:r w:rsidR="003A3F20">
        <w:rPr>
          <w:rFonts w:ascii="Times New Roman" w:hAnsi="Times New Roman" w:cs="Times New Roman"/>
          <w:sz w:val="28"/>
          <w:szCs w:val="28"/>
        </w:rPr>
        <w:t> </w:t>
      </w:r>
      <w:r w:rsidRPr="005160E8">
        <w:rPr>
          <w:rFonts w:ascii="Times New Roman" w:hAnsi="Times New Roman" w:cs="Times New Roman"/>
          <w:sz w:val="28"/>
          <w:szCs w:val="28"/>
        </w:rPr>
        <w:t>Федерации от 19 апреля 2017 г. № 176;</w:t>
      </w:r>
    </w:p>
    <w:p w14:paraId="3EB25ABB" w14:textId="7348A3FD" w:rsidR="00265819" w:rsidRPr="005160E8" w:rsidRDefault="00265819"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Климатической доктрины Российской</w:t>
      </w:r>
      <w:r w:rsidR="00EC4D05">
        <w:rPr>
          <w:rFonts w:ascii="Times New Roman" w:hAnsi="Times New Roman" w:cs="Times New Roman"/>
          <w:sz w:val="28"/>
          <w:szCs w:val="28"/>
        </w:rPr>
        <w:t> </w:t>
      </w:r>
      <w:r w:rsidRPr="005160E8">
        <w:rPr>
          <w:rFonts w:ascii="Times New Roman" w:hAnsi="Times New Roman" w:cs="Times New Roman"/>
          <w:sz w:val="28"/>
          <w:szCs w:val="28"/>
        </w:rPr>
        <w:t>Федерации, утвержденной Указом Президента</w:t>
      </w:r>
      <w:r w:rsidR="00EC4D05">
        <w:rPr>
          <w:rFonts w:ascii="Times New Roman" w:hAnsi="Times New Roman" w:cs="Times New Roman"/>
          <w:sz w:val="28"/>
          <w:szCs w:val="28"/>
        </w:rPr>
        <w:t> </w:t>
      </w:r>
      <w:r w:rsidRPr="005160E8">
        <w:rPr>
          <w:rFonts w:ascii="Times New Roman" w:hAnsi="Times New Roman" w:cs="Times New Roman"/>
          <w:sz w:val="28"/>
          <w:szCs w:val="28"/>
        </w:rPr>
        <w:t>Российской</w:t>
      </w:r>
      <w:r w:rsidR="00EC4D05">
        <w:rPr>
          <w:rFonts w:ascii="Times New Roman" w:hAnsi="Times New Roman" w:cs="Times New Roman"/>
          <w:sz w:val="28"/>
          <w:szCs w:val="28"/>
        </w:rPr>
        <w:t> </w:t>
      </w:r>
      <w:r w:rsidRPr="005160E8">
        <w:rPr>
          <w:rFonts w:ascii="Times New Roman" w:hAnsi="Times New Roman" w:cs="Times New Roman"/>
          <w:sz w:val="28"/>
          <w:szCs w:val="28"/>
        </w:rPr>
        <w:t>Федерации от 26 октября 2023 г. № 812;</w:t>
      </w:r>
    </w:p>
    <w:p w14:paraId="46F777B1" w14:textId="06D8B108" w:rsidR="00BD2A6B" w:rsidRPr="005160E8" w:rsidRDefault="00BD2A6B"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lastRenderedPageBreak/>
        <w:t>Стратегии развития Арктической зоны Российской</w:t>
      </w:r>
      <w:r w:rsidR="00EC4D05">
        <w:rPr>
          <w:rFonts w:ascii="Times New Roman" w:hAnsi="Times New Roman" w:cs="Times New Roman"/>
          <w:sz w:val="28"/>
          <w:szCs w:val="28"/>
        </w:rPr>
        <w:t> </w:t>
      </w:r>
      <w:r w:rsidRPr="005160E8">
        <w:rPr>
          <w:rFonts w:ascii="Times New Roman" w:hAnsi="Times New Roman" w:cs="Times New Roman"/>
          <w:sz w:val="28"/>
          <w:szCs w:val="28"/>
        </w:rPr>
        <w:t>Федерации и обеспечения национальной безопасности на период до 2035 года, утвержденной Указом Президента</w:t>
      </w:r>
      <w:r w:rsidR="00EC4D05">
        <w:rPr>
          <w:rFonts w:ascii="Times New Roman" w:hAnsi="Times New Roman" w:cs="Times New Roman"/>
          <w:sz w:val="28"/>
          <w:szCs w:val="28"/>
        </w:rPr>
        <w:t> </w:t>
      </w:r>
      <w:r w:rsidRPr="005160E8">
        <w:rPr>
          <w:rFonts w:ascii="Times New Roman" w:hAnsi="Times New Roman" w:cs="Times New Roman"/>
          <w:sz w:val="28"/>
          <w:szCs w:val="28"/>
        </w:rPr>
        <w:t>Российской</w:t>
      </w:r>
      <w:r w:rsidR="00EC4D05">
        <w:rPr>
          <w:rFonts w:ascii="Times New Roman" w:hAnsi="Times New Roman" w:cs="Times New Roman"/>
          <w:sz w:val="28"/>
          <w:szCs w:val="28"/>
        </w:rPr>
        <w:t> </w:t>
      </w:r>
      <w:r w:rsidRPr="005160E8">
        <w:rPr>
          <w:rFonts w:ascii="Times New Roman" w:hAnsi="Times New Roman" w:cs="Times New Roman"/>
          <w:sz w:val="28"/>
          <w:szCs w:val="28"/>
        </w:rPr>
        <w:t>Федерации от 26 октября 2020 г. № 645;</w:t>
      </w:r>
    </w:p>
    <w:p w14:paraId="5B4F8376" w14:textId="3BE4BAF5" w:rsidR="00265819" w:rsidRPr="005160E8" w:rsidRDefault="00265819"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w:t>
      </w:r>
      <w:r w:rsidR="00EC4D05">
        <w:rPr>
          <w:rFonts w:ascii="Times New Roman" w:hAnsi="Times New Roman" w:cs="Times New Roman"/>
          <w:sz w:val="28"/>
          <w:szCs w:val="28"/>
        </w:rPr>
        <w:t> </w:t>
      </w:r>
      <w:r w:rsidRPr="005160E8">
        <w:rPr>
          <w:rFonts w:ascii="Times New Roman" w:hAnsi="Times New Roman" w:cs="Times New Roman"/>
          <w:sz w:val="28"/>
          <w:szCs w:val="28"/>
        </w:rPr>
        <w:t>Российской</w:t>
      </w:r>
      <w:r w:rsidR="00EC4D05">
        <w:rPr>
          <w:rFonts w:ascii="Times New Roman" w:hAnsi="Times New Roman" w:cs="Times New Roman"/>
          <w:sz w:val="28"/>
          <w:szCs w:val="28"/>
        </w:rPr>
        <w:t> </w:t>
      </w:r>
      <w:r w:rsidRPr="005160E8">
        <w:rPr>
          <w:rFonts w:ascii="Times New Roman" w:hAnsi="Times New Roman" w:cs="Times New Roman"/>
          <w:sz w:val="28"/>
          <w:szCs w:val="28"/>
        </w:rPr>
        <w:t>Федерации от 28 февраля 2024 г. № 145;</w:t>
      </w:r>
    </w:p>
    <w:p w14:paraId="76A446BE" w14:textId="2169E6A4"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Морской доктрины Российской</w:t>
      </w:r>
      <w:r w:rsidR="00EC4D05">
        <w:rPr>
          <w:rFonts w:ascii="Times New Roman" w:hAnsi="Times New Roman" w:cs="Times New Roman"/>
          <w:sz w:val="28"/>
          <w:szCs w:val="28"/>
        </w:rPr>
        <w:t> </w:t>
      </w:r>
      <w:r w:rsidRPr="005160E8">
        <w:rPr>
          <w:rFonts w:ascii="Times New Roman" w:hAnsi="Times New Roman" w:cs="Times New Roman"/>
          <w:sz w:val="28"/>
          <w:szCs w:val="28"/>
        </w:rPr>
        <w:t>Федерации, утвержденной Президентом</w:t>
      </w:r>
      <w:r w:rsidR="00EC4D05">
        <w:rPr>
          <w:rFonts w:ascii="Times New Roman" w:hAnsi="Times New Roman" w:cs="Times New Roman"/>
          <w:sz w:val="28"/>
          <w:szCs w:val="28"/>
        </w:rPr>
        <w:t> </w:t>
      </w:r>
      <w:r w:rsidRPr="005160E8">
        <w:rPr>
          <w:rFonts w:ascii="Times New Roman" w:hAnsi="Times New Roman" w:cs="Times New Roman"/>
          <w:sz w:val="28"/>
          <w:szCs w:val="28"/>
        </w:rPr>
        <w:t>Российской</w:t>
      </w:r>
      <w:r w:rsidR="00EC4D05">
        <w:rPr>
          <w:rFonts w:ascii="Times New Roman" w:hAnsi="Times New Roman" w:cs="Times New Roman"/>
          <w:sz w:val="28"/>
          <w:szCs w:val="28"/>
        </w:rPr>
        <w:t> </w:t>
      </w:r>
      <w:r w:rsidRPr="005160E8">
        <w:rPr>
          <w:rFonts w:ascii="Times New Roman" w:hAnsi="Times New Roman" w:cs="Times New Roman"/>
          <w:sz w:val="28"/>
          <w:szCs w:val="28"/>
        </w:rPr>
        <w:t>Федерации 26 июля 2015 г.;</w:t>
      </w:r>
    </w:p>
    <w:p w14:paraId="4CC338CD" w14:textId="77777777" w:rsidR="00265819" w:rsidRPr="005160E8" w:rsidRDefault="00265819"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Экологической доктрины Российской Федерации, одобренной распоряжением Правительства Российской Федерации от 31 августа 2002 г. № 1225-р;</w:t>
      </w:r>
    </w:p>
    <w:p w14:paraId="02536DF5" w14:textId="77567139"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сохранения редких и находящихся под угрозой исчезновения видов животных, растений и грибов в Российской</w:t>
      </w:r>
      <w:r w:rsidR="007C7966">
        <w:rPr>
          <w:rFonts w:ascii="Times New Roman" w:hAnsi="Times New Roman" w:cs="Times New Roman"/>
          <w:sz w:val="28"/>
          <w:szCs w:val="28"/>
        </w:rPr>
        <w:t> </w:t>
      </w:r>
      <w:r w:rsidRPr="005160E8">
        <w:rPr>
          <w:rFonts w:ascii="Times New Roman" w:hAnsi="Times New Roman" w:cs="Times New Roman"/>
          <w:sz w:val="28"/>
          <w:szCs w:val="28"/>
        </w:rPr>
        <w:t>Федерации на период до 2030 года, утвержденной распоряжением Правительства</w:t>
      </w:r>
      <w:r w:rsidR="007C7966">
        <w:rPr>
          <w:rFonts w:ascii="Times New Roman" w:hAnsi="Times New Roman" w:cs="Times New Roman"/>
          <w:sz w:val="28"/>
          <w:szCs w:val="28"/>
        </w:rPr>
        <w:t> </w:t>
      </w:r>
      <w:r w:rsidRPr="005160E8">
        <w:rPr>
          <w:rFonts w:ascii="Times New Roman" w:hAnsi="Times New Roman" w:cs="Times New Roman"/>
          <w:sz w:val="28"/>
          <w:szCs w:val="28"/>
        </w:rPr>
        <w:t>Российской</w:t>
      </w:r>
      <w:r w:rsidR="007C7966">
        <w:rPr>
          <w:rFonts w:ascii="Times New Roman" w:hAnsi="Times New Roman" w:cs="Times New Roman"/>
          <w:sz w:val="28"/>
          <w:szCs w:val="28"/>
        </w:rPr>
        <w:t> </w:t>
      </w:r>
      <w:r w:rsidRPr="005160E8">
        <w:rPr>
          <w:rFonts w:ascii="Times New Roman" w:hAnsi="Times New Roman" w:cs="Times New Roman"/>
          <w:sz w:val="28"/>
          <w:szCs w:val="28"/>
        </w:rPr>
        <w:t>Федерации от 17 февраля 2014 г. № 212-р;</w:t>
      </w:r>
    </w:p>
    <w:p w14:paraId="1AC15619" w14:textId="4FB0B326" w:rsidR="00265819" w:rsidRPr="005160E8" w:rsidRDefault="00265819"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пространственного развития Российской</w:t>
      </w:r>
      <w:r w:rsidR="007C7966">
        <w:rPr>
          <w:rFonts w:ascii="Times New Roman" w:hAnsi="Times New Roman" w:cs="Times New Roman"/>
          <w:sz w:val="28"/>
          <w:szCs w:val="28"/>
        </w:rPr>
        <w:t> </w:t>
      </w:r>
      <w:r w:rsidRPr="005160E8">
        <w:rPr>
          <w:rFonts w:ascii="Times New Roman" w:hAnsi="Times New Roman" w:cs="Times New Roman"/>
          <w:sz w:val="28"/>
          <w:szCs w:val="28"/>
        </w:rPr>
        <w:t>Федерации на период до 2030 года с прогнозом до 2036 года, утвержденной распоряжением Правительства</w:t>
      </w:r>
      <w:r w:rsidR="007C7966">
        <w:rPr>
          <w:rFonts w:ascii="Times New Roman" w:hAnsi="Times New Roman" w:cs="Times New Roman"/>
          <w:sz w:val="28"/>
          <w:szCs w:val="28"/>
        </w:rPr>
        <w:t> </w:t>
      </w:r>
      <w:r w:rsidRPr="005160E8">
        <w:rPr>
          <w:rFonts w:ascii="Times New Roman" w:hAnsi="Times New Roman" w:cs="Times New Roman"/>
          <w:sz w:val="28"/>
          <w:szCs w:val="28"/>
        </w:rPr>
        <w:t>Российской</w:t>
      </w:r>
      <w:r w:rsidR="007C7966">
        <w:rPr>
          <w:rFonts w:ascii="Times New Roman" w:hAnsi="Times New Roman" w:cs="Times New Roman"/>
          <w:sz w:val="28"/>
          <w:szCs w:val="28"/>
        </w:rPr>
        <w:t> </w:t>
      </w:r>
      <w:r w:rsidRPr="005160E8">
        <w:rPr>
          <w:rFonts w:ascii="Times New Roman" w:hAnsi="Times New Roman" w:cs="Times New Roman"/>
          <w:sz w:val="28"/>
          <w:szCs w:val="28"/>
        </w:rPr>
        <w:t>Федерации от 28 декабря 2024 г. № 4146-р;</w:t>
      </w:r>
    </w:p>
    <w:p w14:paraId="307A93AD" w14:textId="089EEDA3"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14:paraId="2F452BC0" w14:textId="5EF149AD"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деятельности в области гидрометеорологии и смежных с ней областях на период до 2030 года, утвержденной распоряжением Правительства Российской Федерации от 3</w:t>
      </w:r>
      <w:r w:rsidR="00BD2A6B" w:rsidRPr="005160E8">
        <w:rPr>
          <w:rFonts w:ascii="Times New Roman" w:hAnsi="Times New Roman" w:cs="Times New Roman"/>
          <w:sz w:val="28"/>
          <w:szCs w:val="28"/>
        </w:rPr>
        <w:t xml:space="preserve"> сентября </w:t>
      </w:r>
      <w:r w:rsidRPr="005160E8">
        <w:rPr>
          <w:rFonts w:ascii="Times New Roman" w:hAnsi="Times New Roman" w:cs="Times New Roman"/>
          <w:sz w:val="28"/>
          <w:szCs w:val="28"/>
        </w:rPr>
        <w:t>2010</w:t>
      </w:r>
      <w:r w:rsidR="00BD2A6B" w:rsidRPr="005160E8">
        <w:rPr>
          <w:rFonts w:ascii="Times New Roman" w:hAnsi="Times New Roman" w:cs="Times New Roman"/>
          <w:sz w:val="28"/>
          <w:szCs w:val="28"/>
        </w:rPr>
        <w:t xml:space="preserve"> г.</w:t>
      </w:r>
      <w:r w:rsidRPr="005160E8">
        <w:rPr>
          <w:rFonts w:ascii="Times New Roman" w:hAnsi="Times New Roman" w:cs="Times New Roman"/>
          <w:sz w:val="28"/>
          <w:szCs w:val="28"/>
        </w:rPr>
        <w:t xml:space="preserve"> № 1458-р;</w:t>
      </w:r>
    </w:p>
    <w:p w14:paraId="34D33F1D" w14:textId="74520115"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развития охотничьего хозяйства в 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до 2030 года, утвержденной распоряжением Правительства</w:t>
      </w:r>
      <w:r w:rsidR="006C27BD">
        <w:rPr>
          <w:rFonts w:ascii="Times New Roman" w:hAnsi="Times New Roman" w:cs="Times New Roman"/>
          <w:sz w:val="28"/>
          <w:szCs w:val="28"/>
        </w:rPr>
        <w:t> </w:t>
      </w:r>
      <w:r w:rsidRPr="005160E8">
        <w:rPr>
          <w:rFonts w:ascii="Times New Roman" w:hAnsi="Times New Roman" w:cs="Times New Roman"/>
          <w:sz w:val="28"/>
          <w:szCs w:val="28"/>
        </w:rPr>
        <w:t>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от 3</w:t>
      </w:r>
      <w:r w:rsidR="00BD2A6B" w:rsidRPr="005160E8">
        <w:rPr>
          <w:rFonts w:ascii="Times New Roman" w:hAnsi="Times New Roman" w:cs="Times New Roman"/>
          <w:sz w:val="28"/>
          <w:szCs w:val="28"/>
        </w:rPr>
        <w:t xml:space="preserve"> июля </w:t>
      </w:r>
      <w:r w:rsidRPr="005160E8">
        <w:rPr>
          <w:rFonts w:ascii="Times New Roman" w:hAnsi="Times New Roman" w:cs="Times New Roman"/>
          <w:sz w:val="28"/>
          <w:szCs w:val="28"/>
        </w:rPr>
        <w:t>2014</w:t>
      </w:r>
      <w:r w:rsidR="00BD2A6B" w:rsidRPr="005160E8">
        <w:rPr>
          <w:rFonts w:ascii="Times New Roman" w:hAnsi="Times New Roman" w:cs="Times New Roman"/>
          <w:sz w:val="28"/>
          <w:szCs w:val="28"/>
        </w:rPr>
        <w:t xml:space="preserve"> г.</w:t>
      </w:r>
      <w:r w:rsidRPr="005160E8">
        <w:rPr>
          <w:rFonts w:ascii="Times New Roman" w:hAnsi="Times New Roman" w:cs="Times New Roman"/>
          <w:sz w:val="28"/>
          <w:szCs w:val="28"/>
        </w:rPr>
        <w:t xml:space="preserve"> № 1216-р;</w:t>
      </w:r>
    </w:p>
    <w:p w14:paraId="09F305A1" w14:textId="7F5F97DA"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устойчивого развития сельских территорий 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на период до 2030 года, утвержденной распоряжением Правительства</w:t>
      </w:r>
      <w:r w:rsidR="006C27BD">
        <w:rPr>
          <w:rFonts w:ascii="Times New Roman" w:hAnsi="Times New Roman" w:cs="Times New Roman"/>
          <w:sz w:val="28"/>
          <w:szCs w:val="28"/>
        </w:rPr>
        <w:t> </w:t>
      </w:r>
      <w:r w:rsidRPr="005160E8">
        <w:rPr>
          <w:rFonts w:ascii="Times New Roman" w:hAnsi="Times New Roman" w:cs="Times New Roman"/>
          <w:sz w:val="28"/>
          <w:szCs w:val="28"/>
        </w:rPr>
        <w:t>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от 2</w:t>
      </w:r>
      <w:r w:rsidR="00BD2A6B" w:rsidRPr="005160E8">
        <w:rPr>
          <w:rFonts w:ascii="Times New Roman" w:hAnsi="Times New Roman" w:cs="Times New Roman"/>
          <w:sz w:val="28"/>
          <w:szCs w:val="28"/>
        </w:rPr>
        <w:t xml:space="preserve"> февраля </w:t>
      </w:r>
      <w:r w:rsidRPr="005160E8">
        <w:rPr>
          <w:rFonts w:ascii="Times New Roman" w:hAnsi="Times New Roman" w:cs="Times New Roman"/>
          <w:sz w:val="28"/>
          <w:szCs w:val="28"/>
        </w:rPr>
        <w:t>2015</w:t>
      </w:r>
      <w:r w:rsidR="00BD2A6B" w:rsidRPr="005160E8">
        <w:rPr>
          <w:rFonts w:ascii="Times New Roman" w:hAnsi="Times New Roman" w:cs="Times New Roman"/>
          <w:sz w:val="28"/>
          <w:szCs w:val="28"/>
        </w:rPr>
        <w:t xml:space="preserve"> г.</w:t>
      </w:r>
      <w:r w:rsidRPr="005160E8">
        <w:rPr>
          <w:rFonts w:ascii="Times New Roman" w:hAnsi="Times New Roman" w:cs="Times New Roman"/>
          <w:sz w:val="28"/>
          <w:szCs w:val="28"/>
        </w:rPr>
        <w:t xml:space="preserve"> № 151-р;</w:t>
      </w:r>
    </w:p>
    <w:p w14:paraId="6D2182B7" w14:textId="65E85F5A"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развития морской деятельности в 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до 2030 года, утвержденной распоряжением Правительства</w:t>
      </w:r>
      <w:r w:rsidR="006C27BD">
        <w:rPr>
          <w:rFonts w:ascii="Times New Roman" w:hAnsi="Times New Roman" w:cs="Times New Roman"/>
          <w:sz w:val="28"/>
          <w:szCs w:val="28"/>
        </w:rPr>
        <w:t> </w:t>
      </w:r>
      <w:r w:rsidRPr="005160E8">
        <w:rPr>
          <w:rFonts w:ascii="Times New Roman" w:hAnsi="Times New Roman" w:cs="Times New Roman"/>
          <w:sz w:val="28"/>
          <w:szCs w:val="28"/>
        </w:rPr>
        <w:t>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от 30</w:t>
      </w:r>
      <w:r w:rsidR="00BD2A6B" w:rsidRPr="005160E8">
        <w:rPr>
          <w:rFonts w:ascii="Times New Roman" w:hAnsi="Times New Roman" w:cs="Times New Roman"/>
          <w:sz w:val="28"/>
          <w:szCs w:val="28"/>
        </w:rPr>
        <w:t xml:space="preserve"> августа </w:t>
      </w:r>
      <w:r w:rsidRPr="005160E8">
        <w:rPr>
          <w:rFonts w:ascii="Times New Roman" w:hAnsi="Times New Roman" w:cs="Times New Roman"/>
          <w:sz w:val="28"/>
          <w:szCs w:val="28"/>
        </w:rPr>
        <w:t>2019</w:t>
      </w:r>
      <w:r w:rsidR="00BD2A6B" w:rsidRPr="005160E8">
        <w:rPr>
          <w:rFonts w:ascii="Times New Roman" w:hAnsi="Times New Roman" w:cs="Times New Roman"/>
          <w:sz w:val="28"/>
          <w:szCs w:val="28"/>
        </w:rPr>
        <w:t xml:space="preserve"> г.</w:t>
      </w:r>
      <w:r w:rsidRPr="005160E8">
        <w:rPr>
          <w:rFonts w:ascii="Times New Roman" w:hAnsi="Times New Roman" w:cs="Times New Roman"/>
          <w:sz w:val="28"/>
          <w:szCs w:val="28"/>
        </w:rPr>
        <w:t xml:space="preserve"> № 1930-р;</w:t>
      </w:r>
    </w:p>
    <w:p w14:paraId="5FF0E280" w14:textId="36274B86"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развития лесного комплекса 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до 2030 года, утвержденной распоряжением Правительства</w:t>
      </w:r>
      <w:r w:rsidR="006C27BD">
        <w:rPr>
          <w:rFonts w:ascii="Times New Roman" w:hAnsi="Times New Roman" w:cs="Times New Roman"/>
          <w:sz w:val="28"/>
          <w:szCs w:val="28"/>
        </w:rPr>
        <w:t> </w:t>
      </w:r>
      <w:r w:rsidRPr="005160E8">
        <w:rPr>
          <w:rFonts w:ascii="Times New Roman" w:hAnsi="Times New Roman" w:cs="Times New Roman"/>
          <w:sz w:val="28"/>
          <w:szCs w:val="28"/>
        </w:rPr>
        <w:t>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от 11</w:t>
      </w:r>
      <w:r w:rsidR="00BD2A6B" w:rsidRPr="005160E8">
        <w:rPr>
          <w:rFonts w:ascii="Times New Roman" w:hAnsi="Times New Roman" w:cs="Times New Roman"/>
          <w:sz w:val="28"/>
          <w:szCs w:val="28"/>
        </w:rPr>
        <w:t xml:space="preserve"> февраля </w:t>
      </w:r>
      <w:r w:rsidRPr="005160E8">
        <w:rPr>
          <w:rFonts w:ascii="Times New Roman" w:hAnsi="Times New Roman" w:cs="Times New Roman"/>
          <w:sz w:val="28"/>
          <w:szCs w:val="28"/>
        </w:rPr>
        <w:t>2021</w:t>
      </w:r>
      <w:r w:rsidR="00BD2A6B" w:rsidRPr="005160E8">
        <w:rPr>
          <w:rFonts w:ascii="Times New Roman" w:hAnsi="Times New Roman" w:cs="Times New Roman"/>
          <w:sz w:val="28"/>
          <w:szCs w:val="28"/>
        </w:rPr>
        <w:t xml:space="preserve"> г.</w:t>
      </w:r>
      <w:r w:rsidRPr="005160E8">
        <w:rPr>
          <w:rFonts w:ascii="Times New Roman" w:hAnsi="Times New Roman" w:cs="Times New Roman"/>
          <w:sz w:val="28"/>
          <w:szCs w:val="28"/>
        </w:rPr>
        <w:t xml:space="preserve"> № 312-р;</w:t>
      </w:r>
    </w:p>
    <w:p w14:paraId="008648B4" w14:textId="7EC16ACA"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развития агропромышленного и рыбохозяйственного комплексов Российской Федерации на период до 2030 года, утвержденной распоряжением Правительства</w:t>
      </w:r>
      <w:r w:rsidR="006C27BD">
        <w:rPr>
          <w:rFonts w:ascii="Times New Roman" w:hAnsi="Times New Roman" w:cs="Times New Roman"/>
          <w:sz w:val="28"/>
          <w:szCs w:val="28"/>
        </w:rPr>
        <w:t> </w:t>
      </w:r>
      <w:r w:rsidRPr="005160E8">
        <w:rPr>
          <w:rFonts w:ascii="Times New Roman" w:hAnsi="Times New Roman" w:cs="Times New Roman"/>
          <w:sz w:val="28"/>
          <w:szCs w:val="28"/>
        </w:rPr>
        <w:t>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Федерация от 8</w:t>
      </w:r>
      <w:r w:rsidR="00BD2A6B" w:rsidRPr="005160E8">
        <w:rPr>
          <w:rFonts w:ascii="Times New Roman" w:hAnsi="Times New Roman" w:cs="Times New Roman"/>
          <w:sz w:val="28"/>
          <w:szCs w:val="28"/>
        </w:rPr>
        <w:t xml:space="preserve"> сентября </w:t>
      </w:r>
      <w:r w:rsidRPr="005160E8">
        <w:rPr>
          <w:rFonts w:ascii="Times New Roman" w:hAnsi="Times New Roman" w:cs="Times New Roman"/>
          <w:sz w:val="28"/>
          <w:szCs w:val="28"/>
        </w:rPr>
        <w:t>2022</w:t>
      </w:r>
      <w:r w:rsidR="00BD2A6B" w:rsidRPr="005160E8">
        <w:rPr>
          <w:rFonts w:ascii="Times New Roman" w:hAnsi="Times New Roman" w:cs="Times New Roman"/>
          <w:sz w:val="28"/>
          <w:szCs w:val="28"/>
        </w:rPr>
        <w:t xml:space="preserve"> г. </w:t>
      </w:r>
      <w:r w:rsidRPr="005160E8">
        <w:rPr>
          <w:rFonts w:ascii="Times New Roman" w:hAnsi="Times New Roman" w:cs="Times New Roman"/>
          <w:sz w:val="28"/>
          <w:szCs w:val="28"/>
        </w:rPr>
        <w:t>№ 2567-р;</w:t>
      </w:r>
    </w:p>
    <w:p w14:paraId="230BFF6C" w14:textId="5F540628"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lastRenderedPageBreak/>
        <w:t>Национальной стратегии действий в интересах женщин на 2023-2030 годы, утвержденной распоряжением Правительства</w:t>
      </w:r>
      <w:r w:rsidR="006C27BD">
        <w:rPr>
          <w:rFonts w:ascii="Times New Roman" w:hAnsi="Times New Roman" w:cs="Times New Roman"/>
          <w:sz w:val="28"/>
          <w:szCs w:val="28"/>
        </w:rPr>
        <w:t> </w:t>
      </w:r>
      <w:r w:rsidRPr="005160E8">
        <w:rPr>
          <w:rFonts w:ascii="Times New Roman" w:hAnsi="Times New Roman" w:cs="Times New Roman"/>
          <w:sz w:val="28"/>
          <w:szCs w:val="28"/>
        </w:rPr>
        <w:t>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от 29</w:t>
      </w:r>
      <w:r w:rsidR="00BD2A6B" w:rsidRPr="005160E8">
        <w:rPr>
          <w:rFonts w:ascii="Times New Roman" w:hAnsi="Times New Roman" w:cs="Times New Roman"/>
          <w:sz w:val="28"/>
          <w:szCs w:val="28"/>
        </w:rPr>
        <w:t xml:space="preserve"> декабря </w:t>
      </w:r>
      <w:r w:rsidRPr="005160E8">
        <w:rPr>
          <w:rFonts w:ascii="Times New Roman" w:hAnsi="Times New Roman" w:cs="Times New Roman"/>
          <w:sz w:val="28"/>
          <w:szCs w:val="28"/>
        </w:rPr>
        <w:t>2022</w:t>
      </w:r>
      <w:r w:rsidR="00BD2A6B" w:rsidRPr="005160E8">
        <w:rPr>
          <w:rFonts w:ascii="Times New Roman" w:hAnsi="Times New Roman" w:cs="Times New Roman"/>
          <w:sz w:val="28"/>
          <w:szCs w:val="28"/>
        </w:rPr>
        <w:t xml:space="preserve"> г.</w:t>
      </w:r>
      <w:r w:rsidRPr="005160E8">
        <w:rPr>
          <w:rFonts w:ascii="Times New Roman" w:hAnsi="Times New Roman" w:cs="Times New Roman"/>
          <w:sz w:val="28"/>
          <w:szCs w:val="28"/>
        </w:rPr>
        <w:t xml:space="preserve"> № 4356-р;</w:t>
      </w:r>
    </w:p>
    <w:p w14:paraId="70FAAFF6" w14:textId="538C04BD"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развития производства органической продукции в 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до 2030 года, утвержденной распоряжением Правительства</w:t>
      </w:r>
      <w:r w:rsidR="006C27BD">
        <w:rPr>
          <w:rFonts w:ascii="Times New Roman" w:hAnsi="Times New Roman" w:cs="Times New Roman"/>
          <w:sz w:val="28"/>
          <w:szCs w:val="28"/>
        </w:rPr>
        <w:t> </w:t>
      </w:r>
      <w:r w:rsidRPr="005160E8">
        <w:rPr>
          <w:rFonts w:ascii="Times New Roman" w:hAnsi="Times New Roman" w:cs="Times New Roman"/>
          <w:sz w:val="28"/>
          <w:szCs w:val="28"/>
        </w:rPr>
        <w:t>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от 4</w:t>
      </w:r>
      <w:r w:rsidR="00BD2A6B" w:rsidRPr="005160E8">
        <w:rPr>
          <w:rFonts w:ascii="Times New Roman" w:hAnsi="Times New Roman" w:cs="Times New Roman"/>
          <w:sz w:val="28"/>
          <w:szCs w:val="28"/>
        </w:rPr>
        <w:t xml:space="preserve"> июля </w:t>
      </w:r>
      <w:r w:rsidRPr="005160E8">
        <w:rPr>
          <w:rFonts w:ascii="Times New Roman" w:hAnsi="Times New Roman" w:cs="Times New Roman"/>
          <w:sz w:val="28"/>
          <w:szCs w:val="28"/>
        </w:rPr>
        <w:t>2023</w:t>
      </w:r>
      <w:r w:rsidR="00BD2A6B" w:rsidRPr="005160E8">
        <w:rPr>
          <w:rFonts w:ascii="Times New Roman" w:hAnsi="Times New Roman" w:cs="Times New Roman"/>
          <w:sz w:val="28"/>
          <w:szCs w:val="28"/>
        </w:rPr>
        <w:t xml:space="preserve"> г.</w:t>
      </w:r>
      <w:r w:rsidRPr="005160E8">
        <w:rPr>
          <w:rFonts w:ascii="Times New Roman" w:hAnsi="Times New Roman" w:cs="Times New Roman"/>
          <w:sz w:val="28"/>
          <w:szCs w:val="28"/>
        </w:rPr>
        <w:t xml:space="preserve"> № 1788-р;</w:t>
      </w:r>
    </w:p>
    <w:p w14:paraId="540F3857" w14:textId="30EE3D35" w:rsidR="00B5459A" w:rsidRPr="005160E8" w:rsidRDefault="00B5459A"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Стратегии реализации молодежной политики в 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на период до 2030 года, утвержденной распоряжением Правительства</w:t>
      </w:r>
      <w:r w:rsidR="006C27BD">
        <w:rPr>
          <w:rFonts w:ascii="Times New Roman" w:hAnsi="Times New Roman" w:cs="Times New Roman"/>
          <w:sz w:val="28"/>
          <w:szCs w:val="28"/>
        </w:rPr>
        <w:t> </w:t>
      </w:r>
      <w:r w:rsidRPr="005160E8">
        <w:rPr>
          <w:rFonts w:ascii="Times New Roman" w:hAnsi="Times New Roman" w:cs="Times New Roman"/>
          <w:sz w:val="28"/>
          <w:szCs w:val="28"/>
        </w:rPr>
        <w:t>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от 17</w:t>
      </w:r>
      <w:r w:rsidR="00BD2A6B" w:rsidRPr="005160E8">
        <w:rPr>
          <w:rFonts w:ascii="Times New Roman" w:hAnsi="Times New Roman" w:cs="Times New Roman"/>
          <w:sz w:val="28"/>
          <w:szCs w:val="28"/>
        </w:rPr>
        <w:t xml:space="preserve"> августа </w:t>
      </w:r>
      <w:r w:rsidRPr="005160E8">
        <w:rPr>
          <w:rFonts w:ascii="Times New Roman" w:hAnsi="Times New Roman" w:cs="Times New Roman"/>
          <w:sz w:val="28"/>
          <w:szCs w:val="28"/>
        </w:rPr>
        <w:t>2024</w:t>
      </w:r>
      <w:r w:rsidR="00BD2A6B" w:rsidRPr="005160E8">
        <w:rPr>
          <w:rFonts w:ascii="Times New Roman" w:hAnsi="Times New Roman" w:cs="Times New Roman"/>
          <w:sz w:val="28"/>
          <w:szCs w:val="28"/>
        </w:rPr>
        <w:t xml:space="preserve"> г.</w:t>
      </w:r>
      <w:r w:rsidRPr="005160E8">
        <w:rPr>
          <w:rFonts w:ascii="Times New Roman" w:hAnsi="Times New Roman" w:cs="Times New Roman"/>
          <w:sz w:val="28"/>
          <w:szCs w:val="28"/>
        </w:rPr>
        <w:t xml:space="preserve"> № 2233-р;</w:t>
      </w:r>
    </w:p>
    <w:p w14:paraId="074E48A8" w14:textId="55871A1C" w:rsidR="00BD2A6B" w:rsidRPr="005160E8" w:rsidRDefault="00BD2A6B"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иных документов стратегического планирования</w:t>
      </w:r>
      <w:r w:rsidR="00952F2F">
        <w:rPr>
          <w:rFonts w:ascii="Times New Roman" w:hAnsi="Times New Roman" w:cs="Times New Roman"/>
          <w:sz w:val="28"/>
          <w:szCs w:val="28"/>
        </w:rPr>
        <w:t xml:space="preserve"> (приложение №1)</w:t>
      </w:r>
      <w:r w:rsidRPr="005160E8">
        <w:rPr>
          <w:rFonts w:ascii="Times New Roman" w:hAnsi="Times New Roman" w:cs="Times New Roman"/>
          <w:sz w:val="28"/>
          <w:szCs w:val="28"/>
        </w:rPr>
        <w:t>.</w:t>
      </w:r>
    </w:p>
    <w:p w14:paraId="7222557C" w14:textId="32856AF7" w:rsidR="00F4671F" w:rsidRPr="005160E8" w:rsidRDefault="00F4671F"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Стратегия базируется на макроэкономических параметрах, соответствующих 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 на период до 2036 года, разрабатываемых Министерством экономического развития Российской</w:t>
      </w:r>
      <w:r w:rsidR="006C27BD">
        <w:rPr>
          <w:rFonts w:ascii="Times New Roman" w:hAnsi="Times New Roman" w:cs="Times New Roman"/>
          <w:sz w:val="28"/>
          <w:szCs w:val="28"/>
        </w:rPr>
        <w:t> </w:t>
      </w:r>
      <w:r w:rsidRPr="005160E8">
        <w:rPr>
          <w:rFonts w:ascii="Times New Roman" w:hAnsi="Times New Roman" w:cs="Times New Roman"/>
          <w:sz w:val="28"/>
          <w:szCs w:val="28"/>
        </w:rPr>
        <w:t>Федерации.</w:t>
      </w:r>
    </w:p>
    <w:p w14:paraId="2A36611F" w14:textId="1FCE9B38" w:rsidR="00F4671F" w:rsidRPr="005160E8" w:rsidRDefault="006F60E4"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Задачи и п</w:t>
      </w:r>
      <w:r w:rsidR="00F4671F" w:rsidRPr="005160E8">
        <w:rPr>
          <w:rFonts w:ascii="Times New Roman" w:hAnsi="Times New Roman" w:cs="Times New Roman"/>
          <w:sz w:val="28"/>
          <w:szCs w:val="28"/>
        </w:rPr>
        <w:t>оложения Стратегии соответствуют следующим целям национального развития Российской</w:t>
      </w:r>
      <w:r w:rsidR="006C27BD">
        <w:rPr>
          <w:rFonts w:ascii="Times New Roman" w:hAnsi="Times New Roman" w:cs="Times New Roman"/>
          <w:sz w:val="28"/>
          <w:szCs w:val="28"/>
        </w:rPr>
        <w:t> </w:t>
      </w:r>
      <w:r w:rsidR="00F4671F" w:rsidRPr="005160E8">
        <w:rPr>
          <w:rFonts w:ascii="Times New Roman" w:hAnsi="Times New Roman" w:cs="Times New Roman"/>
          <w:sz w:val="28"/>
          <w:szCs w:val="28"/>
        </w:rPr>
        <w:t>Федерации до 2030 года:</w:t>
      </w:r>
    </w:p>
    <w:p w14:paraId="07C41F0F" w14:textId="48898AA1" w:rsidR="006F60E4" w:rsidRPr="005160E8" w:rsidRDefault="006F60E4"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экологическое благополучие;</w:t>
      </w:r>
    </w:p>
    <w:p w14:paraId="06199A4A" w14:textId="77777777" w:rsidR="00036235" w:rsidRPr="005160E8" w:rsidRDefault="00036235"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устойчивая и динамичная экономика;</w:t>
      </w:r>
    </w:p>
    <w:p w14:paraId="48213637" w14:textId="1F40C1C1" w:rsidR="00036235" w:rsidRPr="005160E8" w:rsidRDefault="00036235"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w:t>
      </w:r>
    </w:p>
    <w:p w14:paraId="3016DFD4" w14:textId="5F982C36" w:rsidR="00F4671F" w:rsidRPr="005160E8" w:rsidRDefault="00F4671F"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комфортная и безопасная среда для жизни;</w:t>
      </w:r>
    </w:p>
    <w:p w14:paraId="05F176CA" w14:textId="032A253D" w:rsidR="00036235" w:rsidRPr="005160E8" w:rsidRDefault="00036235"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технологическое лидерство.</w:t>
      </w:r>
    </w:p>
    <w:p w14:paraId="3BBE052E" w14:textId="1A2BBCC4" w:rsidR="005160E8" w:rsidRPr="005160E8" w:rsidRDefault="00494395" w:rsidP="00E576E9">
      <w:pPr>
        <w:spacing w:after="0" w:line="276" w:lineRule="auto"/>
        <w:ind w:firstLine="709"/>
        <w:jc w:val="both"/>
        <w:rPr>
          <w:rFonts w:ascii="Times New Roman" w:hAnsi="Times New Roman" w:cs="Times New Roman"/>
          <w:sz w:val="28"/>
          <w:szCs w:val="28"/>
        </w:rPr>
      </w:pPr>
      <w:r w:rsidRPr="005160E8">
        <w:rPr>
          <w:rFonts w:ascii="Times New Roman" w:hAnsi="Times New Roman" w:cs="Times New Roman"/>
          <w:sz w:val="28"/>
          <w:szCs w:val="28"/>
        </w:rPr>
        <w:t>Задачи и основные направления Стратегии синхронизированы с задачами, основными направлениями и результатами существующих государственных программ и национальных проектов: федеральных проектов «Сохранение биологического разнообразия и развитие экологического туризма», «Сохранение лесов», «Вода России», «Чистый воздух», «Генеральная уборка», «Экономика замкнутого цикла» национального проекта «Экологическое благополучие»; государственной программы «Охрана окружающей среды»; нац</w:t>
      </w:r>
      <w:r w:rsidR="0021137E" w:rsidRPr="005160E8">
        <w:rPr>
          <w:rFonts w:ascii="Times New Roman" w:hAnsi="Times New Roman" w:cs="Times New Roman"/>
          <w:sz w:val="28"/>
          <w:szCs w:val="28"/>
        </w:rPr>
        <w:t xml:space="preserve">иональных </w:t>
      </w:r>
      <w:r w:rsidRPr="005160E8">
        <w:rPr>
          <w:rFonts w:ascii="Times New Roman" w:hAnsi="Times New Roman" w:cs="Times New Roman"/>
          <w:sz w:val="28"/>
          <w:szCs w:val="28"/>
        </w:rPr>
        <w:t>проект</w:t>
      </w:r>
      <w:r w:rsidR="0021137E" w:rsidRPr="005160E8">
        <w:rPr>
          <w:rFonts w:ascii="Times New Roman" w:hAnsi="Times New Roman" w:cs="Times New Roman"/>
          <w:sz w:val="28"/>
          <w:szCs w:val="28"/>
        </w:rPr>
        <w:t>ов</w:t>
      </w:r>
      <w:r w:rsidRPr="005160E8">
        <w:rPr>
          <w:rFonts w:ascii="Times New Roman" w:hAnsi="Times New Roman" w:cs="Times New Roman"/>
          <w:sz w:val="28"/>
          <w:szCs w:val="28"/>
        </w:rPr>
        <w:t xml:space="preserve"> «Туризм и индустрия гостеприимства», «Наука», «Цифровая экономика»</w:t>
      </w:r>
      <w:r w:rsidR="0021137E" w:rsidRPr="005160E8">
        <w:rPr>
          <w:rFonts w:ascii="Times New Roman" w:hAnsi="Times New Roman" w:cs="Times New Roman"/>
          <w:sz w:val="28"/>
          <w:szCs w:val="28"/>
        </w:rPr>
        <w:t xml:space="preserve">; </w:t>
      </w:r>
      <w:r w:rsidRPr="005160E8">
        <w:rPr>
          <w:rFonts w:ascii="Times New Roman" w:hAnsi="Times New Roman" w:cs="Times New Roman"/>
          <w:sz w:val="28"/>
          <w:szCs w:val="28"/>
        </w:rPr>
        <w:t>гос</w:t>
      </w:r>
      <w:r w:rsidR="0021137E" w:rsidRPr="005160E8">
        <w:rPr>
          <w:rFonts w:ascii="Times New Roman" w:hAnsi="Times New Roman" w:cs="Times New Roman"/>
          <w:sz w:val="28"/>
          <w:szCs w:val="28"/>
        </w:rPr>
        <w:t xml:space="preserve">ударственных </w:t>
      </w:r>
      <w:r w:rsidRPr="005160E8">
        <w:rPr>
          <w:rFonts w:ascii="Times New Roman" w:hAnsi="Times New Roman" w:cs="Times New Roman"/>
          <w:sz w:val="28"/>
          <w:szCs w:val="28"/>
        </w:rPr>
        <w:t xml:space="preserve">программ </w:t>
      </w:r>
      <w:r w:rsidR="005160E8">
        <w:rPr>
          <w:rFonts w:ascii="Times New Roman" w:hAnsi="Times New Roman" w:cs="Times New Roman"/>
          <w:sz w:val="28"/>
          <w:szCs w:val="28"/>
        </w:rPr>
        <w:t xml:space="preserve">государственных программ </w:t>
      </w:r>
      <w:r w:rsidR="00F3304D" w:rsidRPr="005160E8">
        <w:rPr>
          <w:rFonts w:ascii="Times New Roman" w:hAnsi="Times New Roman" w:cs="Times New Roman"/>
          <w:sz w:val="28"/>
          <w:szCs w:val="28"/>
        </w:rPr>
        <w:t>«Воспроизводство и использование природных ресурсов»</w:t>
      </w:r>
      <w:r w:rsidR="00F3304D">
        <w:rPr>
          <w:rFonts w:ascii="Times New Roman" w:hAnsi="Times New Roman" w:cs="Times New Roman"/>
          <w:sz w:val="28"/>
          <w:szCs w:val="28"/>
        </w:rPr>
        <w:t xml:space="preserve">, </w:t>
      </w:r>
      <w:r w:rsidR="00F3304D" w:rsidRPr="005160E8">
        <w:rPr>
          <w:rFonts w:ascii="Times New Roman" w:hAnsi="Times New Roman" w:cs="Times New Roman"/>
          <w:sz w:val="28"/>
          <w:szCs w:val="28"/>
        </w:rPr>
        <w:t>«Развитие лесного хозяйства»</w:t>
      </w:r>
      <w:r w:rsidR="00F3304D">
        <w:rPr>
          <w:rFonts w:ascii="Times New Roman" w:hAnsi="Times New Roman" w:cs="Times New Roman"/>
          <w:sz w:val="28"/>
          <w:szCs w:val="28"/>
        </w:rPr>
        <w:t>, «Р</w:t>
      </w:r>
      <w:r w:rsidR="005160E8" w:rsidRPr="005160E8">
        <w:rPr>
          <w:rFonts w:ascii="Times New Roman" w:hAnsi="Times New Roman" w:cs="Times New Roman"/>
          <w:sz w:val="28"/>
          <w:szCs w:val="28"/>
        </w:rPr>
        <w:t>азвити</w:t>
      </w:r>
      <w:r w:rsidR="00F3304D">
        <w:rPr>
          <w:rFonts w:ascii="Times New Roman" w:hAnsi="Times New Roman" w:cs="Times New Roman"/>
          <w:sz w:val="28"/>
          <w:szCs w:val="28"/>
        </w:rPr>
        <w:t>е</w:t>
      </w:r>
      <w:r w:rsidR="005160E8" w:rsidRPr="005160E8">
        <w:rPr>
          <w:rFonts w:ascii="Times New Roman" w:hAnsi="Times New Roman" w:cs="Times New Roman"/>
          <w:sz w:val="28"/>
          <w:szCs w:val="28"/>
        </w:rPr>
        <w:t xml:space="preserve"> сельского хозяйства и регулирования рынков сельскохозяйственной продукции, сырья и продовольствия</w:t>
      </w:r>
      <w:r w:rsidR="00F3304D">
        <w:rPr>
          <w:rFonts w:ascii="Times New Roman" w:hAnsi="Times New Roman" w:cs="Times New Roman"/>
          <w:sz w:val="28"/>
          <w:szCs w:val="28"/>
        </w:rPr>
        <w:t xml:space="preserve">», </w:t>
      </w:r>
      <w:r w:rsidR="005160E8" w:rsidRPr="005160E8">
        <w:rPr>
          <w:rFonts w:ascii="Times New Roman" w:hAnsi="Times New Roman" w:cs="Times New Roman"/>
          <w:sz w:val="28"/>
          <w:szCs w:val="28"/>
        </w:rPr>
        <w:t>«Развитие рыбохозяйственного комплекса»</w:t>
      </w:r>
      <w:r w:rsidR="00F3304D">
        <w:rPr>
          <w:rFonts w:ascii="Times New Roman" w:hAnsi="Times New Roman" w:cs="Times New Roman"/>
          <w:sz w:val="28"/>
          <w:szCs w:val="28"/>
        </w:rPr>
        <w:t xml:space="preserve">, «Развитие туризма», </w:t>
      </w:r>
      <w:r w:rsidR="00F3304D" w:rsidRPr="005160E8">
        <w:rPr>
          <w:rFonts w:ascii="Times New Roman" w:hAnsi="Times New Roman" w:cs="Times New Roman"/>
          <w:sz w:val="28"/>
          <w:szCs w:val="28"/>
        </w:rPr>
        <w:t>«Развитие образования», «Доступная среда», «Развитие культуры»</w:t>
      </w:r>
      <w:r w:rsidR="00F3304D">
        <w:rPr>
          <w:rFonts w:ascii="Times New Roman" w:hAnsi="Times New Roman" w:cs="Times New Roman"/>
          <w:sz w:val="28"/>
          <w:szCs w:val="28"/>
        </w:rPr>
        <w:t xml:space="preserve">, </w:t>
      </w:r>
      <w:r w:rsidR="0077418B">
        <w:rPr>
          <w:rFonts w:ascii="Times New Roman" w:hAnsi="Times New Roman" w:cs="Times New Roman"/>
          <w:sz w:val="28"/>
          <w:szCs w:val="28"/>
        </w:rPr>
        <w:br/>
      </w:r>
      <w:r w:rsidR="00F3304D">
        <w:rPr>
          <w:rFonts w:ascii="Times New Roman" w:hAnsi="Times New Roman" w:cs="Times New Roman"/>
          <w:sz w:val="28"/>
          <w:szCs w:val="28"/>
        </w:rPr>
        <w:t>и других.</w:t>
      </w:r>
    </w:p>
    <w:p w14:paraId="0ADB24CE" w14:textId="752ADF89" w:rsidR="0032598B" w:rsidRDefault="0032598B" w:rsidP="00E576E9">
      <w:pPr>
        <w:pStyle w:val="a3"/>
        <w:spacing w:after="240" w:line="276" w:lineRule="auto"/>
        <w:ind w:left="425"/>
        <w:jc w:val="both"/>
        <w:rPr>
          <w:rFonts w:ascii="Times New Roman" w:hAnsi="Times New Roman" w:cs="Times New Roman"/>
          <w:sz w:val="28"/>
          <w:szCs w:val="28"/>
        </w:rPr>
      </w:pPr>
    </w:p>
    <w:p w14:paraId="08CE7A0B" w14:textId="77777777" w:rsidR="00BD10EB" w:rsidRDefault="00BD10EB" w:rsidP="00E576E9">
      <w:pPr>
        <w:pStyle w:val="a3"/>
        <w:spacing w:after="240" w:line="276" w:lineRule="auto"/>
        <w:ind w:left="425"/>
        <w:jc w:val="both"/>
        <w:rPr>
          <w:rFonts w:ascii="Times New Roman" w:hAnsi="Times New Roman" w:cs="Times New Roman"/>
          <w:sz w:val="28"/>
          <w:szCs w:val="28"/>
        </w:rPr>
      </w:pPr>
    </w:p>
    <w:p w14:paraId="1C9E03DA" w14:textId="03313422" w:rsidR="0032598B" w:rsidRPr="00D52197" w:rsidRDefault="00D52197" w:rsidP="00E576E9">
      <w:pPr>
        <w:pStyle w:val="a3"/>
        <w:spacing w:after="240" w:line="276" w:lineRule="auto"/>
        <w:ind w:left="425"/>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D52197">
        <w:rPr>
          <w:rFonts w:ascii="Times New Roman" w:hAnsi="Times New Roman" w:cs="Times New Roman"/>
          <w:b/>
          <w:sz w:val="28"/>
          <w:szCs w:val="28"/>
        </w:rPr>
        <w:t>I.</w:t>
      </w:r>
      <w:r w:rsidRPr="00D52197">
        <w:rPr>
          <w:rFonts w:ascii="Times New Roman" w:hAnsi="Times New Roman" w:cs="Times New Roman"/>
          <w:b/>
          <w:sz w:val="28"/>
          <w:szCs w:val="28"/>
        </w:rPr>
        <w:tab/>
      </w:r>
      <w:r>
        <w:rPr>
          <w:rFonts w:ascii="Times New Roman" w:hAnsi="Times New Roman" w:cs="Times New Roman"/>
          <w:b/>
          <w:sz w:val="28"/>
          <w:szCs w:val="28"/>
        </w:rPr>
        <w:t>Роль биологического разнообразия в обеспечении благополучия страны</w:t>
      </w:r>
      <w:r w:rsidR="0070402A">
        <w:rPr>
          <w:rFonts w:ascii="Times New Roman" w:hAnsi="Times New Roman" w:cs="Times New Roman"/>
          <w:b/>
          <w:sz w:val="28"/>
          <w:szCs w:val="28"/>
        </w:rPr>
        <w:t>, в обеспечении экологической и продовольственной безопасности</w:t>
      </w:r>
    </w:p>
    <w:p w14:paraId="1344C003" w14:textId="4F8700CA" w:rsidR="0032598B" w:rsidRDefault="0032598B" w:rsidP="00E576E9">
      <w:pPr>
        <w:pStyle w:val="a3"/>
        <w:spacing w:after="240" w:line="276" w:lineRule="auto"/>
        <w:ind w:left="425"/>
        <w:jc w:val="both"/>
        <w:rPr>
          <w:rFonts w:ascii="Times New Roman" w:hAnsi="Times New Roman" w:cs="Times New Roman"/>
          <w:sz w:val="28"/>
          <w:szCs w:val="28"/>
        </w:rPr>
      </w:pPr>
    </w:p>
    <w:p w14:paraId="7FE48A66" w14:textId="4CFD2EAF" w:rsidR="00E45D4A" w:rsidRDefault="00E45D4A" w:rsidP="00E576E9">
      <w:pPr>
        <w:pStyle w:val="a3"/>
        <w:spacing w:after="24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Б</w:t>
      </w:r>
      <w:r w:rsidRPr="00E45D4A">
        <w:rPr>
          <w:rFonts w:ascii="Times New Roman" w:hAnsi="Times New Roman" w:cs="Times New Roman"/>
          <w:sz w:val="28"/>
          <w:szCs w:val="28"/>
        </w:rPr>
        <w:t>иологическое разнообразие</w:t>
      </w:r>
      <w:r>
        <w:rPr>
          <w:rFonts w:ascii="Times New Roman" w:hAnsi="Times New Roman" w:cs="Times New Roman"/>
          <w:sz w:val="28"/>
          <w:szCs w:val="28"/>
        </w:rPr>
        <w:t>, в соответствии</w:t>
      </w:r>
      <w:r w:rsidRPr="00E45D4A">
        <w:rPr>
          <w:rFonts w:ascii="Times New Roman" w:hAnsi="Times New Roman" w:cs="Times New Roman"/>
          <w:sz w:val="28"/>
          <w:szCs w:val="28"/>
        </w:rPr>
        <w:t xml:space="preserve"> со статьей 2 Конвенции </w:t>
      </w:r>
      <w:r w:rsidR="004B5590">
        <w:rPr>
          <w:rFonts w:ascii="Times New Roman" w:hAnsi="Times New Roman" w:cs="Times New Roman"/>
          <w:sz w:val="28"/>
          <w:szCs w:val="28"/>
        </w:rPr>
        <w:br/>
      </w:r>
      <w:r w:rsidRPr="00E45D4A">
        <w:rPr>
          <w:rFonts w:ascii="Times New Roman" w:hAnsi="Times New Roman" w:cs="Times New Roman"/>
          <w:sz w:val="28"/>
          <w:szCs w:val="28"/>
        </w:rPr>
        <w:t>о биологическом разнообразии (</w:t>
      </w:r>
      <w:r>
        <w:rPr>
          <w:rFonts w:ascii="Times New Roman" w:hAnsi="Times New Roman" w:cs="Times New Roman"/>
          <w:sz w:val="28"/>
          <w:szCs w:val="28"/>
        </w:rPr>
        <w:t xml:space="preserve">далее </w:t>
      </w:r>
      <w:r w:rsidR="009637C8">
        <w:rPr>
          <w:rFonts w:ascii="Times New Roman" w:hAnsi="Times New Roman" w:cs="Times New Roman"/>
          <w:sz w:val="28"/>
          <w:szCs w:val="28"/>
        </w:rPr>
        <w:t>–</w:t>
      </w:r>
      <w:r>
        <w:rPr>
          <w:rFonts w:ascii="Times New Roman" w:hAnsi="Times New Roman" w:cs="Times New Roman"/>
          <w:sz w:val="28"/>
          <w:szCs w:val="28"/>
        </w:rPr>
        <w:t xml:space="preserve"> </w:t>
      </w:r>
      <w:r w:rsidRPr="00E45D4A">
        <w:rPr>
          <w:rFonts w:ascii="Times New Roman" w:hAnsi="Times New Roman" w:cs="Times New Roman"/>
          <w:sz w:val="28"/>
          <w:szCs w:val="28"/>
        </w:rPr>
        <w:t>КБР)</w:t>
      </w:r>
      <w:r>
        <w:rPr>
          <w:rFonts w:ascii="Times New Roman" w:hAnsi="Times New Roman" w:cs="Times New Roman"/>
          <w:sz w:val="28"/>
          <w:szCs w:val="28"/>
        </w:rPr>
        <w:t xml:space="preserve">, </w:t>
      </w:r>
      <w:r w:rsidRPr="00E45D4A">
        <w:rPr>
          <w:rFonts w:ascii="Times New Roman" w:hAnsi="Times New Roman" w:cs="Times New Roman"/>
          <w:sz w:val="28"/>
          <w:szCs w:val="28"/>
        </w:rPr>
        <w:t>означает вариабельность живых организмов из</w:t>
      </w:r>
      <w:r>
        <w:rPr>
          <w:rFonts w:ascii="Times New Roman" w:hAnsi="Times New Roman" w:cs="Times New Roman"/>
          <w:sz w:val="28"/>
          <w:szCs w:val="28"/>
        </w:rPr>
        <w:t xml:space="preserve"> </w:t>
      </w:r>
      <w:r w:rsidRPr="00E45D4A">
        <w:rPr>
          <w:rFonts w:ascii="Times New Roman" w:hAnsi="Times New Roman" w:cs="Times New Roman"/>
          <w:sz w:val="28"/>
          <w:szCs w:val="28"/>
        </w:rPr>
        <w:t>всех источников, включая наземные, морские и иные водные</w:t>
      </w:r>
      <w:r>
        <w:rPr>
          <w:rFonts w:ascii="Times New Roman" w:hAnsi="Times New Roman" w:cs="Times New Roman"/>
          <w:sz w:val="28"/>
          <w:szCs w:val="28"/>
        </w:rPr>
        <w:t xml:space="preserve"> </w:t>
      </w:r>
      <w:r w:rsidRPr="00E45D4A">
        <w:rPr>
          <w:rFonts w:ascii="Times New Roman" w:hAnsi="Times New Roman" w:cs="Times New Roman"/>
          <w:sz w:val="28"/>
          <w:szCs w:val="28"/>
        </w:rPr>
        <w:t>экосистемы и экологические комплексы, частью которых они являются</w:t>
      </w:r>
      <w:r>
        <w:rPr>
          <w:rFonts w:ascii="Times New Roman" w:hAnsi="Times New Roman" w:cs="Times New Roman"/>
          <w:sz w:val="28"/>
          <w:szCs w:val="28"/>
        </w:rPr>
        <w:t>.</w:t>
      </w:r>
    </w:p>
    <w:p w14:paraId="7D9E7AB0" w14:textId="77777777" w:rsidR="00E45D4A" w:rsidRPr="00E45D4A"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t>Понятие биологическое разнообразие включает в себя 3 уровня:</w:t>
      </w:r>
    </w:p>
    <w:p w14:paraId="43D5BA15" w14:textId="3BF00B0B" w:rsidR="00E45D4A" w:rsidRPr="00E45D4A"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t>генетическое разнообразие</w:t>
      </w:r>
      <w:r>
        <w:rPr>
          <w:rFonts w:ascii="Times New Roman" w:hAnsi="Times New Roman" w:cs="Times New Roman"/>
          <w:sz w:val="28"/>
          <w:szCs w:val="28"/>
        </w:rPr>
        <w:t>, включающее</w:t>
      </w:r>
      <w:r w:rsidRPr="00E45D4A">
        <w:rPr>
          <w:rFonts w:ascii="Times New Roman" w:hAnsi="Times New Roman" w:cs="Times New Roman"/>
          <w:sz w:val="28"/>
          <w:szCs w:val="28"/>
        </w:rPr>
        <w:t>: индивидуальн</w:t>
      </w:r>
      <w:r>
        <w:rPr>
          <w:rFonts w:ascii="Times New Roman" w:hAnsi="Times New Roman" w:cs="Times New Roman"/>
          <w:sz w:val="28"/>
          <w:szCs w:val="28"/>
        </w:rPr>
        <w:t>ую</w:t>
      </w:r>
      <w:r w:rsidRPr="00E45D4A">
        <w:rPr>
          <w:rFonts w:ascii="Times New Roman" w:hAnsi="Times New Roman" w:cs="Times New Roman"/>
          <w:sz w:val="28"/>
          <w:szCs w:val="28"/>
        </w:rPr>
        <w:t xml:space="preserve"> генетическ</w:t>
      </w:r>
      <w:r>
        <w:rPr>
          <w:rFonts w:ascii="Times New Roman" w:hAnsi="Times New Roman" w:cs="Times New Roman"/>
          <w:sz w:val="28"/>
          <w:szCs w:val="28"/>
        </w:rPr>
        <w:t>ую</w:t>
      </w:r>
      <w:r w:rsidRPr="00E45D4A">
        <w:rPr>
          <w:rFonts w:ascii="Times New Roman" w:hAnsi="Times New Roman" w:cs="Times New Roman"/>
          <w:sz w:val="28"/>
          <w:szCs w:val="28"/>
        </w:rPr>
        <w:t xml:space="preserve"> изменчивость (особенности каждой особи), генетические различия между особями внутри одной популяции и между популяциями;</w:t>
      </w:r>
    </w:p>
    <w:p w14:paraId="7950931D" w14:textId="10CC0179" w:rsidR="00E45D4A" w:rsidRPr="00E45D4A"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t>видовое разнообразие</w:t>
      </w:r>
      <w:r>
        <w:rPr>
          <w:rFonts w:ascii="Times New Roman" w:hAnsi="Times New Roman" w:cs="Times New Roman"/>
          <w:sz w:val="28"/>
          <w:szCs w:val="28"/>
        </w:rPr>
        <w:t>, включающее</w:t>
      </w:r>
      <w:r w:rsidRPr="00E45D4A">
        <w:rPr>
          <w:rFonts w:ascii="Times New Roman" w:hAnsi="Times New Roman" w:cs="Times New Roman"/>
          <w:sz w:val="28"/>
          <w:szCs w:val="28"/>
        </w:rPr>
        <w:t xml:space="preserve"> </w:t>
      </w:r>
      <w:r>
        <w:rPr>
          <w:rFonts w:ascii="Times New Roman" w:hAnsi="Times New Roman" w:cs="Times New Roman"/>
          <w:sz w:val="28"/>
          <w:szCs w:val="28"/>
        </w:rPr>
        <w:t>число</w:t>
      </w:r>
      <w:r w:rsidRPr="00E45D4A">
        <w:rPr>
          <w:rFonts w:ascii="Times New Roman" w:hAnsi="Times New Roman" w:cs="Times New Roman"/>
          <w:sz w:val="28"/>
          <w:szCs w:val="28"/>
        </w:rPr>
        <w:t xml:space="preserve"> видов</w:t>
      </w:r>
      <w:r>
        <w:rPr>
          <w:rFonts w:ascii="Times New Roman" w:hAnsi="Times New Roman" w:cs="Times New Roman"/>
          <w:sz w:val="28"/>
          <w:szCs w:val="28"/>
        </w:rPr>
        <w:t xml:space="preserve"> живых организмов</w:t>
      </w:r>
      <w:r w:rsidRPr="00E45D4A">
        <w:rPr>
          <w:rFonts w:ascii="Times New Roman" w:hAnsi="Times New Roman" w:cs="Times New Roman"/>
          <w:sz w:val="28"/>
          <w:szCs w:val="28"/>
        </w:rPr>
        <w:t xml:space="preserve">, обитающих </w:t>
      </w:r>
      <w:r>
        <w:rPr>
          <w:rFonts w:ascii="Times New Roman" w:hAnsi="Times New Roman" w:cs="Times New Roman"/>
          <w:sz w:val="28"/>
          <w:szCs w:val="28"/>
        </w:rPr>
        <w:t>на определенной территории</w:t>
      </w:r>
      <w:r w:rsidRPr="00E45D4A">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Pr="00E45D4A">
        <w:rPr>
          <w:rFonts w:ascii="Times New Roman" w:hAnsi="Times New Roman" w:cs="Times New Roman"/>
          <w:sz w:val="28"/>
          <w:szCs w:val="28"/>
        </w:rPr>
        <w:t>на Земле</w:t>
      </w:r>
      <w:r>
        <w:rPr>
          <w:rFonts w:ascii="Times New Roman" w:hAnsi="Times New Roman" w:cs="Times New Roman"/>
          <w:sz w:val="28"/>
          <w:szCs w:val="28"/>
        </w:rPr>
        <w:t xml:space="preserve"> в целом</w:t>
      </w:r>
      <w:r w:rsidRPr="00E45D4A">
        <w:rPr>
          <w:rFonts w:ascii="Times New Roman" w:hAnsi="Times New Roman" w:cs="Times New Roman"/>
          <w:sz w:val="28"/>
          <w:szCs w:val="28"/>
        </w:rPr>
        <w:t>;</w:t>
      </w:r>
    </w:p>
    <w:p w14:paraId="2328B76C" w14:textId="14AAB712" w:rsidR="00E45D4A"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t>разнообразие экосистем, местообитаний и сообществ</w:t>
      </w:r>
      <w:r>
        <w:rPr>
          <w:rFonts w:ascii="Times New Roman" w:hAnsi="Times New Roman" w:cs="Times New Roman"/>
          <w:sz w:val="28"/>
          <w:szCs w:val="28"/>
        </w:rPr>
        <w:t>, включающее</w:t>
      </w:r>
      <w:r w:rsidRPr="00E45D4A">
        <w:rPr>
          <w:rFonts w:ascii="Times New Roman" w:hAnsi="Times New Roman" w:cs="Times New Roman"/>
          <w:sz w:val="28"/>
          <w:szCs w:val="28"/>
        </w:rPr>
        <w:t xml:space="preserve"> разнообразие природных комплексов в пределах конкретного географического местоположения или на всей планете</w:t>
      </w:r>
      <w:r>
        <w:rPr>
          <w:rFonts w:ascii="Times New Roman" w:hAnsi="Times New Roman" w:cs="Times New Roman"/>
          <w:sz w:val="28"/>
          <w:szCs w:val="28"/>
        </w:rPr>
        <w:t>,</w:t>
      </w:r>
      <w:r w:rsidRPr="00E45D4A">
        <w:t xml:space="preserve"> </w:t>
      </w:r>
      <w:r w:rsidRPr="00E45D4A">
        <w:rPr>
          <w:rFonts w:ascii="Times New Roman" w:hAnsi="Times New Roman" w:cs="Times New Roman"/>
          <w:sz w:val="28"/>
          <w:szCs w:val="28"/>
        </w:rPr>
        <w:t>а также их</w:t>
      </w:r>
      <w:r>
        <w:rPr>
          <w:rFonts w:ascii="Times New Roman" w:hAnsi="Times New Roman" w:cs="Times New Roman"/>
          <w:sz w:val="28"/>
          <w:szCs w:val="28"/>
        </w:rPr>
        <w:t xml:space="preserve"> </w:t>
      </w:r>
      <w:r w:rsidRPr="00E45D4A">
        <w:rPr>
          <w:rFonts w:ascii="Times New Roman" w:hAnsi="Times New Roman" w:cs="Times New Roman"/>
          <w:sz w:val="28"/>
          <w:szCs w:val="28"/>
        </w:rPr>
        <w:t>биотических</w:t>
      </w:r>
      <w:r>
        <w:rPr>
          <w:rFonts w:ascii="Times New Roman" w:hAnsi="Times New Roman" w:cs="Times New Roman"/>
          <w:sz w:val="28"/>
          <w:szCs w:val="28"/>
        </w:rPr>
        <w:t xml:space="preserve"> </w:t>
      </w:r>
      <w:r w:rsidRPr="00E45D4A">
        <w:rPr>
          <w:rFonts w:ascii="Times New Roman" w:hAnsi="Times New Roman" w:cs="Times New Roman"/>
          <w:sz w:val="28"/>
          <w:szCs w:val="28"/>
        </w:rPr>
        <w:t>(живые организмы) и абиотических (неживые объекты)</w:t>
      </w:r>
      <w:r>
        <w:rPr>
          <w:rFonts w:ascii="Times New Roman" w:hAnsi="Times New Roman" w:cs="Times New Roman"/>
          <w:sz w:val="28"/>
          <w:szCs w:val="28"/>
        </w:rPr>
        <w:t xml:space="preserve"> </w:t>
      </w:r>
      <w:r w:rsidRPr="00E45D4A">
        <w:rPr>
          <w:rFonts w:ascii="Times New Roman" w:hAnsi="Times New Roman" w:cs="Times New Roman"/>
          <w:sz w:val="28"/>
          <w:szCs w:val="28"/>
        </w:rPr>
        <w:t xml:space="preserve">взаимодействий. </w:t>
      </w:r>
    </w:p>
    <w:p w14:paraId="6C1175AF" w14:textId="07A5C8D5" w:rsidR="00E45D4A" w:rsidRPr="00E45D4A"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t xml:space="preserve">Биологическое разнообразие </w:t>
      </w:r>
      <w:r w:rsidR="00704C39">
        <w:rPr>
          <w:rFonts w:ascii="Times New Roman" w:hAnsi="Times New Roman" w:cs="Times New Roman"/>
          <w:sz w:val="28"/>
          <w:szCs w:val="28"/>
        </w:rPr>
        <w:t>–</w:t>
      </w:r>
      <w:r>
        <w:rPr>
          <w:rFonts w:ascii="Times New Roman" w:hAnsi="Times New Roman" w:cs="Times New Roman"/>
          <w:sz w:val="28"/>
          <w:szCs w:val="28"/>
        </w:rPr>
        <w:t xml:space="preserve"> </w:t>
      </w:r>
      <w:r w:rsidRPr="00E45D4A">
        <w:rPr>
          <w:rFonts w:ascii="Times New Roman" w:hAnsi="Times New Roman" w:cs="Times New Roman"/>
          <w:sz w:val="28"/>
          <w:szCs w:val="28"/>
        </w:rPr>
        <w:t>результат почти четырех миллиардов лет</w:t>
      </w:r>
      <w:r>
        <w:rPr>
          <w:rFonts w:ascii="Times New Roman" w:hAnsi="Times New Roman" w:cs="Times New Roman"/>
          <w:sz w:val="28"/>
          <w:szCs w:val="28"/>
        </w:rPr>
        <w:t xml:space="preserve"> </w:t>
      </w:r>
      <w:r w:rsidRPr="00E45D4A">
        <w:rPr>
          <w:rFonts w:ascii="Times New Roman" w:hAnsi="Times New Roman" w:cs="Times New Roman"/>
          <w:sz w:val="28"/>
          <w:szCs w:val="28"/>
        </w:rPr>
        <w:t>развития</w:t>
      </w:r>
      <w:r w:rsidR="00D52197">
        <w:rPr>
          <w:rFonts w:ascii="Times New Roman" w:hAnsi="Times New Roman" w:cs="Times New Roman"/>
          <w:sz w:val="28"/>
          <w:szCs w:val="28"/>
        </w:rPr>
        <w:t xml:space="preserve"> планеты</w:t>
      </w:r>
      <w:r w:rsidRPr="00E45D4A">
        <w:rPr>
          <w:rFonts w:ascii="Times New Roman" w:hAnsi="Times New Roman" w:cs="Times New Roman"/>
          <w:sz w:val="28"/>
          <w:szCs w:val="28"/>
        </w:rPr>
        <w:t>. Множество форм жизни и экологические процессы обеспечивают</w:t>
      </w:r>
      <w:r>
        <w:rPr>
          <w:rFonts w:ascii="Times New Roman" w:hAnsi="Times New Roman" w:cs="Times New Roman"/>
          <w:sz w:val="28"/>
          <w:szCs w:val="28"/>
        </w:rPr>
        <w:t xml:space="preserve"> </w:t>
      </w:r>
      <w:r w:rsidRPr="00E45D4A">
        <w:rPr>
          <w:rFonts w:ascii="Times New Roman" w:hAnsi="Times New Roman" w:cs="Times New Roman"/>
          <w:sz w:val="28"/>
          <w:szCs w:val="28"/>
        </w:rPr>
        <w:t>продолжение биологической эволюции, что является необходимым условием благополучия человека</w:t>
      </w:r>
      <w:r w:rsidR="00D52197">
        <w:rPr>
          <w:rFonts w:ascii="Times New Roman" w:hAnsi="Times New Roman" w:cs="Times New Roman"/>
          <w:sz w:val="28"/>
          <w:szCs w:val="28"/>
        </w:rPr>
        <w:t xml:space="preserve"> и общества</w:t>
      </w:r>
      <w:r w:rsidRPr="00E45D4A">
        <w:rPr>
          <w:rFonts w:ascii="Times New Roman" w:hAnsi="Times New Roman" w:cs="Times New Roman"/>
          <w:sz w:val="28"/>
          <w:szCs w:val="28"/>
        </w:rPr>
        <w:t>.</w:t>
      </w:r>
    </w:p>
    <w:p w14:paraId="74DCB767" w14:textId="379D91C0" w:rsidR="00E45D4A" w:rsidRPr="00E45D4A"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t xml:space="preserve">Биологическое разнообразие </w:t>
      </w:r>
      <w:r w:rsidR="00704C39">
        <w:rPr>
          <w:rFonts w:ascii="Times New Roman" w:hAnsi="Times New Roman" w:cs="Times New Roman"/>
          <w:sz w:val="28"/>
          <w:szCs w:val="28"/>
        </w:rPr>
        <w:t>–</w:t>
      </w:r>
      <w:r w:rsidR="00D52197">
        <w:rPr>
          <w:rFonts w:ascii="Times New Roman" w:hAnsi="Times New Roman" w:cs="Times New Roman"/>
          <w:sz w:val="28"/>
          <w:szCs w:val="28"/>
        </w:rPr>
        <w:t xml:space="preserve"> </w:t>
      </w:r>
      <w:r w:rsidRPr="00E45D4A">
        <w:rPr>
          <w:rFonts w:ascii="Times New Roman" w:hAnsi="Times New Roman" w:cs="Times New Roman"/>
          <w:sz w:val="28"/>
          <w:szCs w:val="28"/>
        </w:rPr>
        <w:t>главный природный ресурс</w:t>
      </w:r>
      <w:r>
        <w:rPr>
          <w:rFonts w:ascii="Times New Roman" w:hAnsi="Times New Roman" w:cs="Times New Roman"/>
          <w:sz w:val="28"/>
          <w:szCs w:val="28"/>
        </w:rPr>
        <w:t>, природный капитал</w:t>
      </w:r>
      <w:r w:rsidRPr="00E45D4A">
        <w:rPr>
          <w:rFonts w:ascii="Times New Roman" w:hAnsi="Times New Roman" w:cs="Times New Roman"/>
          <w:sz w:val="28"/>
          <w:szCs w:val="28"/>
        </w:rPr>
        <w:t xml:space="preserve"> России, обеспечивающий возможность ее устойчивого развития. Это непреходящая</w:t>
      </w:r>
      <w:r>
        <w:rPr>
          <w:rFonts w:ascii="Times New Roman" w:hAnsi="Times New Roman" w:cs="Times New Roman"/>
          <w:sz w:val="28"/>
          <w:szCs w:val="28"/>
        </w:rPr>
        <w:t xml:space="preserve"> </w:t>
      </w:r>
      <w:r w:rsidRPr="00E45D4A">
        <w:rPr>
          <w:rFonts w:ascii="Times New Roman" w:hAnsi="Times New Roman" w:cs="Times New Roman"/>
          <w:sz w:val="28"/>
          <w:szCs w:val="28"/>
        </w:rPr>
        <w:t xml:space="preserve">ценность, имеющая ключевое экологическое, </w:t>
      </w:r>
      <w:r w:rsidR="00D52197" w:rsidRPr="00E45D4A">
        <w:rPr>
          <w:rFonts w:ascii="Times New Roman" w:hAnsi="Times New Roman" w:cs="Times New Roman"/>
          <w:sz w:val="28"/>
          <w:szCs w:val="28"/>
        </w:rPr>
        <w:t>экономическое</w:t>
      </w:r>
      <w:r w:rsidR="00D52197">
        <w:rPr>
          <w:rFonts w:ascii="Times New Roman" w:hAnsi="Times New Roman" w:cs="Times New Roman"/>
          <w:sz w:val="28"/>
          <w:szCs w:val="28"/>
        </w:rPr>
        <w:t xml:space="preserve">, </w:t>
      </w:r>
      <w:r w:rsidRPr="00E45D4A">
        <w:rPr>
          <w:rFonts w:ascii="Times New Roman" w:hAnsi="Times New Roman" w:cs="Times New Roman"/>
          <w:sz w:val="28"/>
          <w:szCs w:val="28"/>
        </w:rPr>
        <w:t xml:space="preserve">социальное и эстетическое значение. Оно </w:t>
      </w:r>
      <w:r w:rsidR="00D52197">
        <w:rPr>
          <w:rFonts w:ascii="Times New Roman" w:hAnsi="Times New Roman" w:cs="Times New Roman"/>
          <w:sz w:val="28"/>
          <w:szCs w:val="28"/>
        </w:rPr>
        <w:t>обеспечивает</w:t>
      </w:r>
      <w:r w:rsidRPr="00E45D4A">
        <w:rPr>
          <w:rFonts w:ascii="Times New Roman" w:hAnsi="Times New Roman" w:cs="Times New Roman"/>
          <w:sz w:val="28"/>
          <w:szCs w:val="28"/>
        </w:rPr>
        <w:t xml:space="preserve"> устойчивость </w:t>
      </w:r>
      <w:r w:rsidR="00D52197">
        <w:rPr>
          <w:rFonts w:ascii="Times New Roman" w:hAnsi="Times New Roman" w:cs="Times New Roman"/>
          <w:sz w:val="28"/>
          <w:szCs w:val="28"/>
        </w:rPr>
        <w:t xml:space="preserve">биосферы </w:t>
      </w:r>
      <w:r w:rsidRPr="00E45D4A">
        <w:rPr>
          <w:rFonts w:ascii="Times New Roman" w:hAnsi="Times New Roman" w:cs="Times New Roman"/>
          <w:sz w:val="28"/>
          <w:szCs w:val="28"/>
        </w:rPr>
        <w:t>к негативным природным и антропогенным воздействиям, компенсаци</w:t>
      </w:r>
      <w:r w:rsidR="008D7A7C">
        <w:rPr>
          <w:rFonts w:ascii="Times New Roman" w:hAnsi="Times New Roman" w:cs="Times New Roman"/>
          <w:sz w:val="28"/>
          <w:szCs w:val="28"/>
        </w:rPr>
        <w:t>ю</w:t>
      </w:r>
      <w:r w:rsidRPr="00E45D4A">
        <w:rPr>
          <w:rFonts w:ascii="Times New Roman" w:hAnsi="Times New Roman" w:cs="Times New Roman"/>
          <w:sz w:val="28"/>
          <w:szCs w:val="28"/>
        </w:rPr>
        <w:t xml:space="preserve"> потерь</w:t>
      </w:r>
      <w:r>
        <w:rPr>
          <w:rFonts w:ascii="Times New Roman" w:hAnsi="Times New Roman" w:cs="Times New Roman"/>
          <w:sz w:val="28"/>
          <w:szCs w:val="28"/>
        </w:rPr>
        <w:t xml:space="preserve"> </w:t>
      </w:r>
      <w:r w:rsidRPr="00E45D4A">
        <w:rPr>
          <w:rFonts w:ascii="Times New Roman" w:hAnsi="Times New Roman" w:cs="Times New Roman"/>
          <w:sz w:val="28"/>
          <w:szCs w:val="28"/>
        </w:rPr>
        <w:t>отдельных биотических элементов.</w:t>
      </w:r>
    </w:p>
    <w:p w14:paraId="51791993" w14:textId="73250D18" w:rsidR="00A16ADD"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t>Россия занимает 1/8 часть суши планеты</w:t>
      </w:r>
      <w:r>
        <w:rPr>
          <w:rFonts w:ascii="Times New Roman" w:hAnsi="Times New Roman" w:cs="Times New Roman"/>
          <w:sz w:val="28"/>
          <w:szCs w:val="28"/>
        </w:rPr>
        <w:t xml:space="preserve">, </w:t>
      </w:r>
      <w:r w:rsidRPr="00E45D4A">
        <w:rPr>
          <w:rFonts w:ascii="Times New Roman" w:hAnsi="Times New Roman" w:cs="Times New Roman"/>
          <w:sz w:val="28"/>
          <w:szCs w:val="28"/>
        </w:rPr>
        <w:t>большую часть внетропической</w:t>
      </w:r>
      <w:r>
        <w:rPr>
          <w:rFonts w:ascii="Times New Roman" w:hAnsi="Times New Roman" w:cs="Times New Roman"/>
          <w:sz w:val="28"/>
          <w:szCs w:val="28"/>
        </w:rPr>
        <w:t xml:space="preserve"> </w:t>
      </w:r>
      <w:r w:rsidRPr="00E45D4A">
        <w:rPr>
          <w:rFonts w:ascii="Times New Roman" w:hAnsi="Times New Roman" w:cs="Times New Roman"/>
          <w:sz w:val="28"/>
          <w:szCs w:val="28"/>
        </w:rPr>
        <w:t xml:space="preserve">Евразии. Ее площадь составляет 17 </w:t>
      </w:r>
      <w:r>
        <w:rPr>
          <w:rFonts w:ascii="Times New Roman" w:hAnsi="Times New Roman" w:cs="Times New Roman"/>
          <w:sz w:val="28"/>
          <w:szCs w:val="28"/>
        </w:rPr>
        <w:t>240</w:t>
      </w:r>
      <w:r w:rsidRPr="00E45D4A">
        <w:rPr>
          <w:rFonts w:ascii="Times New Roman" w:hAnsi="Times New Roman" w:cs="Times New Roman"/>
          <w:sz w:val="28"/>
          <w:szCs w:val="28"/>
        </w:rPr>
        <w:t xml:space="preserve"> тыс. км</w:t>
      </w:r>
      <w:r w:rsidRPr="00E45D4A">
        <w:rPr>
          <w:rFonts w:ascii="Times New Roman" w:hAnsi="Times New Roman" w:cs="Times New Roman"/>
          <w:sz w:val="28"/>
          <w:szCs w:val="28"/>
          <w:vertAlign w:val="superscript"/>
        </w:rPr>
        <w:t>2</w:t>
      </w:r>
      <w:r w:rsidRPr="00E45D4A">
        <w:rPr>
          <w:rFonts w:ascii="Times New Roman" w:hAnsi="Times New Roman" w:cs="Times New Roman"/>
          <w:sz w:val="28"/>
          <w:szCs w:val="28"/>
        </w:rPr>
        <w:t xml:space="preserve">. Россия является самой большой страной мира и </w:t>
      </w:r>
      <w:r>
        <w:rPr>
          <w:rFonts w:ascii="Times New Roman" w:hAnsi="Times New Roman" w:cs="Times New Roman"/>
          <w:sz w:val="28"/>
          <w:szCs w:val="28"/>
        </w:rPr>
        <w:t xml:space="preserve">расположена </w:t>
      </w:r>
      <w:r w:rsidRPr="00E45D4A">
        <w:rPr>
          <w:rFonts w:ascii="Times New Roman" w:hAnsi="Times New Roman" w:cs="Times New Roman"/>
          <w:sz w:val="28"/>
          <w:szCs w:val="28"/>
        </w:rPr>
        <w:t>в 11 часовых поясах</w:t>
      </w:r>
      <w:r>
        <w:rPr>
          <w:rFonts w:ascii="Times New Roman" w:hAnsi="Times New Roman" w:cs="Times New Roman"/>
          <w:sz w:val="28"/>
          <w:szCs w:val="28"/>
        </w:rPr>
        <w:t>.</w:t>
      </w:r>
      <w:r w:rsidR="00A16ADD">
        <w:rPr>
          <w:rFonts w:ascii="Times New Roman" w:hAnsi="Times New Roman" w:cs="Times New Roman"/>
          <w:sz w:val="28"/>
          <w:szCs w:val="28"/>
        </w:rPr>
        <w:t xml:space="preserve"> </w:t>
      </w:r>
      <w:r w:rsidRPr="00E45D4A">
        <w:rPr>
          <w:rFonts w:ascii="Times New Roman" w:hAnsi="Times New Roman" w:cs="Times New Roman"/>
          <w:sz w:val="28"/>
          <w:szCs w:val="28"/>
        </w:rPr>
        <w:t>Это влияет и на климат, который в Российской</w:t>
      </w:r>
      <w:r w:rsidR="009637C8">
        <w:rPr>
          <w:rFonts w:ascii="Times New Roman" w:hAnsi="Times New Roman" w:cs="Times New Roman"/>
          <w:sz w:val="28"/>
          <w:szCs w:val="28"/>
        </w:rPr>
        <w:t> </w:t>
      </w:r>
      <w:r w:rsidRPr="00E45D4A">
        <w:rPr>
          <w:rFonts w:ascii="Times New Roman" w:hAnsi="Times New Roman" w:cs="Times New Roman"/>
          <w:sz w:val="28"/>
          <w:szCs w:val="28"/>
        </w:rPr>
        <w:t xml:space="preserve">Федерации </w:t>
      </w:r>
      <w:r>
        <w:rPr>
          <w:rFonts w:ascii="Times New Roman" w:hAnsi="Times New Roman" w:cs="Times New Roman"/>
          <w:sz w:val="28"/>
          <w:szCs w:val="28"/>
        </w:rPr>
        <w:t>очень</w:t>
      </w:r>
      <w:r w:rsidRPr="00E45D4A">
        <w:rPr>
          <w:rFonts w:ascii="Times New Roman" w:hAnsi="Times New Roman" w:cs="Times New Roman"/>
          <w:sz w:val="28"/>
          <w:szCs w:val="28"/>
        </w:rPr>
        <w:t xml:space="preserve"> разнообразный</w:t>
      </w:r>
      <w:r>
        <w:rPr>
          <w:rFonts w:ascii="Times New Roman" w:hAnsi="Times New Roman" w:cs="Times New Roman"/>
          <w:sz w:val="28"/>
          <w:szCs w:val="28"/>
        </w:rPr>
        <w:t xml:space="preserve">. </w:t>
      </w:r>
    </w:p>
    <w:p w14:paraId="060D8834" w14:textId="514D34CF" w:rsidR="009514CE"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t xml:space="preserve">Территория страны включает </w:t>
      </w:r>
      <w:r>
        <w:rPr>
          <w:rFonts w:ascii="Times New Roman" w:hAnsi="Times New Roman" w:cs="Times New Roman"/>
          <w:sz w:val="28"/>
          <w:szCs w:val="28"/>
        </w:rPr>
        <w:t>8</w:t>
      </w:r>
      <w:r w:rsidRPr="00E45D4A">
        <w:rPr>
          <w:rFonts w:ascii="Times New Roman" w:hAnsi="Times New Roman" w:cs="Times New Roman"/>
          <w:sz w:val="28"/>
          <w:szCs w:val="28"/>
        </w:rPr>
        <w:t xml:space="preserve"> природных зон</w:t>
      </w:r>
      <w:r>
        <w:rPr>
          <w:rFonts w:ascii="Times New Roman" w:hAnsi="Times New Roman" w:cs="Times New Roman"/>
          <w:sz w:val="28"/>
          <w:szCs w:val="28"/>
        </w:rPr>
        <w:t xml:space="preserve">: </w:t>
      </w:r>
      <w:r w:rsidRPr="00E45D4A">
        <w:rPr>
          <w:rFonts w:ascii="Times New Roman" w:hAnsi="Times New Roman" w:cs="Times New Roman"/>
          <w:sz w:val="28"/>
          <w:szCs w:val="28"/>
        </w:rPr>
        <w:t>арктические пустыни, тундр</w:t>
      </w:r>
      <w:r>
        <w:rPr>
          <w:rFonts w:ascii="Times New Roman" w:hAnsi="Times New Roman" w:cs="Times New Roman"/>
          <w:sz w:val="28"/>
          <w:szCs w:val="28"/>
        </w:rPr>
        <w:t>у</w:t>
      </w:r>
      <w:r w:rsidRPr="00E45D4A">
        <w:rPr>
          <w:rFonts w:ascii="Times New Roman" w:hAnsi="Times New Roman" w:cs="Times New Roman"/>
          <w:sz w:val="28"/>
          <w:szCs w:val="28"/>
        </w:rPr>
        <w:t>, лесотундр</w:t>
      </w:r>
      <w:r>
        <w:rPr>
          <w:rFonts w:ascii="Times New Roman" w:hAnsi="Times New Roman" w:cs="Times New Roman"/>
          <w:sz w:val="28"/>
          <w:szCs w:val="28"/>
        </w:rPr>
        <w:t>у</w:t>
      </w:r>
      <w:r w:rsidRPr="00E45D4A">
        <w:rPr>
          <w:rFonts w:ascii="Times New Roman" w:hAnsi="Times New Roman" w:cs="Times New Roman"/>
          <w:sz w:val="28"/>
          <w:szCs w:val="28"/>
        </w:rPr>
        <w:t>, тайг</w:t>
      </w:r>
      <w:r>
        <w:rPr>
          <w:rFonts w:ascii="Times New Roman" w:hAnsi="Times New Roman" w:cs="Times New Roman"/>
          <w:sz w:val="28"/>
          <w:szCs w:val="28"/>
        </w:rPr>
        <w:t>у</w:t>
      </w:r>
      <w:r w:rsidRPr="00E45D4A">
        <w:rPr>
          <w:rFonts w:ascii="Times New Roman" w:hAnsi="Times New Roman" w:cs="Times New Roman"/>
          <w:sz w:val="28"/>
          <w:szCs w:val="28"/>
        </w:rPr>
        <w:t>, смешанные и широколиственные леса, лесостепь, степь, полупустыни и пустыни</w:t>
      </w:r>
      <w:r>
        <w:rPr>
          <w:rFonts w:ascii="Times New Roman" w:hAnsi="Times New Roman" w:cs="Times New Roman"/>
          <w:sz w:val="28"/>
          <w:szCs w:val="28"/>
        </w:rPr>
        <w:t xml:space="preserve">. </w:t>
      </w:r>
      <w:r w:rsidR="00D53152">
        <w:rPr>
          <w:rFonts w:ascii="Times New Roman" w:hAnsi="Times New Roman" w:cs="Times New Roman"/>
          <w:sz w:val="28"/>
          <w:szCs w:val="28"/>
        </w:rPr>
        <w:t xml:space="preserve">Территория страны </w:t>
      </w:r>
      <w:r w:rsidR="00A16ADD" w:rsidRPr="00A16ADD">
        <w:rPr>
          <w:rFonts w:ascii="Times New Roman" w:hAnsi="Times New Roman" w:cs="Times New Roman"/>
          <w:sz w:val="28"/>
          <w:szCs w:val="28"/>
        </w:rPr>
        <w:t xml:space="preserve">характеризуется исключительным географическим и ландшафтным разнообразием. Леса и лесные земли занимают 1188,8 млн га (включая территории вновь присоединённых субъектов), болотные массивы </w:t>
      </w:r>
      <w:r w:rsidR="00704C39">
        <w:rPr>
          <w:rFonts w:ascii="Times New Roman" w:hAnsi="Times New Roman" w:cs="Times New Roman"/>
          <w:sz w:val="28"/>
          <w:szCs w:val="28"/>
        </w:rPr>
        <w:t>–</w:t>
      </w:r>
      <w:r w:rsidR="00A16ADD" w:rsidRPr="00A16ADD">
        <w:rPr>
          <w:rFonts w:ascii="Times New Roman" w:hAnsi="Times New Roman" w:cs="Times New Roman"/>
          <w:sz w:val="28"/>
          <w:szCs w:val="28"/>
        </w:rPr>
        <w:t xml:space="preserve"> около 70,5 млн га. </w:t>
      </w:r>
      <w:r w:rsidR="00D53152">
        <w:rPr>
          <w:rFonts w:ascii="Times New Roman" w:hAnsi="Times New Roman" w:cs="Times New Roman"/>
          <w:sz w:val="28"/>
          <w:szCs w:val="28"/>
        </w:rPr>
        <w:t xml:space="preserve">Леса и болота </w:t>
      </w:r>
      <w:r w:rsidR="009514CE" w:rsidRPr="009514CE">
        <w:rPr>
          <w:rFonts w:ascii="Times New Roman" w:hAnsi="Times New Roman" w:cs="Times New Roman"/>
          <w:sz w:val="28"/>
          <w:szCs w:val="28"/>
        </w:rPr>
        <w:t xml:space="preserve">выполняют три взаимосвязанные функции: обеспечение сохранения биологического разнообразия как основы </w:t>
      </w:r>
      <w:r w:rsidR="009514CE" w:rsidRPr="009514CE">
        <w:rPr>
          <w:rFonts w:ascii="Times New Roman" w:hAnsi="Times New Roman" w:cs="Times New Roman"/>
          <w:sz w:val="28"/>
          <w:szCs w:val="28"/>
        </w:rPr>
        <w:lastRenderedPageBreak/>
        <w:t>экологической устойчивости, участие в смягчении последствий климатических изменений посредством поглощения и депонирования парниковых газов, формирование адаптационного потенциала перед лицом растущих климатических рисков.</w:t>
      </w:r>
      <w:r w:rsidR="009514CE">
        <w:rPr>
          <w:rFonts w:ascii="Times New Roman" w:hAnsi="Times New Roman" w:cs="Times New Roman"/>
          <w:sz w:val="28"/>
          <w:szCs w:val="28"/>
        </w:rPr>
        <w:t xml:space="preserve"> </w:t>
      </w:r>
      <w:r w:rsidR="009514CE" w:rsidRPr="009514CE">
        <w:rPr>
          <w:rFonts w:ascii="Times New Roman" w:hAnsi="Times New Roman" w:cs="Times New Roman"/>
          <w:sz w:val="28"/>
          <w:szCs w:val="28"/>
        </w:rPr>
        <w:t xml:space="preserve">Леса выступают ключевым природным механизмом регулирования глобального углеродного цикла. Живая </w:t>
      </w:r>
      <w:proofErr w:type="spellStart"/>
      <w:r w:rsidR="009514CE" w:rsidRPr="009514CE">
        <w:rPr>
          <w:rFonts w:ascii="Times New Roman" w:hAnsi="Times New Roman" w:cs="Times New Roman"/>
          <w:sz w:val="28"/>
          <w:szCs w:val="28"/>
        </w:rPr>
        <w:t>фитомасса</w:t>
      </w:r>
      <w:proofErr w:type="spellEnd"/>
      <w:r w:rsidR="009514CE" w:rsidRPr="009514CE">
        <w:rPr>
          <w:rFonts w:ascii="Times New Roman" w:hAnsi="Times New Roman" w:cs="Times New Roman"/>
          <w:sz w:val="28"/>
          <w:szCs w:val="28"/>
        </w:rPr>
        <w:t xml:space="preserve"> и почвы российских лесов являются крупнейшими в мире естественными поглотителями и накопителями углерода.</w:t>
      </w:r>
      <w:r w:rsidR="0008321F">
        <w:rPr>
          <w:rFonts w:ascii="Times New Roman" w:hAnsi="Times New Roman" w:cs="Times New Roman"/>
          <w:sz w:val="28"/>
          <w:szCs w:val="28"/>
        </w:rPr>
        <w:t xml:space="preserve"> </w:t>
      </w:r>
      <w:r w:rsidR="0008321F" w:rsidRPr="0008321F">
        <w:rPr>
          <w:rFonts w:ascii="Times New Roman" w:hAnsi="Times New Roman" w:cs="Times New Roman"/>
          <w:sz w:val="28"/>
          <w:szCs w:val="28"/>
        </w:rPr>
        <w:t>Леса Росси</w:t>
      </w:r>
      <w:r w:rsidR="0008321F">
        <w:rPr>
          <w:rFonts w:ascii="Times New Roman" w:hAnsi="Times New Roman" w:cs="Times New Roman"/>
          <w:sz w:val="28"/>
          <w:szCs w:val="28"/>
        </w:rPr>
        <w:t>и</w:t>
      </w:r>
      <w:r w:rsidR="0008321F" w:rsidRPr="0008321F">
        <w:rPr>
          <w:rFonts w:ascii="Times New Roman" w:hAnsi="Times New Roman" w:cs="Times New Roman"/>
          <w:sz w:val="28"/>
          <w:szCs w:val="28"/>
        </w:rPr>
        <w:t xml:space="preserve"> </w:t>
      </w:r>
      <w:r w:rsidR="0008321F">
        <w:rPr>
          <w:rFonts w:ascii="Times New Roman" w:hAnsi="Times New Roman" w:cs="Times New Roman"/>
          <w:sz w:val="28"/>
          <w:szCs w:val="28"/>
        </w:rPr>
        <w:t>- важный</w:t>
      </w:r>
      <w:r w:rsidR="0008321F" w:rsidRPr="0008321F">
        <w:rPr>
          <w:rFonts w:ascii="Times New Roman" w:hAnsi="Times New Roman" w:cs="Times New Roman"/>
          <w:sz w:val="28"/>
          <w:szCs w:val="28"/>
        </w:rPr>
        <w:t xml:space="preserve"> источник пищевых ресурсов растительного происхождения, включая ягоды, грибы, орехи и другие </w:t>
      </w:r>
      <w:proofErr w:type="spellStart"/>
      <w:r w:rsidR="0008321F" w:rsidRPr="0008321F">
        <w:rPr>
          <w:rFonts w:ascii="Times New Roman" w:hAnsi="Times New Roman" w:cs="Times New Roman"/>
          <w:sz w:val="28"/>
          <w:szCs w:val="28"/>
        </w:rPr>
        <w:t>недревесные</w:t>
      </w:r>
      <w:proofErr w:type="spellEnd"/>
      <w:r w:rsidR="0008321F" w:rsidRPr="0008321F">
        <w:rPr>
          <w:rFonts w:ascii="Times New Roman" w:hAnsi="Times New Roman" w:cs="Times New Roman"/>
          <w:sz w:val="28"/>
          <w:szCs w:val="28"/>
        </w:rPr>
        <w:t xml:space="preserve"> лесные ресурсы. Общие биологические запасы составляют 11,5–13 млн тонн при эксплуатационных запасах свыше 7 млн тонн. </w:t>
      </w:r>
      <w:r w:rsidR="0008321F">
        <w:rPr>
          <w:rFonts w:ascii="Times New Roman" w:hAnsi="Times New Roman" w:cs="Times New Roman"/>
          <w:sz w:val="28"/>
          <w:szCs w:val="28"/>
        </w:rPr>
        <w:t>При этом</w:t>
      </w:r>
      <w:r w:rsidR="0008321F" w:rsidRPr="0008321F">
        <w:rPr>
          <w:rFonts w:ascii="Times New Roman" w:hAnsi="Times New Roman" w:cs="Times New Roman"/>
          <w:sz w:val="28"/>
          <w:szCs w:val="28"/>
        </w:rPr>
        <w:t xml:space="preserve"> используется менее 1% (0,37%) биологических запасов</w:t>
      </w:r>
      <w:r w:rsidR="00F72C85">
        <w:rPr>
          <w:rFonts w:ascii="Times New Roman" w:hAnsi="Times New Roman" w:cs="Times New Roman"/>
          <w:sz w:val="28"/>
          <w:szCs w:val="28"/>
        </w:rPr>
        <w:t>.</w:t>
      </w:r>
    </w:p>
    <w:p w14:paraId="3CB3F12F" w14:textId="59C5BB85" w:rsidR="009514CE" w:rsidRDefault="009514CE" w:rsidP="00E576E9">
      <w:pPr>
        <w:pStyle w:val="a3"/>
        <w:spacing w:after="240" w:line="276" w:lineRule="auto"/>
        <w:ind w:left="0" w:firstLine="709"/>
        <w:jc w:val="both"/>
        <w:rPr>
          <w:rFonts w:ascii="Times New Roman" w:hAnsi="Times New Roman" w:cs="Times New Roman"/>
          <w:sz w:val="28"/>
          <w:szCs w:val="28"/>
        </w:rPr>
      </w:pPr>
      <w:r w:rsidRPr="009514CE">
        <w:rPr>
          <w:rFonts w:ascii="Times New Roman" w:hAnsi="Times New Roman" w:cs="Times New Roman"/>
          <w:sz w:val="28"/>
          <w:szCs w:val="28"/>
        </w:rPr>
        <w:t>Территория Российской</w:t>
      </w:r>
      <w:r w:rsidR="009637C8">
        <w:rPr>
          <w:rFonts w:ascii="Times New Roman" w:hAnsi="Times New Roman" w:cs="Times New Roman"/>
          <w:sz w:val="28"/>
          <w:szCs w:val="28"/>
        </w:rPr>
        <w:t> </w:t>
      </w:r>
      <w:r w:rsidRPr="009514CE">
        <w:rPr>
          <w:rFonts w:ascii="Times New Roman" w:hAnsi="Times New Roman" w:cs="Times New Roman"/>
          <w:sz w:val="28"/>
          <w:szCs w:val="28"/>
        </w:rPr>
        <w:t>Федерации характеризуется высоким разнообразием почв: выявлено 76 видов почв и 25 почвенных комплексов.</w:t>
      </w:r>
    </w:p>
    <w:p w14:paraId="69D161E0" w14:textId="342A895D" w:rsidR="00F72C85" w:rsidRDefault="0008321F" w:rsidP="00E576E9">
      <w:pPr>
        <w:pStyle w:val="a3"/>
        <w:spacing w:after="240" w:line="276" w:lineRule="auto"/>
        <w:ind w:left="0" w:firstLine="709"/>
        <w:jc w:val="both"/>
        <w:rPr>
          <w:rFonts w:ascii="Times New Roman" w:hAnsi="Times New Roman" w:cs="Times New Roman"/>
          <w:sz w:val="28"/>
          <w:szCs w:val="28"/>
        </w:rPr>
      </w:pPr>
      <w:r w:rsidRPr="0008321F">
        <w:rPr>
          <w:rFonts w:ascii="Times New Roman" w:hAnsi="Times New Roman" w:cs="Times New Roman"/>
          <w:sz w:val="28"/>
          <w:szCs w:val="28"/>
        </w:rPr>
        <w:t xml:space="preserve">Территория России омывается морями 3-х океанов: Тихого океана (Берингово, Охотское, Японское моря), Северного Ледовитого океана (Баренцево, Белое, Карское, Лаптевых, Восточно-Сибирское, Чукотское моря), Атлантического океана (Балтийское, Черное, Азовское моря). </w:t>
      </w:r>
      <w:r w:rsidR="00F72C85" w:rsidRPr="00F72C85">
        <w:rPr>
          <w:rFonts w:ascii="Times New Roman" w:hAnsi="Times New Roman" w:cs="Times New Roman"/>
          <w:sz w:val="28"/>
          <w:szCs w:val="28"/>
        </w:rPr>
        <w:t>Мировой океан выступает стратегически важным источником биологических ресурсов для обеспечения продовольственной безопасности.</w:t>
      </w:r>
      <w:r w:rsidR="00F72C85">
        <w:rPr>
          <w:rFonts w:ascii="Times New Roman" w:hAnsi="Times New Roman" w:cs="Times New Roman"/>
          <w:sz w:val="28"/>
          <w:szCs w:val="28"/>
        </w:rPr>
        <w:t xml:space="preserve"> Основными морскими водными биологическими ресурсами являются </w:t>
      </w:r>
      <w:r w:rsidR="00F72C85" w:rsidRPr="00F72C85">
        <w:rPr>
          <w:rFonts w:ascii="Times New Roman" w:hAnsi="Times New Roman" w:cs="Times New Roman"/>
          <w:sz w:val="28"/>
          <w:szCs w:val="28"/>
        </w:rPr>
        <w:t>морские животные</w:t>
      </w:r>
      <w:r w:rsidR="00F72C85">
        <w:rPr>
          <w:rFonts w:ascii="Times New Roman" w:hAnsi="Times New Roman" w:cs="Times New Roman"/>
          <w:sz w:val="28"/>
          <w:szCs w:val="28"/>
        </w:rPr>
        <w:t xml:space="preserve">, </w:t>
      </w:r>
      <w:r w:rsidR="00F72C85" w:rsidRPr="00F72C85">
        <w:rPr>
          <w:rFonts w:ascii="Times New Roman" w:hAnsi="Times New Roman" w:cs="Times New Roman"/>
          <w:sz w:val="28"/>
          <w:szCs w:val="28"/>
        </w:rPr>
        <w:t>включа</w:t>
      </w:r>
      <w:r w:rsidR="00F72C85">
        <w:rPr>
          <w:rFonts w:ascii="Times New Roman" w:hAnsi="Times New Roman" w:cs="Times New Roman"/>
          <w:sz w:val="28"/>
          <w:szCs w:val="28"/>
        </w:rPr>
        <w:t>я рыб и рыбообразных,</w:t>
      </w:r>
      <w:r w:rsidR="00F72C85" w:rsidRPr="00F72C85">
        <w:rPr>
          <w:rFonts w:ascii="Times New Roman" w:hAnsi="Times New Roman" w:cs="Times New Roman"/>
          <w:sz w:val="28"/>
          <w:szCs w:val="28"/>
        </w:rPr>
        <w:t xml:space="preserve"> крабов, креветок, морских гребешков и моллюсков</w:t>
      </w:r>
      <w:r w:rsidR="00F72C85">
        <w:rPr>
          <w:rFonts w:ascii="Times New Roman" w:hAnsi="Times New Roman" w:cs="Times New Roman"/>
          <w:sz w:val="28"/>
          <w:szCs w:val="28"/>
        </w:rPr>
        <w:t>, а также морские водоросли, хотя уровень освоения морских растений пока остается низким.</w:t>
      </w:r>
      <w:r w:rsidR="00941F21" w:rsidRPr="00941F21">
        <w:t xml:space="preserve"> </w:t>
      </w:r>
      <w:r w:rsidR="00941F21">
        <w:rPr>
          <w:rFonts w:ascii="Times New Roman" w:hAnsi="Times New Roman" w:cs="Times New Roman"/>
          <w:sz w:val="28"/>
          <w:szCs w:val="28"/>
        </w:rPr>
        <w:t>О</w:t>
      </w:r>
      <w:r w:rsidR="00941F21" w:rsidRPr="00941F21">
        <w:rPr>
          <w:rFonts w:ascii="Times New Roman" w:hAnsi="Times New Roman" w:cs="Times New Roman"/>
          <w:sz w:val="28"/>
          <w:szCs w:val="28"/>
        </w:rPr>
        <w:t xml:space="preserve">сновным источником водных биологических ресурсов в </w:t>
      </w:r>
      <w:r w:rsidR="00941F21">
        <w:rPr>
          <w:rFonts w:ascii="Times New Roman" w:hAnsi="Times New Roman" w:cs="Times New Roman"/>
          <w:sz w:val="28"/>
          <w:szCs w:val="28"/>
        </w:rPr>
        <w:t>России является</w:t>
      </w:r>
      <w:r w:rsidR="00941F21" w:rsidRPr="00941F21">
        <w:rPr>
          <w:rFonts w:ascii="Times New Roman" w:hAnsi="Times New Roman" w:cs="Times New Roman"/>
          <w:sz w:val="28"/>
          <w:szCs w:val="28"/>
        </w:rPr>
        <w:t xml:space="preserve"> Дальневосточный рыбохозяйственный бассейн</w:t>
      </w:r>
      <w:r w:rsidR="00941F21">
        <w:rPr>
          <w:rFonts w:ascii="Times New Roman" w:hAnsi="Times New Roman" w:cs="Times New Roman"/>
          <w:sz w:val="28"/>
          <w:szCs w:val="28"/>
        </w:rPr>
        <w:t xml:space="preserve">, где </w:t>
      </w:r>
      <w:r w:rsidR="00941F21" w:rsidRPr="00941F21">
        <w:rPr>
          <w:rFonts w:ascii="Times New Roman" w:hAnsi="Times New Roman" w:cs="Times New Roman"/>
          <w:sz w:val="28"/>
          <w:szCs w:val="28"/>
        </w:rPr>
        <w:t xml:space="preserve">обитает около 1000 видов рыб, из которых 35 являются объектами промысла, включая минтай, тихоокеанскую сельдь, лососёвых, камбал и терпугов. </w:t>
      </w:r>
      <w:r w:rsidR="00941F21">
        <w:rPr>
          <w:rFonts w:ascii="Times New Roman" w:hAnsi="Times New Roman" w:cs="Times New Roman"/>
          <w:sz w:val="28"/>
          <w:szCs w:val="28"/>
        </w:rPr>
        <w:t>Б</w:t>
      </w:r>
      <w:r w:rsidR="00941F21" w:rsidRPr="00941F21">
        <w:rPr>
          <w:rFonts w:ascii="Times New Roman" w:hAnsi="Times New Roman" w:cs="Times New Roman"/>
          <w:sz w:val="28"/>
          <w:szCs w:val="28"/>
        </w:rPr>
        <w:t>олее 80% общего вылова приходится на Охотское и Берингово моря.</w:t>
      </w:r>
    </w:p>
    <w:p w14:paraId="2A5F0563" w14:textId="4FB54E4E" w:rsidR="0008321F" w:rsidRDefault="0008321F" w:rsidP="00E576E9">
      <w:pPr>
        <w:pStyle w:val="a3"/>
        <w:spacing w:after="240" w:line="276" w:lineRule="auto"/>
        <w:ind w:left="0" w:firstLine="709"/>
        <w:jc w:val="both"/>
        <w:rPr>
          <w:rFonts w:ascii="Times New Roman" w:hAnsi="Times New Roman" w:cs="Times New Roman"/>
          <w:sz w:val="28"/>
          <w:szCs w:val="28"/>
        </w:rPr>
      </w:pPr>
      <w:r w:rsidRPr="0008321F">
        <w:rPr>
          <w:rFonts w:ascii="Times New Roman" w:hAnsi="Times New Roman" w:cs="Times New Roman"/>
          <w:sz w:val="28"/>
          <w:szCs w:val="28"/>
        </w:rPr>
        <w:t>По территории России протекает свыше 2,5 млн рек, самые крупные</w:t>
      </w:r>
      <w:r w:rsidR="00A27814">
        <w:rPr>
          <w:rFonts w:ascii="Times New Roman" w:hAnsi="Times New Roman" w:cs="Times New Roman"/>
          <w:sz w:val="28"/>
          <w:szCs w:val="28"/>
        </w:rPr>
        <w:br/>
      </w:r>
      <w:r w:rsidRPr="0008321F">
        <w:rPr>
          <w:rFonts w:ascii="Times New Roman" w:hAnsi="Times New Roman" w:cs="Times New Roman"/>
          <w:sz w:val="28"/>
          <w:szCs w:val="28"/>
        </w:rPr>
        <w:t xml:space="preserve"> из которых – Лена, Обь, Волга, Енисей, Амур, Урал. На территории России расположено свыше 2,7 млн озер различного происхождения, размера и химического состава. Их суммарная площадь превышает 350 тысяч кв. км. В России расположено самое глубокое озеро мира – Байкал, содержащее 20% мировых запасов пресной воды и 80% пресных вод России. Крупнейший бессточный водоем на Земле - Каспийское море площадью около 371 тыс. кв. км, являющееся озером с точки зрения географии, так как не имеет естественного соединения с мировым океаном. Крупнейший пресноводный водоем Европы и второе по величине озеро России </w:t>
      </w:r>
      <w:r w:rsidR="009637C8">
        <w:rPr>
          <w:rFonts w:ascii="Times New Roman" w:hAnsi="Times New Roman" w:cs="Times New Roman"/>
          <w:sz w:val="28"/>
          <w:szCs w:val="28"/>
        </w:rPr>
        <w:t>–</w:t>
      </w:r>
      <w:r w:rsidRPr="0008321F">
        <w:rPr>
          <w:rFonts w:ascii="Times New Roman" w:hAnsi="Times New Roman" w:cs="Times New Roman"/>
          <w:sz w:val="28"/>
          <w:szCs w:val="28"/>
        </w:rPr>
        <w:t xml:space="preserve"> Ладожское озеро. Второе по величине озеро Европы и третье среди крупнейших пресноводных озер России – Онежское озеро. Одно из красивейших и чистейших водоемов </w:t>
      </w:r>
      <w:r w:rsidR="00A27814">
        <w:rPr>
          <w:rFonts w:ascii="Times New Roman" w:hAnsi="Times New Roman" w:cs="Times New Roman"/>
          <w:sz w:val="28"/>
          <w:szCs w:val="28"/>
        </w:rPr>
        <w:br/>
      </w:r>
      <w:r w:rsidRPr="0008321F">
        <w:rPr>
          <w:rFonts w:ascii="Times New Roman" w:hAnsi="Times New Roman" w:cs="Times New Roman"/>
          <w:sz w:val="28"/>
          <w:szCs w:val="28"/>
        </w:rPr>
        <w:lastRenderedPageBreak/>
        <w:t xml:space="preserve">России – Телецкое озеро. Пятое по площади в России и самое крупное на Дальнем Востоке </w:t>
      </w:r>
      <w:r w:rsidR="004776AE">
        <w:rPr>
          <w:rFonts w:ascii="Times New Roman" w:hAnsi="Times New Roman" w:cs="Times New Roman"/>
          <w:sz w:val="28"/>
          <w:szCs w:val="28"/>
        </w:rPr>
        <w:t>–</w:t>
      </w:r>
      <w:r w:rsidRPr="0008321F">
        <w:rPr>
          <w:rFonts w:ascii="Times New Roman" w:hAnsi="Times New Roman" w:cs="Times New Roman"/>
          <w:sz w:val="28"/>
          <w:szCs w:val="28"/>
        </w:rPr>
        <w:t xml:space="preserve"> озеро Ханка.</w:t>
      </w:r>
      <w:r>
        <w:rPr>
          <w:rFonts w:ascii="Times New Roman" w:hAnsi="Times New Roman" w:cs="Times New Roman"/>
          <w:sz w:val="28"/>
          <w:szCs w:val="28"/>
        </w:rPr>
        <w:t xml:space="preserve"> Водные объекты </w:t>
      </w:r>
      <w:r w:rsidRPr="0008321F">
        <w:rPr>
          <w:rFonts w:ascii="Times New Roman" w:hAnsi="Times New Roman" w:cs="Times New Roman"/>
          <w:sz w:val="28"/>
          <w:szCs w:val="28"/>
        </w:rPr>
        <w:t>играю</w:t>
      </w:r>
      <w:r>
        <w:rPr>
          <w:rFonts w:ascii="Times New Roman" w:hAnsi="Times New Roman" w:cs="Times New Roman"/>
          <w:sz w:val="28"/>
          <w:szCs w:val="28"/>
        </w:rPr>
        <w:t>т</w:t>
      </w:r>
      <w:r w:rsidRPr="0008321F">
        <w:rPr>
          <w:rFonts w:ascii="Times New Roman" w:hAnsi="Times New Roman" w:cs="Times New Roman"/>
          <w:sz w:val="28"/>
          <w:szCs w:val="28"/>
        </w:rPr>
        <w:t xml:space="preserve"> ключевую роль в обеспечении водной и экологической безопасности.</w:t>
      </w:r>
    </w:p>
    <w:p w14:paraId="1E92F404" w14:textId="77777777" w:rsidR="00E45D4A" w:rsidRDefault="00E45D4A" w:rsidP="00E576E9">
      <w:pPr>
        <w:pStyle w:val="a3"/>
        <w:spacing w:after="24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России обитают </w:t>
      </w:r>
      <w:r w:rsidRPr="00E45D4A">
        <w:rPr>
          <w:rFonts w:ascii="Times New Roman" w:hAnsi="Times New Roman" w:cs="Times New Roman"/>
          <w:sz w:val="28"/>
          <w:szCs w:val="28"/>
        </w:rPr>
        <w:t>сотни тысяч различных представителей флоры и фауны, составляющих от 1 до 20% мирового разнообразия</w:t>
      </w:r>
      <w:r>
        <w:rPr>
          <w:rFonts w:ascii="Times New Roman" w:hAnsi="Times New Roman" w:cs="Times New Roman"/>
          <w:sz w:val="28"/>
          <w:szCs w:val="28"/>
        </w:rPr>
        <w:t xml:space="preserve"> </w:t>
      </w:r>
      <w:r w:rsidRPr="00E45D4A">
        <w:rPr>
          <w:rFonts w:ascii="Times New Roman" w:hAnsi="Times New Roman" w:cs="Times New Roman"/>
          <w:sz w:val="28"/>
          <w:szCs w:val="28"/>
        </w:rPr>
        <w:t>отдельных таксонов.</w:t>
      </w:r>
    </w:p>
    <w:p w14:paraId="06A80ADC" w14:textId="3CAB8A84" w:rsidR="00E45D4A" w:rsidRDefault="00E45D4A" w:rsidP="00E576E9">
      <w:pPr>
        <w:pStyle w:val="a3"/>
        <w:spacing w:after="24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России </w:t>
      </w:r>
      <w:r w:rsidRPr="00E45D4A">
        <w:rPr>
          <w:rFonts w:ascii="Times New Roman" w:hAnsi="Times New Roman" w:cs="Times New Roman"/>
          <w:sz w:val="28"/>
          <w:szCs w:val="28"/>
        </w:rPr>
        <w:t>встречается более 25,0 тыс. видов</w:t>
      </w:r>
      <w:r>
        <w:rPr>
          <w:rFonts w:ascii="Times New Roman" w:hAnsi="Times New Roman" w:cs="Times New Roman"/>
          <w:sz w:val="28"/>
          <w:szCs w:val="28"/>
        </w:rPr>
        <w:t xml:space="preserve"> </w:t>
      </w:r>
      <w:r w:rsidRPr="00E45D4A">
        <w:rPr>
          <w:rFonts w:ascii="Times New Roman" w:hAnsi="Times New Roman" w:cs="Times New Roman"/>
          <w:sz w:val="28"/>
          <w:szCs w:val="28"/>
        </w:rPr>
        <w:t>растений и 11,0 тыс. видов грибов. Около</w:t>
      </w:r>
      <w:r>
        <w:rPr>
          <w:rFonts w:ascii="Times New Roman" w:hAnsi="Times New Roman" w:cs="Times New Roman"/>
          <w:sz w:val="28"/>
          <w:szCs w:val="28"/>
        </w:rPr>
        <w:t xml:space="preserve"> </w:t>
      </w:r>
      <w:r w:rsidRPr="00E45D4A">
        <w:rPr>
          <w:rFonts w:ascii="Times New Roman" w:hAnsi="Times New Roman" w:cs="Times New Roman"/>
          <w:sz w:val="28"/>
          <w:szCs w:val="28"/>
        </w:rPr>
        <w:t>12,5 тыс. видов растений относятся к сосудистым,</w:t>
      </w:r>
      <w:r>
        <w:rPr>
          <w:rFonts w:ascii="Times New Roman" w:hAnsi="Times New Roman" w:cs="Times New Roman"/>
          <w:sz w:val="28"/>
          <w:szCs w:val="28"/>
        </w:rPr>
        <w:t xml:space="preserve"> </w:t>
      </w:r>
      <w:r w:rsidRPr="00E45D4A">
        <w:rPr>
          <w:rFonts w:ascii="Times New Roman" w:hAnsi="Times New Roman" w:cs="Times New Roman"/>
          <w:sz w:val="28"/>
          <w:szCs w:val="28"/>
        </w:rPr>
        <w:t>10,0 тыс. – к водорослям, из которых 6,0 тыс. видов –</w:t>
      </w:r>
      <w:r>
        <w:rPr>
          <w:rFonts w:ascii="Times New Roman" w:hAnsi="Times New Roman" w:cs="Times New Roman"/>
          <w:sz w:val="28"/>
          <w:szCs w:val="28"/>
        </w:rPr>
        <w:t xml:space="preserve"> </w:t>
      </w:r>
      <w:r w:rsidRPr="00E45D4A">
        <w:rPr>
          <w:rFonts w:ascii="Times New Roman" w:hAnsi="Times New Roman" w:cs="Times New Roman"/>
          <w:sz w:val="28"/>
          <w:szCs w:val="28"/>
        </w:rPr>
        <w:t>морские; лишайники насчитывают около</w:t>
      </w:r>
      <w:r>
        <w:rPr>
          <w:rFonts w:ascii="Times New Roman" w:hAnsi="Times New Roman" w:cs="Times New Roman"/>
          <w:sz w:val="28"/>
          <w:szCs w:val="28"/>
        </w:rPr>
        <w:t xml:space="preserve"> </w:t>
      </w:r>
      <w:r w:rsidRPr="00E45D4A">
        <w:rPr>
          <w:rFonts w:ascii="Times New Roman" w:hAnsi="Times New Roman" w:cs="Times New Roman"/>
          <w:sz w:val="28"/>
          <w:szCs w:val="28"/>
        </w:rPr>
        <w:t>3,7 тыс. видов, мохообразные – 2,2 тыс. видов. Флора Российской</w:t>
      </w:r>
      <w:r w:rsidR="009637C8">
        <w:rPr>
          <w:rFonts w:ascii="Times New Roman" w:hAnsi="Times New Roman" w:cs="Times New Roman"/>
          <w:sz w:val="28"/>
          <w:szCs w:val="28"/>
        </w:rPr>
        <w:t> </w:t>
      </w:r>
      <w:r w:rsidRPr="00E45D4A">
        <w:rPr>
          <w:rFonts w:ascii="Times New Roman" w:hAnsi="Times New Roman" w:cs="Times New Roman"/>
          <w:sz w:val="28"/>
          <w:szCs w:val="28"/>
        </w:rPr>
        <w:t>Федерации является одной</w:t>
      </w:r>
      <w:r>
        <w:rPr>
          <w:rFonts w:ascii="Times New Roman" w:hAnsi="Times New Roman" w:cs="Times New Roman"/>
          <w:sz w:val="28"/>
          <w:szCs w:val="28"/>
        </w:rPr>
        <w:t xml:space="preserve"> </w:t>
      </w:r>
      <w:r w:rsidRPr="00E45D4A">
        <w:rPr>
          <w:rFonts w:ascii="Times New Roman" w:hAnsi="Times New Roman" w:cs="Times New Roman"/>
          <w:sz w:val="28"/>
          <w:szCs w:val="28"/>
        </w:rPr>
        <w:t>из самых разнообразных в нетропических широтах.</w:t>
      </w:r>
    </w:p>
    <w:p w14:paraId="711F3DC8" w14:textId="0A8B9F49" w:rsidR="00D2143A"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t>В Росси</w:t>
      </w:r>
      <w:r>
        <w:rPr>
          <w:rFonts w:ascii="Times New Roman" w:hAnsi="Times New Roman" w:cs="Times New Roman"/>
          <w:sz w:val="28"/>
          <w:szCs w:val="28"/>
        </w:rPr>
        <w:t xml:space="preserve">и </w:t>
      </w:r>
      <w:r w:rsidRPr="00E45D4A">
        <w:rPr>
          <w:rFonts w:ascii="Times New Roman" w:hAnsi="Times New Roman" w:cs="Times New Roman"/>
          <w:sz w:val="28"/>
          <w:szCs w:val="28"/>
        </w:rPr>
        <w:t>насчитывается более 3080 видов позвоночных,</w:t>
      </w:r>
      <w:r>
        <w:rPr>
          <w:rFonts w:ascii="Times New Roman" w:hAnsi="Times New Roman" w:cs="Times New Roman"/>
          <w:sz w:val="28"/>
          <w:szCs w:val="28"/>
        </w:rPr>
        <w:t xml:space="preserve"> </w:t>
      </w:r>
      <w:r w:rsidRPr="00E45D4A">
        <w:rPr>
          <w:rFonts w:ascii="Times New Roman" w:hAnsi="Times New Roman" w:cs="Times New Roman"/>
          <w:sz w:val="28"/>
          <w:szCs w:val="28"/>
        </w:rPr>
        <w:t>что составляет 2,7% мирового биоразнообразия</w:t>
      </w:r>
      <w:r>
        <w:rPr>
          <w:rFonts w:ascii="Times New Roman" w:hAnsi="Times New Roman" w:cs="Times New Roman"/>
          <w:sz w:val="28"/>
          <w:szCs w:val="28"/>
        </w:rPr>
        <w:t xml:space="preserve"> </w:t>
      </w:r>
      <w:r w:rsidRPr="00E45D4A">
        <w:rPr>
          <w:rFonts w:ascii="Times New Roman" w:hAnsi="Times New Roman" w:cs="Times New Roman"/>
          <w:sz w:val="28"/>
          <w:szCs w:val="28"/>
        </w:rPr>
        <w:t xml:space="preserve">позвоночных. </w:t>
      </w:r>
      <w:r>
        <w:rPr>
          <w:rFonts w:ascii="Times New Roman" w:hAnsi="Times New Roman" w:cs="Times New Roman"/>
          <w:sz w:val="28"/>
          <w:szCs w:val="28"/>
        </w:rPr>
        <w:t>В России</w:t>
      </w:r>
      <w:r w:rsidRPr="00E45D4A">
        <w:rPr>
          <w:rFonts w:ascii="Times New Roman" w:hAnsi="Times New Roman" w:cs="Times New Roman"/>
          <w:sz w:val="28"/>
          <w:szCs w:val="28"/>
        </w:rPr>
        <w:t xml:space="preserve"> обитают 320 видов</w:t>
      </w:r>
      <w:r>
        <w:rPr>
          <w:rFonts w:ascii="Times New Roman" w:hAnsi="Times New Roman" w:cs="Times New Roman"/>
          <w:sz w:val="28"/>
          <w:szCs w:val="28"/>
        </w:rPr>
        <w:t xml:space="preserve"> </w:t>
      </w:r>
      <w:r w:rsidRPr="00E45D4A">
        <w:rPr>
          <w:rFonts w:ascii="Times New Roman" w:hAnsi="Times New Roman" w:cs="Times New Roman"/>
          <w:sz w:val="28"/>
          <w:szCs w:val="28"/>
        </w:rPr>
        <w:t>млекопитающих</w:t>
      </w:r>
      <w:r w:rsidR="0069704A" w:rsidRPr="0069704A">
        <w:rPr>
          <w:rFonts w:ascii="Times New Roman" w:hAnsi="Times New Roman" w:cs="Times New Roman"/>
          <w:sz w:val="28"/>
          <w:szCs w:val="28"/>
        </w:rPr>
        <w:t xml:space="preserve"> </w:t>
      </w:r>
      <w:r w:rsidR="0069704A">
        <w:rPr>
          <w:rFonts w:ascii="Times New Roman" w:hAnsi="Times New Roman" w:cs="Times New Roman"/>
          <w:sz w:val="28"/>
          <w:szCs w:val="28"/>
        </w:rPr>
        <w:t>(ф</w:t>
      </w:r>
      <w:r w:rsidR="0069704A" w:rsidRPr="00E45D4A">
        <w:rPr>
          <w:rFonts w:ascii="Times New Roman" w:hAnsi="Times New Roman" w:cs="Times New Roman"/>
          <w:sz w:val="28"/>
          <w:szCs w:val="28"/>
        </w:rPr>
        <w:t>ауна млекопитающих Росси</w:t>
      </w:r>
      <w:r w:rsidR="0069704A">
        <w:rPr>
          <w:rFonts w:ascii="Times New Roman" w:hAnsi="Times New Roman" w:cs="Times New Roman"/>
          <w:sz w:val="28"/>
          <w:szCs w:val="28"/>
        </w:rPr>
        <w:t xml:space="preserve">и </w:t>
      </w:r>
      <w:r w:rsidR="0069704A" w:rsidRPr="00E45D4A">
        <w:rPr>
          <w:rFonts w:ascii="Times New Roman" w:hAnsi="Times New Roman" w:cs="Times New Roman"/>
          <w:sz w:val="28"/>
          <w:szCs w:val="28"/>
        </w:rPr>
        <w:t>составляет 7,0% мирового разнообразия</w:t>
      </w:r>
      <w:r w:rsidR="0069704A">
        <w:rPr>
          <w:rFonts w:ascii="Times New Roman" w:hAnsi="Times New Roman" w:cs="Times New Roman"/>
          <w:sz w:val="28"/>
          <w:szCs w:val="28"/>
        </w:rPr>
        <w:t>)</w:t>
      </w:r>
      <w:r w:rsidRPr="00E45D4A">
        <w:rPr>
          <w:rFonts w:ascii="Times New Roman" w:hAnsi="Times New Roman" w:cs="Times New Roman"/>
          <w:sz w:val="28"/>
          <w:szCs w:val="28"/>
        </w:rPr>
        <w:t>, 90 видов пресмыкающихся,</w:t>
      </w:r>
      <w:r>
        <w:rPr>
          <w:rFonts w:ascii="Times New Roman" w:hAnsi="Times New Roman" w:cs="Times New Roman"/>
          <w:sz w:val="28"/>
          <w:szCs w:val="28"/>
        </w:rPr>
        <w:t xml:space="preserve"> </w:t>
      </w:r>
      <w:r w:rsidRPr="00E45D4A">
        <w:rPr>
          <w:rFonts w:ascii="Times New Roman" w:hAnsi="Times New Roman" w:cs="Times New Roman"/>
          <w:sz w:val="28"/>
          <w:szCs w:val="28"/>
        </w:rPr>
        <w:t>29 видов земноводных. В Росси</w:t>
      </w:r>
      <w:r>
        <w:rPr>
          <w:rFonts w:ascii="Times New Roman" w:hAnsi="Times New Roman" w:cs="Times New Roman"/>
          <w:sz w:val="28"/>
          <w:szCs w:val="28"/>
        </w:rPr>
        <w:t>и н</w:t>
      </w:r>
      <w:r w:rsidRPr="00E45D4A">
        <w:rPr>
          <w:rFonts w:ascii="Times New Roman" w:hAnsi="Times New Roman" w:cs="Times New Roman"/>
          <w:sz w:val="28"/>
          <w:szCs w:val="28"/>
        </w:rPr>
        <w:t>асчитывается</w:t>
      </w:r>
      <w:r>
        <w:rPr>
          <w:rFonts w:ascii="Times New Roman" w:hAnsi="Times New Roman" w:cs="Times New Roman"/>
          <w:sz w:val="28"/>
          <w:szCs w:val="28"/>
        </w:rPr>
        <w:t xml:space="preserve"> </w:t>
      </w:r>
      <w:r w:rsidRPr="00E45D4A">
        <w:rPr>
          <w:rFonts w:ascii="Times New Roman" w:hAnsi="Times New Roman" w:cs="Times New Roman"/>
          <w:sz w:val="28"/>
          <w:szCs w:val="28"/>
        </w:rPr>
        <w:t xml:space="preserve">789 видов птиц, из которых 515 гнездятся, </w:t>
      </w:r>
      <w:r>
        <w:rPr>
          <w:rFonts w:ascii="Times New Roman" w:hAnsi="Times New Roman" w:cs="Times New Roman"/>
          <w:sz w:val="28"/>
          <w:szCs w:val="28"/>
        </w:rPr>
        <w:t xml:space="preserve">в том числе </w:t>
      </w:r>
      <w:r w:rsidRPr="00E45D4A">
        <w:rPr>
          <w:rFonts w:ascii="Times New Roman" w:hAnsi="Times New Roman" w:cs="Times New Roman"/>
          <w:sz w:val="28"/>
          <w:szCs w:val="28"/>
        </w:rPr>
        <w:t xml:space="preserve">27 </w:t>
      </w:r>
      <w:r>
        <w:rPr>
          <w:rFonts w:ascii="Times New Roman" w:hAnsi="Times New Roman" w:cs="Times New Roman"/>
          <w:sz w:val="28"/>
          <w:szCs w:val="28"/>
        </w:rPr>
        <w:t xml:space="preserve">видов птиц </w:t>
      </w:r>
      <w:r w:rsidRPr="00E45D4A">
        <w:rPr>
          <w:rFonts w:ascii="Times New Roman" w:hAnsi="Times New Roman" w:cs="Times New Roman"/>
          <w:sz w:val="28"/>
          <w:szCs w:val="28"/>
        </w:rPr>
        <w:t>гнездятся только в Росси</w:t>
      </w:r>
      <w:r>
        <w:rPr>
          <w:rFonts w:ascii="Times New Roman" w:hAnsi="Times New Roman" w:cs="Times New Roman"/>
          <w:sz w:val="28"/>
          <w:szCs w:val="28"/>
        </w:rPr>
        <w:t>и. В</w:t>
      </w:r>
      <w:r w:rsidRPr="00E45D4A">
        <w:rPr>
          <w:rFonts w:ascii="Times New Roman" w:hAnsi="Times New Roman" w:cs="Times New Roman"/>
          <w:sz w:val="28"/>
          <w:szCs w:val="28"/>
        </w:rPr>
        <w:t>елико биоразнообразие рыб: морских видов в водах</w:t>
      </w:r>
      <w:r>
        <w:rPr>
          <w:rFonts w:ascii="Times New Roman" w:hAnsi="Times New Roman" w:cs="Times New Roman"/>
          <w:sz w:val="28"/>
          <w:szCs w:val="28"/>
        </w:rPr>
        <w:t xml:space="preserve"> </w:t>
      </w:r>
      <w:r w:rsidRPr="00E45D4A">
        <w:rPr>
          <w:rFonts w:ascii="Times New Roman" w:hAnsi="Times New Roman" w:cs="Times New Roman"/>
          <w:sz w:val="28"/>
          <w:szCs w:val="28"/>
        </w:rPr>
        <w:t>Российской</w:t>
      </w:r>
      <w:r w:rsidR="009637C8">
        <w:rPr>
          <w:rFonts w:ascii="Times New Roman" w:hAnsi="Times New Roman" w:cs="Times New Roman"/>
          <w:sz w:val="28"/>
          <w:szCs w:val="28"/>
        </w:rPr>
        <w:t> </w:t>
      </w:r>
      <w:r w:rsidRPr="00E45D4A">
        <w:rPr>
          <w:rFonts w:ascii="Times New Roman" w:hAnsi="Times New Roman" w:cs="Times New Roman"/>
          <w:sz w:val="28"/>
          <w:szCs w:val="28"/>
        </w:rPr>
        <w:t>Федерации насчитывается более 1,5 тыс</w:t>
      </w:r>
      <w:r w:rsidR="0069704A">
        <w:rPr>
          <w:rFonts w:ascii="Times New Roman" w:hAnsi="Times New Roman" w:cs="Times New Roman"/>
          <w:sz w:val="28"/>
          <w:szCs w:val="28"/>
        </w:rPr>
        <w:t xml:space="preserve">., </w:t>
      </w:r>
      <w:r w:rsidRPr="00E45D4A">
        <w:rPr>
          <w:rFonts w:ascii="Times New Roman" w:hAnsi="Times New Roman" w:cs="Times New Roman"/>
          <w:sz w:val="28"/>
          <w:szCs w:val="28"/>
        </w:rPr>
        <w:t>что составляет почти 2,0% разнообразия планеты.</w:t>
      </w:r>
      <w:r>
        <w:rPr>
          <w:rFonts w:ascii="Times New Roman" w:hAnsi="Times New Roman" w:cs="Times New Roman"/>
          <w:sz w:val="28"/>
          <w:szCs w:val="28"/>
        </w:rPr>
        <w:t xml:space="preserve"> </w:t>
      </w:r>
      <w:r w:rsidRPr="00E45D4A">
        <w:rPr>
          <w:rFonts w:ascii="Times New Roman" w:hAnsi="Times New Roman" w:cs="Times New Roman"/>
          <w:sz w:val="28"/>
          <w:szCs w:val="28"/>
        </w:rPr>
        <w:t>Пресноводная фауна представлена 343 видами, среди</w:t>
      </w:r>
      <w:r>
        <w:rPr>
          <w:rFonts w:ascii="Times New Roman" w:hAnsi="Times New Roman" w:cs="Times New Roman"/>
          <w:sz w:val="28"/>
          <w:szCs w:val="28"/>
        </w:rPr>
        <w:t xml:space="preserve"> </w:t>
      </w:r>
      <w:r w:rsidRPr="00E45D4A">
        <w:rPr>
          <w:rFonts w:ascii="Times New Roman" w:hAnsi="Times New Roman" w:cs="Times New Roman"/>
          <w:sz w:val="28"/>
          <w:szCs w:val="28"/>
        </w:rPr>
        <w:t>которых больше 100 видов являются эндемиками.</w:t>
      </w:r>
      <w:r>
        <w:rPr>
          <w:rFonts w:ascii="Times New Roman" w:hAnsi="Times New Roman" w:cs="Times New Roman"/>
          <w:sz w:val="28"/>
          <w:szCs w:val="28"/>
        </w:rPr>
        <w:t xml:space="preserve"> </w:t>
      </w:r>
    </w:p>
    <w:p w14:paraId="5CFD467B" w14:textId="720F5588" w:rsidR="00E45D4A"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t>По последним данным в Российской</w:t>
      </w:r>
      <w:r w:rsidR="009637C8">
        <w:rPr>
          <w:rFonts w:ascii="Times New Roman" w:hAnsi="Times New Roman" w:cs="Times New Roman"/>
          <w:sz w:val="28"/>
          <w:szCs w:val="28"/>
        </w:rPr>
        <w:t> </w:t>
      </w:r>
      <w:r w:rsidRPr="00E45D4A">
        <w:rPr>
          <w:rFonts w:ascii="Times New Roman" w:hAnsi="Times New Roman" w:cs="Times New Roman"/>
          <w:sz w:val="28"/>
          <w:szCs w:val="28"/>
        </w:rPr>
        <w:t>Федерации</w:t>
      </w:r>
      <w:r>
        <w:rPr>
          <w:rFonts w:ascii="Times New Roman" w:hAnsi="Times New Roman" w:cs="Times New Roman"/>
          <w:sz w:val="28"/>
          <w:szCs w:val="28"/>
        </w:rPr>
        <w:t xml:space="preserve"> </w:t>
      </w:r>
      <w:r w:rsidRPr="00E45D4A">
        <w:rPr>
          <w:rFonts w:ascii="Times New Roman" w:hAnsi="Times New Roman" w:cs="Times New Roman"/>
          <w:sz w:val="28"/>
          <w:szCs w:val="28"/>
        </w:rPr>
        <w:t xml:space="preserve">насчитывается от 130,0 тыс. </w:t>
      </w:r>
      <w:r w:rsidR="00A27814">
        <w:rPr>
          <w:rFonts w:ascii="Times New Roman" w:hAnsi="Times New Roman" w:cs="Times New Roman"/>
          <w:sz w:val="28"/>
          <w:szCs w:val="28"/>
        </w:rPr>
        <w:br/>
      </w:r>
      <w:r w:rsidRPr="00E45D4A">
        <w:rPr>
          <w:rFonts w:ascii="Times New Roman" w:hAnsi="Times New Roman" w:cs="Times New Roman"/>
          <w:sz w:val="28"/>
          <w:szCs w:val="28"/>
        </w:rPr>
        <w:t>до 150,0 тыс. видов</w:t>
      </w:r>
      <w:r>
        <w:rPr>
          <w:rFonts w:ascii="Times New Roman" w:hAnsi="Times New Roman" w:cs="Times New Roman"/>
          <w:sz w:val="28"/>
          <w:szCs w:val="28"/>
        </w:rPr>
        <w:t xml:space="preserve"> </w:t>
      </w:r>
      <w:r w:rsidRPr="00E45D4A">
        <w:rPr>
          <w:rFonts w:ascii="Times New Roman" w:hAnsi="Times New Roman" w:cs="Times New Roman"/>
          <w:sz w:val="28"/>
          <w:szCs w:val="28"/>
        </w:rPr>
        <w:t>беспозвоночных животных, и этот список постоянно</w:t>
      </w:r>
      <w:r>
        <w:rPr>
          <w:rFonts w:ascii="Times New Roman" w:hAnsi="Times New Roman" w:cs="Times New Roman"/>
          <w:sz w:val="28"/>
          <w:szCs w:val="28"/>
        </w:rPr>
        <w:t xml:space="preserve"> </w:t>
      </w:r>
      <w:r w:rsidRPr="00E45D4A">
        <w:rPr>
          <w:rFonts w:ascii="Times New Roman" w:hAnsi="Times New Roman" w:cs="Times New Roman"/>
          <w:sz w:val="28"/>
          <w:szCs w:val="28"/>
        </w:rPr>
        <w:t>пополняется. Примерно 100,0 тыс. видов беспозвоночных составляют насекомые, 10,0 тыс. видов относят</w:t>
      </w:r>
      <w:r>
        <w:rPr>
          <w:rFonts w:ascii="Times New Roman" w:hAnsi="Times New Roman" w:cs="Times New Roman"/>
          <w:sz w:val="28"/>
          <w:szCs w:val="28"/>
        </w:rPr>
        <w:t xml:space="preserve"> </w:t>
      </w:r>
      <w:r w:rsidRPr="00E45D4A">
        <w:rPr>
          <w:rFonts w:ascii="Times New Roman" w:hAnsi="Times New Roman" w:cs="Times New Roman"/>
          <w:sz w:val="28"/>
          <w:szCs w:val="28"/>
        </w:rPr>
        <w:t>к паукообразным, 2,0 тыс. видов – к ракообразным</w:t>
      </w:r>
      <w:r>
        <w:rPr>
          <w:rFonts w:ascii="Times New Roman" w:hAnsi="Times New Roman" w:cs="Times New Roman"/>
          <w:sz w:val="28"/>
          <w:szCs w:val="28"/>
        </w:rPr>
        <w:t>,</w:t>
      </w:r>
      <w:r w:rsidRPr="00E45D4A">
        <w:rPr>
          <w:rFonts w:ascii="Times New Roman" w:hAnsi="Times New Roman" w:cs="Times New Roman"/>
          <w:sz w:val="28"/>
          <w:szCs w:val="28"/>
        </w:rPr>
        <w:t xml:space="preserve"> 12,0 тыс. видов</w:t>
      </w:r>
      <w:r w:rsidR="004776A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45D4A">
        <w:rPr>
          <w:rFonts w:ascii="Times New Roman" w:hAnsi="Times New Roman" w:cs="Times New Roman"/>
          <w:sz w:val="28"/>
          <w:szCs w:val="28"/>
        </w:rPr>
        <w:t>к другим группам</w:t>
      </w:r>
      <w:r>
        <w:rPr>
          <w:rFonts w:ascii="Times New Roman" w:hAnsi="Times New Roman" w:cs="Times New Roman"/>
          <w:sz w:val="28"/>
          <w:szCs w:val="28"/>
        </w:rPr>
        <w:t xml:space="preserve"> </w:t>
      </w:r>
      <w:r w:rsidRPr="00E45D4A">
        <w:rPr>
          <w:rFonts w:ascii="Times New Roman" w:hAnsi="Times New Roman" w:cs="Times New Roman"/>
          <w:sz w:val="28"/>
          <w:szCs w:val="28"/>
        </w:rPr>
        <w:t>членистоногих.</w:t>
      </w:r>
      <w:r w:rsidRPr="00E45D4A">
        <w:t xml:space="preserve"> </w:t>
      </w:r>
      <w:r w:rsidRPr="00E45D4A">
        <w:rPr>
          <w:rFonts w:ascii="Times New Roman" w:hAnsi="Times New Roman" w:cs="Times New Roman"/>
          <w:sz w:val="28"/>
          <w:szCs w:val="28"/>
        </w:rPr>
        <w:t>Фауна Росси</w:t>
      </w:r>
      <w:r w:rsidR="009F6DAE">
        <w:rPr>
          <w:rFonts w:ascii="Times New Roman" w:hAnsi="Times New Roman" w:cs="Times New Roman"/>
          <w:sz w:val="28"/>
          <w:szCs w:val="28"/>
        </w:rPr>
        <w:t>и</w:t>
      </w:r>
      <w:r w:rsidRPr="00E45D4A">
        <w:rPr>
          <w:rFonts w:ascii="Times New Roman" w:hAnsi="Times New Roman" w:cs="Times New Roman"/>
          <w:sz w:val="28"/>
          <w:szCs w:val="28"/>
        </w:rPr>
        <w:t xml:space="preserve"> является необходимым регулирующим</w:t>
      </w:r>
      <w:r>
        <w:rPr>
          <w:rFonts w:ascii="Times New Roman" w:hAnsi="Times New Roman" w:cs="Times New Roman"/>
          <w:sz w:val="28"/>
          <w:szCs w:val="28"/>
        </w:rPr>
        <w:t xml:space="preserve"> </w:t>
      </w:r>
      <w:r w:rsidRPr="00E45D4A">
        <w:rPr>
          <w:rFonts w:ascii="Times New Roman" w:hAnsi="Times New Roman" w:cs="Times New Roman"/>
          <w:sz w:val="28"/>
          <w:szCs w:val="28"/>
        </w:rPr>
        <w:t>компонентом глобально значимых естественных</w:t>
      </w:r>
      <w:r>
        <w:rPr>
          <w:rFonts w:ascii="Times New Roman" w:hAnsi="Times New Roman" w:cs="Times New Roman"/>
          <w:sz w:val="28"/>
          <w:szCs w:val="28"/>
        </w:rPr>
        <w:t xml:space="preserve"> </w:t>
      </w:r>
      <w:r w:rsidRPr="00E45D4A">
        <w:rPr>
          <w:rFonts w:ascii="Times New Roman" w:hAnsi="Times New Roman" w:cs="Times New Roman"/>
          <w:sz w:val="28"/>
          <w:szCs w:val="28"/>
        </w:rPr>
        <w:t>экологических систем.</w:t>
      </w:r>
    </w:p>
    <w:p w14:paraId="58AB44B2" w14:textId="79A96A87" w:rsidR="0054498E" w:rsidRDefault="0054498E" w:rsidP="00E576E9">
      <w:pPr>
        <w:pStyle w:val="a3"/>
        <w:spacing w:after="24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54498E">
        <w:rPr>
          <w:rFonts w:ascii="Times New Roman" w:hAnsi="Times New Roman" w:cs="Times New Roman"/>
          <w:sz w:val="28"/>
          <w:szCs w:val="28"/>
        </w:rPr>
        <w:t>ажны</w:t>
      </w:r>
      <w:r>
        <w:rPr>
          <w:rFonts w:ascii="Times New Roman" w:hAnsi="Times New Roman" w:cs="Times New Roman"/>
          <w:sz w:val="28"/>
          <w:szCs w:val="28"/>
        </w:rPr>
        <w:t>м</w:t>
      </w:r>
      <w:r w:rsidRPr="0054498E">
        <w:rPr>
          <w:rFonts w:ascii="Times New Roman" w:hAnsi="Times New Roman" w:cs="Times New Roman"/>
          <w:sz w:val="28"/>
          <w:szCs w:val="28"/>
        </w:rPr>
        <w:t xml:space="preserve"> компонент</w:t>
      </w:r>
      <w:r>
        <w:rPr>
          <w:rFonts w:ascii="Times New Roman" w:hAnsi="Times New Roman" w:cs="Times New Roman"/>
          <w:sz w:val="28"/>
          <w:szCs w:val="28"/>
        </w:rPr>
        <w:t>ом</w:t>
      </w:r>
      <w:r w:rsidRPr="0054498E">
        <w:rPr>
          <w:rFonts w:ascii="Times New Roman" w:hAnsi="Times New Roman" w:cs="Times New Roman"/>
          <w:sz w:val="28"/>
          <w:szCs w:val="28"/>
        </w:rPr>
        <w:t xml:space="preserve"> биологического разнообразия Российской</w:t>
      </w:r>
      <w:r w:rsidR="00CF4833">
        <w:rPr>
          <w:rFonts w:ascii="Times New Roman" w:hAnsi="Times New Roman" w:cs="Times New Roman"/>
          <w:sz w:val="28"/>
          <w:szCs w:val="28"/>
          <w:lang w:val="en-US"/>
        </w:rPr>
        <w:t> </w:t>
      </w:r>
      <w:r w:rsidRPr="0054498E">
        <w:rPr>
          <w:rFonts w:ascii="Times New Roman" w:hAnsi="Times New Roman" w:cs="Times New Roman"/>
          <w:sz w:val="28"/>
          <w:szCs w:val="28"/>
        </w:rPr>
        <w:t xml:space="preserve">Федерации </w:t>
      </w:r>
      <w:r>
        <w:rPr>
          <w:rFonts w:ascii="Times New Roman" w:hAnsi="Times New Roman" w:cs="Times New Roman"/>
          <w:sz w:val="28"/>
          <w:szCs w:val="28"/>
        </w:rPr>
        <w:t>являются о</w:t>
      </w:r>
      <w:r w:rsidRPr="0054498E">
        <w:rPr>
          <w:rFonts w:ascii="Times New Roman" w:hAnsi="Times New Roman" w:cs="Times New Roman"/>
          <w:sz w:val="28"/>
          <w:szCs w:val="28"/>
        </w:rPr>
        <w:t>хотничьи животные. На территории страны обитает 228 видов охотничьих животных, включая соболя, сибирскую косулю, кабаргу, маралов, изюбря и таймырскую популяцию дикого северного оленя.</w:t>
      </w:r>
      <w:r>
        <w:rPr>
          <w:rFonts w:ascii="Times New Roman" w:hAnsi="Times New Roman" w:cs="Times New Roman"/>
          <w:sz w:val="28"/>
          <w:szCs w:val="28"/>
        </w:rPr>
        <w:t xml:space="preserve"> </w:t>
      </w:r>
      <w:r w:rsidRPr="0054498E">
        <w:rPr>
          <w:rFonts w:ascii="Times New Roman" w:hAnsi="Times New Roman" w:cs="Times New Roman"/>
          <w:sz w:val="28"/>
          <w:szCs w:val="28"/>
        </w:rPr>
        <w:t xml:space="preserve">Состояние большинства видов охотничьих животных характеризуется устойчивой численностью, </w:t>
      </w:r>
      <w:r>
        <w:rPr>
          <w:rFonts w:ascii="Times New Roman" w:hAnsi="Times New Roman" w:cs="Times New Roman"/>
          <w:sz w:val="28"/>
          <w:szCs w:val="28"/>
        </w:rPr>
        <w:t>о</w:t>
      </w:r>
      <w:r w:rsidRPr="0054498E">
        <w:rPr>
          <w:rFonts w:ascii="Times New Roman" w:hAnsi="Times New Roman" w:cs="Times New Roman"/>
          <w:sz w:val="28"/>
          <w:szCs w:val="28"/>
        </w:rPr>
        <w:t>тмечается рост численности отдельных хищных видов (волк, лисица, шакал),</w:t>
      </w:r>
      <w:r>
        <w:rPr>
          <w:rFonts w:ascii="Times New Roman" w:hAnsi="Times New Roman" w:cs="Times New Roman"/>
          <w:sz w:val="28"/>
          <w:szCs w:val="28"/>
        </w:rPr>
        <w:t xml:space="preserve"> при этом </w:t>
      </w:r>
      <w:r w:rsidRPr="0054498E">
        <w:rPr>
          <w:rFonts w:ascii="Times New Roman" w:hAnsi="Times New Roman" w:cs="Times New Roman"/>
          <w:sz w:val="28"/>
          <w:szCs w:val="28"/>
        </w:rPr>
        <w:t xml:space="preserve">темпы прироста ключевых видов копытных (1–3% в год) </w:t>
      </w:r>
      <w:r>
        <w:rPr>
          <w:rFonts w:ascii="Times New Roman" w:hAnsi="Times New Roman" w:cs="Times New Roman"/>
          <w:sz w:val="28"/>
          <w:szCs w:val="28"/>
        </w:rPr>
        <w:t>низкие</w:t>
      </w:r>
      <w:r w:rsidRPr="0054498E">
        <w:rPr>
          <w:rFonts w:ascii="Times New Roman" w:hAnsi="Times New Roman" w:cs="Times New Roman"/>
          <w:sz w:val="28"/>
          <w:szCs w:val="28"/>
        </w:rPr>
        <w:t>.</w:t>
      </w:r>
      <w:r>
        <w:rPr>
          <w:rFonts w:ascii="Times New Roman" w:hAnsi="Times New Roman" w:cs="Times New Roman"/>
          <w:sz w:val="28"/>
          <w:szCs w:val="28"/>
        </w:rPr>
        <w:t xml:space="preserve"> О</w:t>
      </w:r>
      <w:r w:rsidRPr="0054498E">
        <w:rPr>
          <w:rFonts w:ascii="Times New Roman" w:hAnsi="Times New Roman" w:cs="Times New Roman"/>
          <w:sz w:val="28"/>
          <w:szCs w:val="28"/>
        </w:rPr>
        <w:t xml:space="preserve">бщая площадь охотничьих угодий </w:t>
      </w:r>
      <w:r w:rsidR="00941F21">
        <w:rPr>
          <w:rFonts w:ascii="Times New Roman" w:hAnsi="Times New Roman" w:cs="Times New Roman"/>
          <w:sz w:val="28"/>
          <w:szCs w:val="28"/>
        </w:rPr>
        <w:t xml:space="preserve">в России </w:t>
      </w:r>
      <w:r w:rsidRPr="0054498E">
        <w:rPr>
          <w:rFonts w:ascii="Times New Roman" w:hAnsi="Times New Roman" w:cs="Times New Roman"/>
          <w:sz w:val="28"/>
          <w:szCs w:val="28"/>
        </w:rPr>
        <w:t>состав</w:t>
      </w:r>
      <w:r w:rsidR="00941F21">
        <w:rPr>
          <w:rFonts w:ascii="Times New Roman" w:hAnsi="Times New Roman" w:cs="Times New Roman"/>
          <w:sz w:val="28"/>
          <w:szCs w:val="28"/>
        </w:rPr>
        <w:t xml:space="preserve">ляет </w:t>
      </w:r>
      <w:r w:rsidRPr="0054498E">
        <w:rPr>
          <w:rFonts w:ascii="Times New Roman" w:hAnsi="Times New Roman" w:cs="Times New Roman"/>
          <w:sz w:val="28"/>
          <w:szCs w:val="28"/>
        </w:rPr>
        <w:t>1476,1 млн га (86,5% территории Российской</w:t>
      </w:r>
      <w:r w:rsidR="00CF4833">
        <w:rPr>
          <w:rFonts w:ascii="Times New Roman" w:hAnsi="Times New Roman" w:cs="Times New Roman"/>
          <w:sz w:val="28"/>
          <w:szCs w:val="28"/>
          <w:lang w:val="en-US"/>
        </w:rPr>
        <w:t> </w:t>
      </w:r>
      <w:r w:rsidRPr="0054498E">
        <w:rPr>
          <w:rFonts w:ascii="Times New Roman" w:hAnsi="Times New Roman" w:cs="Times New Roman"/>
          <w:sz w:val="28"/>
          <w:szCs w:val="28"/>
        </w:rPr>
        <w:t xml:space="preserve">Федерации). </w:t>
      </w:r>
      <w:r w:rsidR="00941F21">
        <w:rPr>
          <w:rFonts w:ascii="Times New Roman" w:hAnsi="Times New Roman" w:cs="Times New Roman"/>
          <w:sz w:val="28"/>
          <w:szCs w:val="28"/>
        </w:rPr>
        <w:t>У</w:t>
      </w:r>
      <w:r w:rsidRPr="0054498E">
        <w:rPr>
          <w:rFonts w:ascii="Times New Roman" w:hAnsi="Times New Roman" w:cs="Times New Roman"/>
          <w:sz w:val="28"/>
          <w:szCs w:val="28"/>
        </w:rPr>
        <w:t>годья подразделяются на закреплённые (696,3 млн га, или 47,2% от общей площади) и общедоступные. Стоимостная оценка популяций охотничьих животных превышает 87 млрд рублей; годовой оборот охотничьего хозяйства составляет 80–100 млрд рублей.</w:t>
      </w:r>
    </w:p>
    <w:p w14:paraId="7B85B89E" w14:textId="10769693" w:rsidR="00E45D4A"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lastRenderedPageBreak/>
        <w:t>На территории Российской</w:t>
      </w:r>
      <w:r w:rsidR="00CF4833">
        <w:rPr>
          <w:rFonts w:ascii="Times New Roman" w:hAnsi="Times New Roman" w:cs="Times New Roman"/>
          <w:sz w:val="28"/>
          <w:szCs w:val="28"/>
          <w:lang w:val="en-US"/>
        </w:rPr>
        <w:t> </w:t>
      </w:r>
      <w:r w:rsidRPr="00E45D4A">
        <w:rPr>
          <w:rFonts w:ascii="Times New Roman" w:hAnsi="Times New Roman" w:cs="Times New Roman"/>
          <w:sz w:val="28"/>
          <w:szCs w:val="28"/>
        </w:rPr>
        <w:t>Федерации располагаются 4 центра биоразнообразия: Северо-Кавказский, Саяно-Алтайский, Приморский и Крымский. Кроме того, высокий уровень биоразнообразия наблюдается в горных регионах. Наименьш</w:t>
      </w:r>
      <w:r w:rsidR="00A63FFC" w:rsidRPr="00A63FFC">
        <w:rPr>
          <w:rFonts w:ascii="Times New Roman" w:hAnsi="Times New Roman" w:cs="Times New Roman"/>
          <w:sz w:val="28"/>
          <w:szCs w:val="28"/>
        </w:rPr>
        <w:t xml:space="preserve">ий </w:t>
      </w:r>
      <w:r w:rsidR="004776AE">
        <w:rPr>
          <w:rFonts w:ascii="Times New Roman" w:hAnsi="Times New Roman" w:cs="Times New Roman"/>
          <w:sz w:val="28"/>
          <w:szCs w:val="28"/>
        </w:rPr>
        <w:t>–</w:t>
      </w:r>
      <w:r w:rsidR="00A63FFC" w:rsidRPr="00A63FFC">
        <w:rPr>
          <w:rFonts w:ascii="Times New Roman" w:hAnsi="Times New Roman" w:cs="Times New Roman"/>
          <w:sz w:val="28"/>
          <w:szCs w:val="28"/>
        </w:rPr>
        <w:t xml:space="preserve"> в тундровых, лесотундровых и арктических пустынных ландшафтах. Фауна, несмотря на умеренную долю в глобальном биоразнообразии, играет ключевую регулирующую роль в функционировании глобально значимых экосистем </w:t>
      </w:r>
      <w:r w:rsidR="004776AE">
        <w:rPr>
          <w:rFonts w:ascii="Times New Roman" w:hAnsi="Times New Roman" w:cs="Times New Roman"/>
          <w:sz w:val="28"/>
          <w:szCs w:val="28"/>
        </w:rPr>
        <w:t>–</w:t>
      </w:r>
      <w:r w:rsidR="00A63FFC" w:rsidRPr="00A63FFC">
        <w:rPr>
          <w:rFonts w:ascii="Times New Roman" w:hAnsi="Times New Roman" w:cs="Times New Roman"/>
          <w:sz w:val="28"/>
          <w:szCs w:val="28"/>
        </w:rPr>
        <w:t xml:space="preserve"> арктических, сибирских и дальневосточных.</w:t>
      </w:r>
      <w:r w:rsidR="004776AE">
        <w:rPr>
          <w:rFonts w:ascii="Times New Roman" w:hAnsi="Times New Roman" w:cs="Times New Roman"/>
          <w:sz w:val="28"/>
          <w:szCs w:val="28"/>
        </w:rPr>
        <w:t xml:space="preserve"> Б</w:t>
      </w:r>
      <w:r w:rsidRPr="00E45D4A">
        <w:rPr>
          <w:rFonts w:ascii="Times New Roman" w:hAnsi="Times New Roman" w:cs="Times New Roman"/>
          <w:sz w:val="28"/>
          <w:szCs w:val="28"/>
        </w:rPr>
        <w:t>иоразнообразие фиксируется в регионах, где типичны тундровый, лесотундровый ландшафты и ландшафты арктических пустынь.</w:t>
      </w:r>
    </w:p>
    <w:p w14:paraId="07F78120" w14:textId="54C98139" w:rsidR="00A63FFC" w:rsidRDefault="00E45D4A" w:rsidP="00E576E9">
      <w:pPr>
        <w:pStyle w:val="a3"/>
        <w:spacing w:after="240" w:line="276" w:lineRule="auto"/>
        <w:ind w:left="0" w:firstLine="709"/>
        <w:jc w:val="both"/>
        <w:rPr>
          <w:rFonts w:ascii="Times New Roman" w:hAnsi="Times New Roman" w:cs="Times New Roman"/>
          <w:sz w:val="28"/>
          <w:szCs w:val="28"/>
        </w:rPr>
      </w:pPr>
      <w:r w:rsidRPr="00E45D4A">
        <w:rPr>
          <w:rFonts w:ascii="Times New Roman" w:hAnsi="Times New Roman" w:cs="Times New Roman"/>
          <w:sz w:val="28"/>
          <w:szCs w:val="28"/>
        </w:rPr>
        <w:t>Часть видов (подвидов, популяций) различных таксономических групп</w:t>
      </w:r>
      <w:r w:rsidR="00A63FFC">
        <w:rPr>
          <w:rFonts w:ascii="Times New Roman" w:hAnsi="Times New Roman" w:cs="Times New Roman"/>
          <w:sz w:val="28"/>
          <w:szCs w:val="28"/>
        </w:rPr>
        <w:t>,</w:t>
      </w:r>
      <w:r>
        <w:rPr>
          <w:rFonts w:ascii="Times New Roman" w:hAnsi="Times New Roman" w:cs="Times New Roman"/>
          <w:sz w:val="28"/>
          <w:szCs w:val="28"/>
        </w:rPr>
        <w:t xml:space="preserve"> </w:t>
      </w:r>
      <w:r w:rsidR="00A63FFC" w:rsidRPr="00A63FFC">
        <w:rPr>
          <w:rFonts w:ascii="Times New Roman" w:hAnsi="Times New Roman" w:cs="Times New Roman"/>
          <w:sz w:val="28"/>
          <w:szCs w:val="28"/>
        </w:rPr>
        <w:t xml:space="preserve">характеризующихся малой численностью, ограниченным ареалом, </w:t>
      </w:r>
      <w:proofErr w:type="spellStart"/>
      <w:r w:rsidR="00A63FFC" w:rsidRPr="00A63FFC">
        <w:rPr>
          <w:rFonts w:ascii="Times New Roman" w:hAnsi="Times New Roman" w:cs="Times New Roman"/>
          <w:sz w:val="28"/>
          <w:szCs w:val="28"/>
        </w:rPr>
        <w:t>эндемичностью</w:t>
      </w:r>
      <w:proofErr w:type="spellEnd"/>
      <w:r w:rsidR="00A63FFC" w:rsidRPr="00A63FFC">
        <w:rPr>
          <w:rFonts w:ascii="Times New Roman" w:hAnsi="Times New Roman" w:cs="Times New Roman"/>
          <w:sz w:val="28"/>
          <w:szCs w:val="28"/>
        </w:rPr>
        <w:t>, реликтовым происхождением, высокой степенью экологической специализации и сниженной способностью к адаптации в условиях антропогенного давления. утрат</w:t>
      </w:r>
      <w:r w:rsidR="00A63FFC">
        <w:rPr>
          <w:rFonts w:ascii="Times New Roman" w:hAnsi="Times New Roman" w:cs="Times New Roman"/>
          <w:sz w:val="28"/>
          <w:szCs w:val="28"/>
        </w:rPr>
        <w:t>ил</w:t>
      </w:r>
      <w:r w:rsidR="00A63FFC" w:rsidRPr="00A63FFC">
        <w:rPr>
          <w:rFonts w:ascii="Times New Roman" w:hAnsi="Times New Roman" w:cs="Times New Roman"/>
          <w:sz w:val="28"/>
          <w:szCs w:val="28"/>
        </w:rPr>
        <w:t xml:space="preserve">а </w:t>
      </w:r>
      <w:r w:rsidR="00A63FFC">
        <w:rPr>
          <w:rFonts w:ascii="Times New Roman" w:hAnsi="Times New Roman" w:cs="Times New Roman"/>
          <w:sz w:val="28"/>
          <w:szCs w:val="28"/>
        </w:rPr>
        <w:t xml:space="preserve">значительную часть </w:t>
      </w:r>
      <w:r w:rsidR="00A63FFC" w:rsidRPr="00A63FFC">
        <w:rPr>
          <w:rFonts w:ascii="Times New Roman" w:hAnsi="Times New Roman" w:cs="Times New Roman"/>
          <w:sz w:val="28"/>
          <w:szCs w:val="28"/>
        </w:rPr>
        <w:t>мест обитания</w:t>
      </w:r>
      <w:r w:rsidR="002F6F89">
        <w:rPr>
          <w:rFonts w:ascii="Times New Roman" w:hAnsi="Times New Roman" w:cs="Times New Roman"/>
          <w:sz w:val="28"/>
          <w:szCs w:val="28"/>
        </w:rPr>
        <w:t xml:space="preserve"> и сократила численность</w:t>
      </w:r>
      <w:r w:rsidR="00A63FFC" w:rsidRPr="00A63FFC">
        <w:rPr>
          <w:rFonts w:ascii="Times New Roman" w:hAnsi="Times New Roman" w:cs="Times New Roman"/>
          <w:sz w:val="28"/>
          <w:szCs w:val="28"/>
        </w:rPr>
        <w:t xml:space="preserve"> вследствие интенсивного хозяйственного освоения, прямо</w:t>
      </w:r>
      <w:r w:rsidR="002F6F89">
        <w:rPr>
          <w:rFonts w:ascii="Times New Roman" w:hAnsi="Times New Roman" w:cs="Times New Roman"/>
          <w:sz w:val="28"/>
          <w:szCs w:val="28"/>
        </w:rPr>
        <w:t>го</w:t>
      </w:r>
      <w:r w:rsidR="00A63FFC" w:rsidRPr="00A63FFC">
        <w:rPr>
          <w:rFonts w:ascii="Times New Roman" w:hAnsi="Times New Roman" w:cs="Times New Roman"/>
          <w:sz w:val="28"/>
          <w:szCs w:val="28"/>
        </w:rPr>
        <w:t xml:space="preserve"> преследовани</w:t>
      </w:r>
      <w:r w:rsidR="002F6F89">
        <w:rPr>
          <w:rFonts w:ascii="Times New Roman" w:hAnsi="Times New Roman" w:cs="Times New Roman"/>
          <w:sz w:val="28"/>
          <w:szCs w:val="28"/>
        </w:rPr>
        <w:t>я</w:t>
      </w:r>
      <w:r w:rsidR="00A63FFC" w:rsidRPr="00A63FFC">
        <w:rPr>
          <w:rFonts w:ascii="Times New Roman" w:hAnsi="Times New Roman" w:cs="Times New Roman"/>
          <w:sz w:val="28"/>
          <w:szCs w:val="28"/>
        </w:rPr>
        <w:t>, а также глобальны</w:t>
      </w:r>
      <w:r w:rsidR="002F6F89">
        <w:rPr>
          <w:rFonts w:ascii="Times New Roman" w:hAnsi="Times New Roman" w:cs="Times New Roman"/>
          <w:sz w:val="28"/>
          <w:szCs w:val="28"/>
        </w:rPr>
        <w:t>х</w:t>
      </w:r>
      <w:r w:rsidR="00A63FFC" w:rsidRPr="00A63FFC">
        <w:rPr>
          <w:rFonts w:ascii="Times New Roman" w:hAnsi="Times New Roman" w:cs="Times New Roman"/>
          <w:sz w:val="28"/>
          <w:szCs w:val="28"/>
        </w:rPr>
        <w:t xml:space="preserve"> климатически</w:t>
      </w:r>
      <w:r w:rsidR="002F6F89">
        <w:rPr>
          <w:rFonts w:ascii="Times New Roman" w:hAnsi="Times New Roman" w:cs="Times New Roman"/>
          <w:sz w:val="28"/>
          <w:szCs w:val="28"/>
        </w:rPr>
        <w:t>х</w:t>
      </w:r>
      <w:r w:rsidR="00A63FFC" w:rsidRPr="00A63FFC">
        <w:rPr>
          <w:rFonts w:ascii="Times New Roman" w:hAnsi="Times New Roman" w:cs="Times New Roman"/>
          <w:sz w:val="28"/>
          <w:szCs w:val="28"/>
        </w:rPr>
        <w:t xml:space="preserve"> изменени</w:t>
      </w:r>
      <w:r w:rsidR="002F6F89">
        <w:rPr>
          <w:rFonts w:ascii="Times New Roman" w:hAnsi="Times New Roman" w:cs="Times New Roman"/>
          <w:sz w:val="28"/>
          <w:szCs w:val="28"/>
        </w:rPr>
        <w:t>й</w:t>
      </w:r>
      <w:r w:rsidR="00A63FFC" w:rsidRPr="00A63FFC">
        <w:rPr>
          <w:rFonts w:ascii="Times New Roman" w:hAnsi="Times New Roman" w:cs="Times New Roman"/>
          <w:sz w:val="28"/>
          <w:szCs w:val="28"/>
        </w:rPr>
        <w:t>.</w:t>
      </w:r>
    </w:p>
    <w:p w14:paraId="516F48D0" w14:textId="713D411A" w:rsidR="002F6F89" w:rsidRDefault="002F6F89" w:rsidP="00E576E9">
      <w:pPr>
        <w:pStyle w:val="a3"/>
        <w:spacing w:after="240" w:line="276" w:lineRule="auto"/>
        <w:ind w:left="0" w:firstLine="709"/>
        <w:jc w:val="both"/>
        <w:rPr>
          <w:rFonts w:ascii="Times New Roman" w:hAnsi="Times New Roman" w:cs="Times New Roman"/>
          <w:sz w:val="28"/>
          <w:szCs w:val="28"/>
        </w:rPr>
      </w:pPr>
      <w:r w:rsidRPr="002F6F89">
        <w:rPr>
          <w:rFonts w:ascii="Times New Roman" w:hAnsi="Times New Roman" w:cs="Times New Roman"/>
          <w:sz w:val="28"/>
          <w:szCs w:val="28"/>
        </w:rPr>
        <w:t>В Красную книгу Российской</w:t>
      </w:r>
      <w:r w:rsidR="00CE5E1D">
        <w:rPr>
          <w:rFonts w:ascii="Times New Roman" w:hAnsi="Times New Roman" w:cs="Times New Roman"/>
          <w:sz w:val="28"/>
          <w:szCs w:val="28"/>
        </w:rPr>
        <w:t> </w:t>
      </w:r>
      <w:r w:rsidRPr="002F6F89">
        <w:rPr>
          <w:rFonts w:ascii="Times New Roman" w:hAnsi="Times New Roman" w:cs="Times New Roman"/>
          <w:sz w:val="28"/>
          <w:szCs w:val="28"/>
        </w:rPr>
        <w:t xml:space="preserve">Федерации </w:t>
      </w:r>
      <w:r>
        <w:rPr>
          <w:rFonts w:ascii="Times New Roman" w:hAnsi="Times New Roman" w:cs="Times New Roman"/>
          <w:sz w:val="28"/>
          <w:szCs w:val="28"/>
        </w:rPr>
        <w:t>за</w:t>
      </w:r>
      <w:r w:rsidRPr="002F6F89">
        <w:rPr>
          <w:rFonts w:ascii="Times New Roman" w:hAnsi="Times New Roman" w:cs="Times New Roman"/>
          <w:sz w:val="28"/>
          <w:szCs w:val="28"/>
        </w:rPr>
        <w:t xml:space="preserve">несено 443 вида животных и 741 вид растений, грибов и лишайников. В составе растений: 515 сосудистых (4% общего числа видов в стране), 73 мохообразных (3%), 35 видов водорослей (0,35%), 42 вида грибов (0,4%) и 75 видов лишайников (2%). В составе животных: 158 беспозвоночных (0,1%) и 285 позвоночных </w:t>
      </w:r>
      <w:r w:rsidR="009637C8">
        <w:rPr>
          <w:rFonts w:ascii="Times New Roman" w:hAnsi="Times New Roman" w:cs="Times New Roman"/>
          <w:sz w:val="28"/>
          <w:szCs w:val="28"/>
        </w:rPr>
        <w:t>–</w:t>
      </w:r>
      <w:r w:rsidRPr="002F6F89">
        <w:rPr>
          <w:rFonts w:ascii="Times New Roman" w:hAnsi="Times New Roman" w:cs="Times New Roman"/>
          <w:sz w:val="28"/>
          <w:szCs w:val="28"/>
        </w:rPr>
        <w:t xml:space="preserve"> из них 42 вида круглоротых и рыб (2%), 9 видов земноводных (31%), 39 видов пресмыкающихся (43%), 127 видов птиц (16%) и 68 видов млекопитающих (21%). Более 70 субъектов Российской Федерации </w:t>
      </w:r>
      <w:r>
        <w:rPr>
          <w:rFonts w:ascii="Times New Roman" w:hAnsi="Times New Roman" w:cs="Times New Roman"/>
          <w:sz w:val="28"/>
          <w:szCs w:val="28"/>
        </w:rPr>
        <w:t>ведут свои</w:t>
      </w:r>
      <w:r w:rsidRPr="002F6F89">
        <w:rPr>
          <w:rFonts w:ascii="Times New Roman" w:hAnsi="Times New Roman" w:cs="Times New Roman"/>
          <w:sz w:val="28"/>
          <w:szCs w:val="28"/>
        </w:rPr>
        <w:t xml:space="preserve"> региональные красные книги.</w:t>
      </w:r>
      <w:r>
        <w:rPr>
          <w:rFonts w:ascii="Times New Roman" w:hAnsi="Times New Roman" w:cs="Times New Roman"/>
          <w:sz w:val="28"/>
          <w:szCs w:val="28"/>
        </w:rPr>
        <w:t xml:space="preserve"> </w:t>
      </w:r>
      <w:r w:rsidRPr="002F6F89">
        <w:rPr>
          <w:rFonts w:ascii="Times New Roman" w:hAnsi="Times New Roman" w:cs="Times New Roman"/>
          <w:sz w:val="28"/>
          <w:szCs w:val="28"/>
        </w:rPr>
        <w:t xml:space="preserve">В Международный Красный список </w:t>
      </w:r>
      <w:r w:rsidR="009637C8" w:rsidRPr="009637C8">
        <w:rPr>
          <w:rFonts w:ascii="Times New Roman" w:hAnsi="Times New Roman" w:cs="Times New Roman"/>
          <w:sz w:val="28"/>
          <w:szCs w:val="28"/>
        </w:rPr>
        <w:t>Международн</w:t>
      </w:r>
      <w:r w:rsidR="009637C8">
        <w:rPr>
          <w:rFonts w:ascii="Times New Roman" w:hAnsi="Times New Roman" w:cs="Times New Roman"/>
          <w:sz w:val="28"/>
          <w:szCs w:val="28"/>
        </w:rPr>
        <w:t>ого</w:t>
      </w:r>
      <w:r w:rsidR="009637C8" w:rsidRPr="009637C8">
        <w:rPr>
          <w:rFonts w:ascii="Times New Roman" w:hAnsi="Times New Roman" w:cs="Times New Roman"/>
          <w:sz w:val="28"/>
          <w:szCs w:val="28"/>
        </w:rPr>
        <w:t xml:space="preserve"> союз</w:t>
      </w:r>
      <w:r w:rsidR="009637C8">
        <w:rPr>
          <w:rFonts w:ascii="Times New Roman" w:hAnsi="Times New Roman" w:cs="Times New Roman"/>
          <w:sz w:val="28"/>
          <w:szCs w:val="28"/>
        </w:rPr>
        <w:t>а</w:t>
      </w:r>
      <w:r w:rsidR="009637C8" w:rsidRPr="009637C8">
        <w:rPr>
          <w:rFonts w:ascii="Times New Roman" w:hAnsi="Times New Roman" w:cs="Times New Roman"/>
          <w:sz w:val="28"/>
          <w:szCs w:val="28"/>
        </w:rPr>
        <w:t xml:space="preserve"> охраны природы и природных ресурсов </w:t>
      </w:r>
      <w:r w:rsidR="009637C8">
        <w:rPr>
          <w:rFonts w:ascii="Times New Roman" w:hAnsi="Times New Roman" w:cs="Times New Roman"/>
          <w:sz w:val="28"/>
          <w:szCs w:val="28"/>
        </w:rPr>
        <w:t xml:space="preserve">(далее – </w:t>
      </w:r>
      <w:r w:rsidRPr="002F6F89">
        <w:rPr>
          <w:rFonts w:ascii="Times New Roman" w:hAnsi="Times New Roman" w:cs="Times New Roman"/>
          <w:sz w:val="28"/>
          <w:szCs w:val="28"/>
        </w:rPr>
        <w:t>МСОП</w:t>
      </w:r>
      <w:r w:rsidR="009637C8">
        <w:rPr>
          <w:rFonts w:ascii="Times New Roman" w:hAnsi="Times New Roman" w:cs="Times New Roman"/>
          <w:sz w:val="28"/>
          <w:szCs w:val="28"/>
        </w:rPr>
        <w:t>)</w:t>
      </w:r>
      <w:r w:rsidRPr="002F6F89">
        <w:rPr>
          <w:rFonts w:ascii="Times New Roman" w:hAnsi="Times New Roman" w:cs="Times New Roman"/>
          <w:sz w:val="28"/>
          <w:szCs w:val="28"/>
        </w:rPr>
        <w:t xml:space="preserve"> включены 168 видов животных и 250 видов высших сосудистых растений, зарегистрированных на территории России. Красные книги всех уровней выступают ключевым инструментом охраны биоразнообразия</w:t>
      </w:r>
      <w:r>
        <w:rPr>
          <w:rFonts w:ascii="Times New Roman" w:hAnsi="Times New Roman" w:cs="Times New Roman"/>
          <w:sz w:val="28"/>
          <w:szCs w:val="28"/>
        </w:rPr>
        <w:t>.</w:t>
      </w:r>
    </w:p>
    <w:p w14:paraId="7DEE3EF7" w14:textId="70E0C62B" w:rsidR="00593EFE" w:rsidRDefault="00593EFE" w:rsidP="00E576E9">
      <w:pPr>
        <w:pStyle w:val="a3"/>
        <w:spacing w:after="240" w:line="276" w:lineRule="auto"/>
        <w:ind w:left="0" w:firstLine="709"/>
        <w:jc w:val="both"/>
        <w:rPr>
          <w:rFonts w:ascii="Times New Roman" w:hAnsi="Times New Roman" w:cs="Times New Roman"/>
          <w:sz w:val="28"/>
          <w:szCs w:val="28"/>
        </w:rPr>
      </w:pPr>
      <w:r w:rsidRPr="00593EFE">
        <w:rPr>
          <w:rFonts w:ascii="Times New Roman" w:hAnsi="Times New Roman" w:cs="Times New Roman"/>
          <w:sz w:val="28"/>
          <w:szCs w:val="28"/>
        </w:rPr>
        <w:t xml:space="preserve">Породы сельскохозяйственных животных и сорта сельскохозяйственных растений составляют неотъемлемую </w:t>
      </w:r>
      <w:r>
        <w:rPr>
          <w:rFonts w:ascii="Times New Roman" w:hAnsi="Times New Roman" w:cs="Times New Roman"/>
          <w:sz w:val="28"/>
          <w:szCs w:val="28"/>
        </w:rPr>
        <w:t>часть</w:t>
      </w:r>
      <w:r w:rsidRPr="00593EFE">
        <w:rPr>
          <w:rFonts w:ascii="Times New Roman" w:hAnsi="Times New Roman" w:cs="Times New Roman"/>
          <w:sz w:val="28"/>
          <w:szCs w:val="28"/>
        </w:rPr>
        <w:t xml:space="preserve"> </w:t>
      </w:r>
      <w:proofErr w:type="spellStart"/>
      <w:r w:rsidRPr="00593EFE">
        <w:rPr>
          <w:rFonts w:ascii="Times New Roman" w:hAnsi="Times New Roman" w:cs="Times New Roman"/>
          <w:sz w:val="28"/>
          <w:szCs w:val="28"/>
        </w:rPr>
        <w:t>агробиоразнообразия</w:t>
      </w:r>
      <w:proofErr w:type="spellEnd"/>
      <w:r w:rsidRPr="00593EFE">
        <w:rPr>
          <w:rFonts w:ascii="Times New Roman" w:hAnsi="Times New Roman" w:cs="Times New Roman"/>
          <w:sz w:val="28"/>
          <w:szCs w:val="28"/>
        </w:rPr>
        <w:t>, являясь ключевым элементом национального генофонда и основой устойчивого развития сельского хозяйства</w:t>
      </w:r>
      <w:r>
        <w:rPr>
          <w:rFonts w:ascii="Times New Roman" w:hAnsi="Times New Roman" w:cs="Times New Roman"/>
          <w:sz w:val="28"/>
          <w:szCs w:val="28"/>
        </w:rPr>
        <w:t xml:space="preserve">, </w:t>
      </w:r>
      <w:r w:rsidRPr="00593EFE">
        <w:rPr>
          <w:rFonts w:ascii="Times New Roman" w:hAnsi="Times New Roman" w:cs="Times New Roman"/>
          <w:sz w:val="28"/>
          <w:szCs w:val="28"/>
        </w:rPr>
        <w:t xml:space="preserve">обеспечения продовольственной безопасности, технологического суверенитета </w:t>
      </w:r>
      <w:r>
        <w:rPr>
          <w:rFonts w:ascii="Times New Roman" w:hAnsi="Times New Roman" w:cs="Times New Roman"/>
          <w:sz w:val="28"/>
          <w:szCs w:val="28"/>
        </w:rPr>
        <w:t>страны</w:t>
      </w:r>
      <w:r w:rsidRPr="00593EFE">
        <w:rPr>
          <w:rFonts w:ascii="Times New Roman" w:hAnsi="Times New Roman" w:cs="Times New Roman"/>
          <w:sz w:val="28"/>
          <w:szCs w:val="28"/>
        </w:rPr>
        <w:t>.</w:t>
      </w:r>
      <w:r>
        <w:rPr>
          <w:rFonts w:ascii="Times New Roman" w:hAnsi="Times New Roman" w:cs="Times New Roman"/>
          <w:sz w:val="28"/>
          <w:szCs w:val="28"/>
        </w:rPr>
        <w:t xml:space="preserve"> </w:t>
      </w:r>
      <w:r w:rsidR="004C61B2" w:rsidRPr="004C61B2">
        <w:rPr>
          <w:rFonts w:ascii="Times New Roman" w:hAnsi="Times New Roman" w:cs="Times New Roman"/>
          <w:sz w:val="28"/>
          <w:szCs w:val="28"/>
        </w:rPr>
        <w:t>Генетический потенциал исторически сложившихся на территории Росси</w:t>
      </w:r>
      <w:r w:rsidR="004C61B2">
        <w:rPr>
          <w:rFonts w:ascii="Times New Roman" w:hAnsi="Times New Roman" w:cs="Times New Roman"/>
          <w:sz w:val="28"/>
          <w:szCs w:val="28"/>
        </w:rPr>
        <w:t>и</w:t>
      </w:r>
      <w:r w:rsidR="004C61B2" w:rsidRPr="004C61B2">
        <w:rPr>
          <w:rFonts w:ascii="Times New Roman" w:hAnsi="Times New Roman" w:cs="Times New Roman"/>
          <w:sz w:val="28"/>
          <w:szCs w:val="28"/>
        </w:rPr>
        <w:t xml:space="preserve"> пород обеспечивает устойчивость традиционного животноводства в регионах и производство уникальной </w:t>
      </w:r>
      <w:proofErr w:type="spellStart"/>
      <w:r w:rsidR="004C61B2" w:rsidRPr="004C61B2">
        <w:rPr>
          <w:rFonts w:ascii="Times New Roman" w:hAnsi="Times New Roman" w:cs="Times New Roman"/>
          <w:sz w:val="28"/>
          <w:szCs w:val="28"/>
        </w:rPr>
        <w:t>биопродукции</w:t>
      </w:r>
      <w:proofErr w:type="spellEnd"/>
      <w:r w:rsidR="004C61B2" w:rsidRPr="004C61B2">
        <w:rPr>
          <w:rFonts w:ascii="Times New Roman" w:hAnsi="Times New Roman" w:cs="Times New Roman"/>
          <w:sz w:val="28"/>
          <w:szCs w:val="28"/>
        </w:rPr>
        <w:t>, имея не только хозяйственное, но и социально-культурное значение как элемент нематериального культурного наследия народов России.</w:t>
      </w:r>
      <w:r w:rsidR="004C61B2">
        <w:rPr>
          <w:rFonts w:ascii="Times New Roman" w:hAnsi="Times New Roman" w:cs="Times New Roman"/>
          <w:sz w:val="28"/>
          <w:szCs w:val="28"/>
        </w:rPr>
        <w:t xml:space="preserve"> </w:t>
      </w:r>
      <w:r w:rsidR="00A16ADD">
        <w:rPr>
          <w:rFonts w:ascii="Times New Roman" w:hAnsi="Times New Roman" w:cs="Times New Roman"/>
          <w:sz w:val="28"/>
          <w:szCs w:val="28"/>
        </w:rPr>
        <w:t>В г</w:t>
      </w:r>
      <w:r w:rsidR="00A16ADD" w:rsidRPr="00A16ADD">
        <w:rPr>
          <w:rFonts w:ascii="Times New Roman" w:hAnsi="Times New Roman" w:cs="Times New Roman"/>
          <w:sz w:val="28"/>
          <w:szCs w:val="28"/>
        </w:rPr>
        <w:t>осударственный реестр селекционных достижений, допущенных к использованию</w:t>
      </w:r>
      <w:r w:rsidR="00A16ADD">
        <w:rPr>
          <w:rFonts w:ascii="Times New Roman" w:hAnsi="Times New Roman" w:cs="Times New Roman"/>
          <w:sz w:val="28"/>
          <w:szCs w:val="28"/>
        </w:rPr>
        <w:t>, включено</w:t>
      </w:r>
      <w:r w:rsidR="00A16ADD" w:rsidRPr="00A16ADD">
        <w:rPr>
          <w:rFonts w:ascii="Times New Roman" w:hAnsi="Times New Roman" w:cs="Times New Roman"/>
          <w:sz w:val="28"/>
          <w:szCs w:val="28"/>
        </w:rPr>
        <w:t xml:space="preserve"> 864 </w:t>
      </w:r>
      <w:r w:rsidR="00A16ADD" w:rsidRPr="00A16ADD">
        <w:rPr>
          <w:rFonts w:ascii="Times New Roman" w:hAnsi="Times New Roman" w:cs="Times New Roman"/>
          <w:sz w:val="28"/>
          <w:szCs w:val="28"/>
        </w:rPr>
        <w:lastRenderedPageBreak/>
        <w:t xml:space="preserve">селекционных достижения по 51 виду животных, включая 447 пород, 141 тип, 136 кроссов и 140 линий. </w:t>
      </w:r>
      <w:r>
        <w:rPr>
          <w:rFonts w:ascii="Times New Roman" w:hAnsi="Times New Roman" w:cs="Times New Roman"/>
          <w:sz w:val="28"/>
          <w:szCs w:val="28"/>
        </w:rPr>
        <w:t>В</w:t>
      </w:r>
      <w:r w:rsidRPr="00593EFE">
        <w:rPr>
          <w:rFonts w:ascii="Times New Roman" w:hAnsi="Times New Roman" w:cs="Times New Roman"/>
          <w:sz w:val="28"/>
          <w:szCs w:val="28"/>
        </w:rPr>
        <w:t xml:space="preserve"> </w:t>
      </w:r>
      <w:r w:rsidR="00A16ADD">
        <w:rPr>
          <w:rFonts w:ascii="Times New Roman" w:hAnsi="Times New Roman" w:cs="Times New Roman"/>
          <w:sz w:val="28"/>
          <w:szCs w:val="28"/>
        </w:rPr>
        <w:t>г</w:t>
      </w:r>
      <w:r w:rsidRPr="00593EFE">
        <w:rPr>
          <w:rFonts w:ascii="Times New Roman" w:hAnsi="Times New Roman" w:cs="Times New Roman"/>
          <w:sz w:val="28"/>
          <w:szCs w:val="28"/>
        </w:rPr>
        <w:t>осударственный реестр сортов и гибридов сельскохозяйственных растений</w:t>
      </w:r>
      <w:r>
        <w:rPr>
          <w:rFonts w:ascii="Times New Roman" w:hAnsi="Times New Roman" w:cs="Times New Roman"/>
          <w:sz w:val="28"/>
          <w:szCs w:val="28"/>
        </w:rPr>
        <w:t xml:space="preserve"> включено</w:t>
      </w:r>
      <w:r w:rsidRPr="00593EFE">
        <w:rPr>
          <w:rFonts w:ascii="Times New Roman" w:hAnsi="Times New Roman" w:cs="Times New Roman"/>
          <w:sz w:val="28"/>
          <w:szCs w:val="28"/>
        </w:rPr>
        <w:t xml:space="preserve"> 27</w:t>
      </w:r>
      <w:r w:rsidR="009637C8">
        <w:rPr>
          <w:rFonts w:ascii="Times New Roman" w:hAnsi="Times New Roman" w:cs="Times New Roman"/>
          <w:sz w:val="28"/>
          <w:szCs w:val="28"/>
        </w:rPr>
        <w:t> </w:t>
      </w:r>
      <w:r w:rsidRPr="00593EFE">
        <w:rPr>
          <w:rFonts w:ascii="Times New Roman" w:hAnsi="Times New Roman" w:cs="Times New Roman"/>
          <w:sz w:val="28"/>
          <w:szCs w:val="28"/>
        </w:rPr>
        <w:t>898 сортов и гибридов.</w:t>
      </w:r>
      <w:r>
        <w:rPr>
          <w:rFonts w:ascii="Times New Roman" w:hAnsi="Times New Roman" w:cs="Times New Roman"/>
          <w:sz w:val="28"/>
          <w:szCs w:val="28"/>
        </w:rPr>
        <w:t xml:space="preserve"> </w:t>
      </w:r>
      <w:r w:rsidR="00A16ADD" w:rsidRPr="00A16ADD">
        <w:rPr>
          <w:rFonts w:ascii="Times New Roman" w:hAnsi="Times New Roman" w:cs="Times New Roman"/>
          <w:sz w:val="28"/>
          <w:szCs w:val="28"/>
        </w:rPr>
        <w:t>Государственный реестр охраняемых селекционных достижений содержит сведения о растениях и животных, защищённых патентами: в нём зарегистрировано 476 родов и видов растений и 37 родов и видов сельскохозяйственных животных.</w:t>
      </w:r>
      <w:r w:rsidR="00A16ADD">
        <w:rPr>
          <w:rFonts w:ascii="Times New Roman" w:hAnsi="Times New Roman" w:cs="Times New Roman"/>
          <w:sz w:val="28"/>
          <w:szCs w:val="28"/>
        </w:rPr>
        <w:t xml:space="preserve"> </w:t>
      </w:r>
      <w:r w:rsidRPr="00593EFE">
        <w:rPr>
          <w:rFonts w:ascii="Times New Roman" w:hAnsi="Times New Roman" w:cs="Times New Roman"/>
          <w:sz w:val="28"/>
          <w:szCs w:val="28"/>
        </w:rPr>
        <w:t>Генетическое многообразие пород животных обеспечивает адаптивность отрасли к изменяющимся климатическим, экономически</w:t>
      </w:r>
      <w:r>
        <w:rPr>
          <w:rFonts w:ascii="Times New Roman" w:hAnsi="Times New Roman" w:cs="Times New Roman"/>
          <w:sz w:val="28"/>
          <w:szCs w:val="28"/>
        </w:rPr>
        <w:t>м</w:t>
      </w:r>
      <w:r w:rsidRPr="00593EFE">
        <w:rPr>
          <w:rFonts w:ascii="Times New Roman" w:hAnsi="Times New Roman" w:cs="Times New Roman"/>
          <w:sz w:val="28"/>
          <w:szCs w:val="28"/>
        </w:rPr>
        <w:t xml:space="preserve"> и технологическим условиям, гарантируя выполнение животноводством жизненно важной продукционной функции. Разнообразие сортов и гибридов растений служит основой повышения урожайности, устойчивости агроэкосистем и технологической независимости в растениеводстве</w:t>
      </w:r>
      <w:r>
        <w:rPr>
          <w:rFonts w:ascii="Times New Roman" w:hAnsi="Times New Roman" w:cs="Times New Roman"/>
          <w:sz w:val="28"/>
          <w:szCs w:val="28"/>
        </w:rPr>
        <w:t xml:space="preserve">. </w:t>
      </w:r>
    </w:p>
    <w:p w14:paraId="70F0E4B6" w14:textId="1FAB7708" w:rsidR="007D0234" w:rsidRDefault="007D0234" w:rsidP="00E576E9">
      <w:pPr>
        <w:pStyle w:val="a3"/>
        <w:spacing w:after="240" w:line="276" w:lineRule="auto"/>
        <w:ind w:left="0" w:firstLine="709"/>
        <w:jc w:val="both"/>
        <w:rPr>
          <w:rFonts w:ascii="Times New Roman" w:hAnsi="Times New Roman" w:cs="Times New Roman"/>
          <w:sz w:val="28"/>
          <w:szCs w:val="28"/>
        </w:rPr>
      </w:pPr>
      <w:r w:rsidRPr="007D0234">
        <w:rPr>
          <w:rFonts w:ascii="Times New Roman" w:hAnsi="Times New Roman" w:cs="Times New Roman"/>
          <w:sz w:val="28"/>
          <w:szCs w:val="28"/>
        </w:rPr>
        <w:t>Гигантские запасы пресной воды, лесных ресурсов, самые большие по площади нетронутые хозяйственной деятельностью экосистемы, огромное биоразнообразие составляют значительную часть природного капитала России и оказывают глобальные экосистемные услуги, поддерживая устойчивость биосферы</w:t>
      </w:r>
      <w:r w:rsidR="009F6DAE">
        <w:rPr>
          <w:rFonts w:ascii="Times New Roman" w:hAnsi="Times New Roman" w:cs="Times New Roman"/>
          <w:sz w:val="28"/>
          <w:szCs w:val="28"/>
        </w:rPr>
        <w:t>.</w:t>
      </w:r>
      <w:r w:rsidRPr="007D0234">
        <w:rPr>
          <w:rFonts w:ascii="Times New Roman" w:hAnsi="Times New Roman" w:cs="Times New Roman"/>
          <w:sz w:val="28"/>
          <w:szCs w:val="28"/>
        </w:rPr>
        <w:t xml:space="preserve"> Россия обеспечивает почти 10% сохранения биосферной устойчивости, превосходя другие страны по этому показателю</w:t>
      </w:r>
      <w:r w:rsidR="009F6DAE">
        <w:rPr>
          <w:rFonts w:ascii="Times New Roman" w:hAnsi="Times New Roman" w:cs="Times New Roman"/>
          <w:sz w:val="28"/>
          <w:szCs w:val="28"/>
        </w:rPr>
        <w:t>.</w:t>
      </w:r>
    </w:p>
    <w:p w14:paraId="4441B1DE" w14:textId="0963C79E" w:rsidR="00F17E28" w:rsidRDefault="00F17E28" w:rsidP="00E576E9">
      <w:pPr>
        <w:pStyle w:val="a3"/>
        <w:spacing w:after="240" w:line="276" w:lineRule="auto"/>
        <w:ind w:left="0" w:firstLine="709"/>
        <w:jc w:val="both"/>
        <w:rPr>
          <w:rFonts w:ascii="Times New Roman" w:hAnsi="Times New Roman" w:cs="Times New Roman"/>
          <w:sz w:val="28"/>
          <w:szCs w:val="28"/>
        </w:rPr>
      </w:pPr>
      <w:r w:rsidRPr="00F17E28">
        <w:rPr>
          <w:rFonts w:ascii="Times New Roman" w:hAnsi="Times New Roman" w:cs="Times New Roman"/>
          <w:sz w:val="28"/>
          <w:szCs w:val="28"/>
        </w:rPr>
        <w:t>Биологическ</w:t>
      </w:r>
      <w:r>
        <w:rPr>
          <w:rFonts w:ascii="Times New Roman" w:hAnsi="Times New Roman" w:cs="Times New Roman"/>
          <w:sz w:val="28"/>
          <w:szCs w:val="28"/>
        </w:rPr>
        <w:t xml:space="preserve">ое разнообразие </w:t>
      </w:r>
      <w:r w:rsidRPr="00F17E28">
        <w:rPr>
          <w:rFonts w:ascii="Times New Roman" w:hAnsi="Times New Roman" w:cs="Times New Roman"/>
          <w:sz w:val="28"/>
          <w:szCs w:val="28"/>
        </w:rPr>
        <w:t>игра</w:t>
      </w:r>
      <w:r>
        <w:rPr>
          <w:rFonts w:ascii="Times New Roman" w:hAnsi="Times New Roman" w:cs="Times New Roman"/>
          <w:sz w:val="28"/>
          <w:szCs w:val="28"/>
        </w:rPr>
        <w:t>е</w:t>
      </w:r>
      <w:r w:rsidRPr="00F17E28">
        <w:rPr>
          <w:rFonts w:ascii="Times New Roman" w:hAnsi="Times New Roman" w:cs="Times New Roman"/>
          <w:sz w:val="28"/>
          <w:szCs w:val="28"/>
        </w:rPr>
        <w:t xml:space="preserve">т </w:t>
      </w:r>
      <w:r>
        <w:rPr>
          <w:rFonts w:ascii="Times New Roman" w:hAnsi="Times New Roman" w:cs="Times New Roman"/>
          <w:sz w:val="28"/>
          <w:szCs w:val="28"/>
        </w:rPr>
        <w:t>ключевую</w:t>
      </w:r>
      <w:r w:rsidRPr="00F17E28">
        <w:rPr>
          <w:rFonts w:ascii="Times New Roman" w:hAnsi="Times New Roman" w:cs="Times New Roman"/>
          <w:sz w:val="28"/>
          <w:szCs w:val="28"/>
        </w:rPr>
        <w:t xml:space="preserve"> роль в формировании </w:t>
      </w:r>
      <w:proofErr w:type="spellStart"/>
      <w:r w:rsidRPr="00F17E28">
        <w:rPr>
          <w:rFonts w:ascii="Times New Roman" w:hAnsi="Times New Roman" w:cs="Times New Roman"/>
          <w:sz w:val="28"/>
          <w:szCs w:val="28"/>
        </w:rPr>
        <w:t>биоэкономики</w:t>
      </w:r>
      <w:proofErr w:type="spellEnd"/>
      <w:r w:rsidRPr="00F17E28">
        <w:rPr>
          <w:rFonts w:ascii="Times New Roman" w:hAnsi="Times New Roman" w:cs="Times New Roman"/>
          <w:sz w:val="28"/>
          <w:szCs w:val="28"/>
        </w:rPr>
        <w:t xml:space="preserve"> и обеспечива</w:t>
      </w:r>
      <w:r>
        <w:rPr>
          <w:rFonts w:ascii="Times New Roman" w:hAnsi="Times New Roman" w:cs="Times New Roman"/>
          <w:sz w:val="28"/>
          <w:szCs w:val="28"/>
        </w:rPr>
        <w:t>е</w:t>
      </w:r>
      <w:r w:rsidRPr="00F17E28">
        <w:rPr>
          <w:rFonts w:ascii="Times New Roman" w:hAnsi="Times New Roman" w:cs="Times New Roman"/>
          <w:sz w:val="28"/>
          <w:szCs w:val="28"/>
        </w:rPr>
        <w:t xml:space="preserve">т основу для развития сельского хозяйства, лесопромышленного комплекса, охотничьего хозяйства, рыболовства и фармацевтической промышленности. </w:t>
      </w:r>
    </w:p>
    <w:p w14:paraId="27EFB365" w14:textId="716443C7" w:rsidR="0022286A" w:rsidRDefault="00F17E28" w:rsidP="00E576E9">
      <w:pPr>
        <w:pStyle w:val="a3"/>
        <w:spacing w:after="240" w:line="276" w:lineRule="auto"/>
        <w:ind w:left="0" w:firstLine="709"/>
        <w:jc w:val="both"/>
        <w:rPr>
          <w:rFonts w:ascii="Times New Roman" w:hAnsi="Times New Roman" w:cs="Times New Roman"/>
          <w:sz w:val="28"/>
          <w:szCs w:val="28"/>
        </w:rPr>
      </w:pPr>
      <w:r w:rsidRPr="00F17E28">
        <w:rPr>
          <w:rFonts w:ascii="Times New Roman" w:hAnsi="Times New Roman" w:cs="Times New Roman"/>
          <w:sz w:val="28"/>
          <w:szCs w:val="28"/>
        </w:rPr>
        <w:t xml:space="preserve">В соответствии с международной методологией, </w:t>
      </w:r>
      <w:r w:rsidR="00DF45EE" w:rsidRPr="00F17E28">
        <w:rPr>
          <w:rFonts w:ascii="Times New Roman" w:hAnsi="Times New Roman" w:cs="Times New Roman"/>
          <w:sz w:val="28"/>
          <w:szCs w:val="28"/>
        </w:rPr>
        <w:t>разработанной</w:t>
      </w:r>
      <w:r w:rsidRPr="00F17E28">
        <w:rPr>
          <w:rFonts w:ascii="Times New Roman" w:hAnsi="Times New Roman" w:cs="Times New Roman"/>
          <w:sz w:val="28"/>
          <w:szCs w:val="28"/>
        </w:rPr>
        <w:t xml:space="preserve"> в рамках Глобальной оценки экосистем на пороге тысячелетия (</w:t>
      </w:r>
      <w:proofErr w:type="spellStart"/>
      <w:r w:rsidRPr="00F17E28">
        <w:rPr>
          <w:rFonts w:ascii="Times New Roman" w:hAnsi="Times New Roman" w:cs="Times New Roman"/>
          <w:sz w:val="28"/>
          <w:szCs w:val="28"/>
        </w:rPr>
        <w:t>Millennium</w:t>
      </w:r>
      <w:proofErr w:type="spellEnd"/>
      <w:r w:rsidRPr="00F17E28">
        <w:rPr>
          <w:rFonts w:ascii="Times New Roman" w:hAnsi="Times New Roman" w:cs="Times New Roman"/>
          <w:sz w:val="28"/>
          <w:szCs w:val="28"/>
        </w:rPr>
        <w:t xml:space="preserve"> </w:t>
      </w:r>
      <w:proofErr w:type="spellStart"/>
      <w:r w:rsidRPr="00F17E28">
        <w:rPr>
          <w:rFonts w:ascii="Times New Roman" w:hAnsi="Times New Roman" w:cs="Times New Roman"/>
          <w:sz w:val="28"/>
          <w:szCs w:val="28"/>
        </w:rPr>
        <w:t>Ecosystem</w:t>
      </w:r>
      <w:proofErr w:type="spellEnd"/>
      <w:r w:rsidRPr="00F17E28">
        <w:rPr>
          <w:rFonts w:ascii="Times New Roman" w:hAnsi="Times New Roman" w:cs="Times New Roman"/>
          <w:sz w:val="28"/>
          <w:szCs w:val="28"/>
        </w:rPr>
        <w:t xml:space="preserve"> </w:t>
      </w:r>
      <w:proofErr w:type="spellStart"/>
      <w:r w:rsidRPr="00F17E28">
        <w:rPr>
          <w:rFonts w:ascii="Times New Roman" w:hAnsi="Times New Roman" w:cs="Times New Roman"/>
          <w:sz w:val="28"/>
          <w:szCs w:val="28"/>
        </w:rPr>
        <w:t>Assessment</w:t>
      </w:r>
      <w:proofErr w:type="spellEnd"/>
      <w:r w:rsidRPr="00F17E28">
        <w:rPr>
          <w:rFonts w:ascii="Times New Roman" w:hAnsi="Times New Roman" w:cs="Times New Roman"/>
          <w:sz w:val="28"/>
          <w:szCs w:val="28"/>
        </w:rPr>
        <w:t>) под эгидой О</w:t>
      </w:r>
      <w:r>
        <w:rPr>
          <w:rFonts w:ascii="Times New Roman" w:hAnsi="Times New Roman" w:cs="Times New Roman"/>
          <w:sz w:val="28"/>
          <w:szCs w:val="28"/>
        </w:rPr>
        <w:t>ОН,</w:t>
      </w:r>
      <w:r w:rsidRPr="00F17E28">
        <w:rPr>
          <w:rFonts w:ascii="Times New Roman" w:hAnsi="Times New Roman" w:cs="Times New Roman"/>
          <w:sz w:val="28"/>
          <w:szCs w:val="28"/>
        </w:rPr>
        <w:t xml:space="preserve"> экосистемные услуги определяются как совокупность благ, предоставляемых человечеству природными экосистемами, и подразделяются на четыре категории: </w:t>
      </w:r>
    </w:p>
    <w:p w14:paraId="3C3E320A" w14:textId="6F695E52" w:rsidR="0022286A" w:rsidRDefault="00F17E28" w:rsidP="00E576E9">
      <w:pPr>
        <w:pStyle w:val="a3"/>
        <w:spacing w:after="240" w:line="276" w:lineRule="auto"/>
        <w:ind w:left="0" w:firstLine="709"/>
        <w:jc w:val="both"/>
        <w:rPr>
          <w:rFonts w:ascii="Times New Roman" w:hAnsi="Times New Roman" w:cs="Times New Roman"/>
          <w:sz w:val="28"/>
          <w:szCs w:val="28"/>
        </w:rPr>
      </w:pPr>
      <w:r w:rsidRPr="00EE3D7A">
        <w:rPr>
          <w:rFonts w:ascii="Times New Roman" w:hAnsi="Times New Roman" w:cs="Times New Roman"/>
          <w:b/>
          <w:i/>
          <w:sz w:val="28"/>
          <w:szCs w:val="28"/>
        </w:rPr>
        <w:t>обеспечивающие</w:t>
      </w:r>
      <w:r w:rsidR="0022286A">
        <w:rPr>
          <w:rFonts w:ascii="Times New Roman" w:hAnsi="Times New Roman" w:cs="Times New Roman"/>
          <w:sz w:val="28"/>
          <w:szCs w:val="28"/>
        </w:rPr>
        <w:t xml:space="preserve">, или </w:t>
      </w:r>
      <w:r w:rsidR="0022286A" w:rsidRPr="00EE3D7A">
        <w:rPr>
          <w:rFonts w:ascii="Times New Roman" w:hAnsi="Times New Roman" w:cs="Times New Roman"/>
          <w:b/>
          <w:i/>
          <w:sz w:val="28"/>
          <w:szCs w:val="28"/>
        </w:rPr>
        <w:t>продукционные</w:t>
      </w:r>
      <w:r w:rsidR="0022286A">
        <w:rPr>
          <w:rFonts w:ascii="Times New Roman" w:hAnsi="Times New Roman" w:cs="Times New Roman"/>
          <w:sz w:val="28"/>
          <w:szCs w:val="28"/>
        </w:rPr>
        <w:t xml:space="preserve"> </w:t>
      </w:r>
      <w:r w:rsidRPr="00F17E28">
        <w:rPr>
          <w:rFonts w:ascii="Times New Roman" w:hAnsi="Times New Roman" w:cs="Times New Roman"/>
          <w:sz w:val="28"/>
          <w:szCs w:val="28"/>
        </w:rPr>
        <w:t>(</w:t>
      </w:r>
      <w:r w:rsidR="00A558A0">
        <w:rPr>
          <w:rFonts w:ascii="Times New Roman" w:hAnsi="Times New Roman" w:cs="Times New Roman"/>
          <w:sz w:val="28"/>
          <w:szCs w:val="28"/>
        </w:rPr>
        <w:t>продукты</w:t>
      </w:r>
      <w:r w:rsidRPr="00F17E28">
        <w:rPr>
          <w:rFonts w:ascii="Times New Roman" w:hAnsi="Times New Roman" w:cs="Times New Roman"/>
          <w:sz w:val="28"/>
          <w:szCs w:val="28"/>
        </w:rPr>
        <w:t xml:space="preserve">, </w:t>
      </w:r>
      <w:r w:rsidR="00A558A0">
        <w:rPr>
          <w:rFonts w:ascii="Times New Roman" w:hAnsi="Times New Roman" w:cs="Times New Roman"/>
          <w:sz w:val="28"/>
          <w:szCs w:val="28"/>
        </w:rPr>
        <w:t xml:space="preserve">получаемые от </w:t>
      </w:r>
      <w:r w:rsidRPr="00F17E28">
        <w:rPr>
          <w:rFonts w:ascii="Times New Roman" w:hAnsi="Times New Roman" w:cs="Times New Roman"/>
          <w:sz w:val="28"/>
          <w:szCs w:val="28"/>
        </w:rPr>
        <w:t>экосистем</w:t>
      </w:r>
      <w:r w:rsidR="00034CC3">
        <w:rPr>
          <w:rFonts w:ascii="Times New Roman" w:hAnsi="Times New Roman" w:cs="Times New Roman"/>
          <w:sz w:val="28"/>
          <w:szCs w:val="28"/>
        </w:rPr>
        <w:t xml:space="preserve">: </w:t>
      </w:r>
      <w:r w:rsidR="00CA2E03">
        <w:rPr>
          <w:rFonts w:ascii="Times New Roman" w:hAnsi="Times New Roman" w:cs="Times New Roman"/>
          <w:sz w:val="28"/>
          <w:szCs w:val="28"/>
        </w:rPr>
        <w:t xml:space="preserve">минеральные ресурсы, земельные ресурсы, </w:t>
      </w:r>
      <w:proofErr w:type="spellStart"/>
      <w:r w:rsidR="00CA2E03" w:rsidRPr="00F17E28">
        <w:rPr>
          <w:rFonts w:ascii="Times New Roman" w:hAnsi="Times New Roman" w:cs="Times New Roman"/>
          <w:sz w:val="28"/>
          <w:szCs w:val="28"/>
        </w:rPr>
        <w:t>вод</w:t>
      </w:r>
      <w:r w:rsidR="00CA2E03">
        <w:rPr>
          <w:rFonts w:ascii="Times New Roman" w:hAnsi="Times New Roman" w:cs="Times New Roman"/>
          <w:sz w:val="28"/>
          <w:szCs w:val="28"/>
        </w:rPr>
        <w:t>ообеспечение</w:t>
      </w:r>
      <w:proofErr w:type="spellEnd"/>
      <w:r w:rsidR="00CA2E03">
        <w:rPr>
          <w:rFonts w:ascii="Times New Roman" w:hAnsi="Times New Roman" w:cs="Times New Roman"/>
          <w:sz w:val="28"/>
          <w:szCs w:val="28"/>
        </w:rPr>
        <w:t xml:space="preserve">, </w:t>
      </w:r>
      <w:r w:rsidR="00034CC3">
        <w:rPr>
          <w:rFonts w:ascii="Times New Roman" w:hAnsi="Times New Roman" w:cs="Times New Roman"/>
          <w:sz w:val="28"/>
          <w:szCs w:val="28"/>
        </w:rPr>
        <w:t xml:space="preserve">древесина, </w:t>
      </w:r>
      <w:proofErr w:type="spellStart"/>
      <w:r w:rsidR="00034CC3">
        <w:rPr>
          <w:rFonts w:ascii="Times New Roman" w:hAnsi="Times New Roman" w:cs="Times New Roman"/>
          <w:sz w:val="28"/>
          <w:szCs w:val="28"/>
        </w:rPr>
        <w:t>недревесная</w:t>
      </w:r>
      <w:proofErr w:type="spellEnd"/>
      <w:r w:rsidR="00034CC3">
        <w:rPr>
          <w:rFonts w:ascii="Times New Roman" w:hAnsi="Times New Roman" w:cs="Times New Roman"/>
          <w:sz w:val="28"/>
          <w:szCs w:val="28"/>
        </w:rPr>
        <w:t xml:space="preserve"> продукция леса, продукция пастбищ и сенокосов, продукция морских и пресноводных экосистем, охотничья продукция</w:t>
      </w:r>
      <w:r w:rsidR="00102643">
        <w:rPr>
          <w:rFonts w:ascii="Times New Roman" w:hAnsi="Times New Roman" w:cs="Times New Roman"/>
          <w:sz w:val="28"/>
          <w:szCs w:val="28"/>
        </w:rPr>
        <w:t xml:space="preserve">, </w:t>
      </w:r>
      <w:r w:rsidR="00102643" w:rsidRPr="00102643">
        <w:rPr>
          <w:rFonts w:ascii="Times New Roman" w:hAnsi="Times New Roman" w:cs="Times New Roman"/>
          <w:sz w:val="28"/>
          <w:szCs w:val="28"/>
        </w:rPr>
        <w:t>генетические ресурсы</w:t>
      </w:r>
      <w:r w:rsidRPr="00F17E28">
        <w:rPr>
          <w:rFonts w:ascii="Times New Roman" w:hAnsi="Times New Roman" w:cs="Times New Roman"/>
          <w:sz w:val="28"/>
          <w:szCs w:val="28"/>
        </w:rPr>
        <w:t xml:space="preserve">); </w:t>
      </w:r>
    </w:p>
    <w:p w14:paraId="1547AA3B" w14:textId="0E432691" w:rsidR="001A385D" w:rsidRDefault="001A385D" w:rsidP="00E576E9">
      <w:pPr>
        <w:pStyle w:val="a3"/>
        <w:spacing w:after="240" w:line="276" w:lineRule="auto"/>
        <w:ind w:left="0" w:firstLine="709"/>
        <w:jc w:val="both"/>
        <w:rPr>
          <w:rFonts w:ascii="Times New Roman" w:hAnsi="Times New Roman" w:cs="Times New Roman"/>
          <w:sz w:val="28"/>
          <w:szCs w:val="28"/>
        </w:rPr>
      </w:pPr>
      <w:r w:rsidRPr="00EE3D7A">
        <w:rPr>
          <w:rFonts w:ascii="Times New Roman" w:hAnsi="Times New Roman" w:cs="Times New Roman"/>
          <w:b/>
          <w:i/>
          <w:sz w:val="28"/>
          <w:szCs w:val="28"/>
        </w:rPr>
        <w:t>поддерживающие</w:t>
      </w:r>
      <w:r w:rsidRPr="00F17E28">
        <w:rPr>
          <w:rFonts w:ascii="Times New Roman" w:hAnsi="Times New Roman" w:cs="Times New Roman"/>
          <w:sz w:val="28"/>
          <w:szCs w:val="28"/>
        </w:rPr>
        <w:t xml:space="preserve"> (базовые процессы, </w:t>
      </w:r>
      <w:r w:rsidR="00A558A0">
        <w:rPr>
          <w:rFonts w:ascii="Times New Roman" w:hAnsi="Times New Roman" w:cs="Times New Roman"/>
          <w:sz w:val="28"/>
          <w:szCs w:val="28"/>
        </w:rPr>
        <w:t>необходимые для поддержки</w:t>
      </w:r>
      <w:r w:rsidRPr="00F17E28">
        <w:rPr>
          <w:rFonts w:ascii="Times New Roman" w:hAnsi="Times New Roman" w:cs="Times New Roman"/>
          <w:sz w:val="28"/>
          <w:szCs w:val="28"/>
        </w:rPr>
        <w:t xml:space="preserve"> остальных типов услуг</w:t>
      </w:r>
      <w:r>
        <w:rPr>
          <w:rFonts w:ascii="Times New Roman" w:hAnsi="Times New Roman" w:cs="Times New Roman"/>
          <w:sz w:val="28"/>
          <w:szCs w:val="28"/>
        </w:rPr>
        <w:t>:</w:t>
      </w:r>
      <w:r w:rsidRPr="00F17E28">
        <w:rPr>
          <w:rFonts w:ascii="Times New Roman" w:hAnsi="Times New Roman" w:cs="Times New Roman"/>
          <w:sz w:val="28"/>
          <w:szCs w:val="28"/>
        </w:rPr>
        <w:t xml:space="preserve"> круговорот </w:t>
      </w:r>
      <w:r w:rsidR="00A558A0">
        <w:rPr>
          <w:rFonts w:ascii="Times New Roman" w:hAnsi="Times New Roman" w:cs="Times New Roman"/>
          <w:sz w:val="28"/>
          <w:szCs w:val="28"/>
        </w:rPr>
        <w:t xml:space="preserve">питательных </w:t>
      </w:r>
      <w:r w:rsidRPr="00F17E28">
        <w:rPr>
          <w:rFonts w:ascii="Times New Roman" w:hAnsi="Times New Roman" w:cs="Times New Roman"/>
          <w:sz w:val="28"/>
          <w:szCs w:val="28"/>
        </w:rPr>
        <w:t xml:space="preserve">веществ, </w:t>
      </w:r>
      <w:r w:rsidR="00A558A0">
        <w:rPr>
          <w:rFonts w:ascii="Times New Roman" w:hAnsi="Times New Roman" w:cs="Times New Roman"/>
          <w:sz w:val="28"/>
          <w:szCs w:val="28"/>
        </w:rPr>
        <w:t xml:space="preserve">круговорот воды, </w:t>
      </w:r>
      <w:r>
        <w:rPr>
          <w:rFonts w:ascii="Times New Roman" w:hAnsi="Times New Roman" w:cs="Times New Roman"/>
          <w:sz w:val="28"/>
          <w:szCs w:val="28"/>
        </w:rPr>
        <w:t xml:space="preserve">углеродный цикл, </w:t>
      </w:r>
      <w:r w:rsidR="00F146F3">
        <w:rPr>
          <w:rFonts w:ascii="Times New Roman" w:hAnsi="Times New Roman" w:cs="Times New Roman"/>
          <w:sz w:val="28"/>
          <w:szCs w:val="28"/>
        </w:rPr>
        <w:t xml:space="preserve">почвообразование, </w:t>
      </w:r>
      <w:r w:rsidRPr="00F17E28">
        <w:rPr>
          <w:rFonts w:ascii="Times New Roman" w:hAnsi="Times New Roman" w:cs="Times New Roman"/>
          <w:sz w:val="28"/>
          <w:szCs w:val="28"/>
        </w:rPr>
        <w:t xml:space="preserve">формирование </w:t>
      </w:r>
      <w:r w:rsidR="00933A2B">
        <w:rPr>
          <w:rFonts w:ascii="Times New Roman" w:hAnsi="Times New Roman" w:cs="Times New Roman"/>
          <w:sz w:val="28"/>
          <w:szCs w:val="28"/>
        </w:rPr>
        <w:t xml:space="preserve">продуктивности </w:t>
      </w:r>
      <w:r w:rsidRPr="00F17E28">
        <w:rPr>
          <w:rFonts w:ascii="Times New Roman" w:hAnsi="Times New Roman" w:cs="Times New Roman"/>
          <w:sz w:val="28"/>
          <w:szCs w:val="28"/>
        </w:rPr>
        <w:t>почв, фотосинтез</w:t>
      </w:r>
      <w:r w:rsidR="00EE3D7A">
        <w:rPr>
          <w:rFonts w:ascii="Times New Roman" w:hAnsi="Times New Roman" w:cs="Times New Roman"/>
          <w:sz w:val="28"/>
          <w:szCs w:val="28"/>
        </w:rPr>
        <w:t>, опыление растений</w:t>
      </w:r>
      <w:r w:rsidR="00F146F3">
        <w:rPr>
          <w:rFonts w:ascii="Times New Roman" w:hAnsi="Times New Roman" w:cs="Times New Roman"/>
          <w:sz w:val="28"/>
          <w:szCs w:val="28"/>
        </w:rPr>
        <w:t>, обеспечение их репродукции</w:t>
      </w:r>
      <w:r w:rsidRPr="00F17E28">
        <w:rPr>
          <w:rFonts w:ascii="Times New Roman" w:hAnsi="Times New Roman" w:cs="Times New Roman"/>
          <w:sz w:val="28"/>
          <w:szCs w:val="28"/>
        </w:rPr>
        <w:t>)</w:t>
      </w:r>
      <w:r>
        <w:rPr>
          <w:rFonts w:ascii="Times New Roman" w:hAnsi="Times New Roman" w:cs="Times New Roman"/>
          <w:sz w:val="28"/>
          <w:szCs w:val="28"/>
        </w:rPr>
        <w:t>;</w:t>
      </w:r>
    </w:p>
    <w:p w14:paraId="5269E7A5" w14:textId="1832A2B8" w:rsidR="0022286A" w:rsidRDefault="00F17E28" w:rsidP="00E576E9">
      <w:pPr>
        <w:pStyle w:val="a3"/>
        <w:spacing w:after="240" w:line="276" w:lineRule="auto"/>
        <w:ind w:left="0" w:firstLine="709"/>
        <w:jc w:val="both"/>
        <w:rPr>
          <w:rFonts w:ascii="Times New Roman" w:hAnsi="Times New Roman" w:cs="Times New Roman"/>
          <w:sz w:val="28"/>
          <w:szCs w:val="28"/>
        </w:rPr>
      </w:pPr>
      <w:r w:rsidRPr="00EE3D7A">
        <w:rPr>
          <w:rFonts w:ascii="Times New Roman" w:hAnsi="Times New Roman" w:cs="Times New Roman"/>
          <w:b/>
          <w:i/>
          <w:sz w:val="28"/>
          <w:szCs w:val="28"/>
        </w:rPr>
        <w:t>регулирующие</w:t>
      </w:r>
      <w:r w:rsidRPr="00F17E28">
        <w:rPr>
          <w:rFonts w:ascii="Times New Roman" w:hAnsi="Times New Roman" w:cs="Times New Roman"/>
          <w:sz w:val="28"/>
          <w:szCs w:val="28"/>
        </w:rPr>
        <w:t xml:space="preserve"> (</w:t>
      </w:r>
      <w:r w:rsidR="0022286A">
        <w:rPr>
          <w:rFonts w:ascii="Times New Roman" w:hAnsi="Times New Roman" w:cs="Times New Roman"/>
          <w:sz w:val="28"/>
          <w:szCs w:val="28"/>
        </w:rPr>
        <w:t>обеспечивающие</w:t>
      </w:r>
      <w:r w:rsidRPr="00F17E28">
        <w:rPr>
          <w:rFonts w:ascii="Times New Roman" w:hAnsi="Times New Roman" w:cs="Times New Roman"/>
          <w:sz w:val="28"/>
          <w:szCs w:val="28"/>
        </w:rPr>
        <w:t xml:space="preserve"> качество окружающей среды</w:t>
      </w:r>
      <w:r w:rsidR="0022286A">
        <w:rPr>
          <w:rFonts w:ascii="Times New Roman" w:hAnsi="Times New Roman" w:cs="Times New Roman"/>
          <w:sz w:val="28"/>
          <w:szCs w:val="28"/>
        </w:rPr>
        <w:t xml:space="preserve">: </w:t>
      </w:r>
      <w:r w:rsidR="00933A2B" w:rsidRPr="00933A2B">
        <w:rPr>
          <w:rFonts w:ascii="Times New Roman" w:hAnsi="Times New Roman" w:cs="Times New Roman"/>
          <w:sz w:val="28"/>
          <w:szCs w:val="28"/>
        </w:rPr>
        <w:t>стабилизаци</w:t>
      </w:r>
      <w:r w:rsidR="00933A2B">
        <w:rPr>
          <w:rFonts w:ascii="Times New Roman" w:hAnsi="Times New Roman" w:cs="Times New Roman"/>
          <w:sz w:val="28"/>
          <w:szCs w:val="28"/>
        </w:rPr>
        <w:t>я</w:t>
      </w:r>
      <w:r w:rsidR="00933A2B" w:rsidRPr="00933A2B">
        <w:rPr>
          <w:rFonts w:ascii="Times New Roman" w:hAnsi="Times New Roman" w:cs="Times New Roman"/>
          <w:sz w:val="28"/>
          <w:szCs w:val="28"/>
        </w:rPr>
        <w:t xml:space="preserve"> климата, смягчени</w:t>
      </w:r>
      <w:r w:rsidR="00933A2B">
        <w:rPr>
          <w:rFonts w:ascii="Times New Roman" w:hAnsi="Times New Roman" w:cs="Times New Roman"/>
          <w:sz w:val="28"/>
          <w:szCs w:val="28"/>
        </w:rPr>
        <w:t>е</w:t>
      </w:r>
      <w:r w:rsidR="00933A2B" w:rsidRPr="00933A2B">
        <w:rPr>
          <w:rFonts w:ascii="Times New Roman" w:hAnsi="Times New Roman" w:cs="Times New Roman"/>
          <w:sz w:val="28"/>
          <w:szCs w:val="28"/>
        </w:rPr>
        <w:t xml:space="preserve"> последствий его изменения</w:t>
      </w:r>
      <w:r w:rsidRPr="00F17E28">
        <w:rPr>
          <w:rFonts w:ascii="Times New Roman" w:hAnsi="Times New Roman" w:cs="Times New Roman"/>
          <w:sz w:val="28"/>
          <w:szCs w:val="28"/>
        </w:rPr>
        <w:t xml:space="preserve">, </w:t>
      </w:r>
      <w:r w:rsidR="00EE3D7A">
        <w:rPr>
          <w:rFonts w:ascii="Times New Roman" w:hAnsi="Times New Roman" w:cs="Times New Roman"/>
          <w:sz w:val="28"/>
          <w:szCs w:val="28"/>
        </w:rPr>
        <w:t xml:space="preserve">биологическая очистка </w:t>
      </w:r>
      <w:r w:rsidRPr="00F17E28">
        <w:rPr>
          <w:rFonts w:ascii="Times New Roman" w:hAnsi="Times New Roman" w:cs="Times New Roman"/>
          <w:sz w:val="28"/>
          <w:szCs w:val="28"/>
        </w:rPr>
        <w:t>воды</w:t>
      </w:r>
      <w:r w:rsidR="00102643">
        <w:rPr>
          <w:rFonts w:ascii="Times New Roman" w:hAnsi="Times New Roman" w:cs="Times New Roman"/>
          <w:sz w:val="28"/>
          <w:szCs w:val="28"/>
        </w:rPr>
        <w:t xml:space="preserve"> и сточных вод</w:t>
      </w:r>
      <w:r w:rsidRPr="00F17E28">
        <w:rPr>
          <w:rFonts w:ascii="Times New Roman" w:hAnsi="Times New Roman" w:cs="Times New Roman"/>
          <w:sz w:val="28"/>
          <w:szCs w:val="28"/>
        </w:rPr>
        <w:t xml:space="preserve">, </w:t>
      </w:r>
      <w:r w:rsidR="00102643">
        <w:rPr>
          <w:rFonts w:ascii="Times New Roman" w:hAnsi="Times New Roman" w:cs="Times New Roman"/>
          <w:sz w:val="28"/>
          <w:szCs w:val="28"/>
        </w:rPr>
        <w:t xml:space="preserve">регулирование стока воды, </w:t>
      </w:r>
      <w:r w:rsidR="00FA5ED6">
        <w:rPr>
          <w:rFonts w:ascii="Times New Roman" w:hAnsi="Times New Roman" w:cs="Times New Roman"/>
          <w:sz w:val="28"/>
          <w:szCs w:val="28"/>
        </w:rPr>
        <w:t xml:space="preserve">регулирование состава атмосферного </w:t>
      </w:r>
      <w:r w:rsidR="00F146F3">
        <w:rPr>
          <w:rFonts w:ascii="Times New Roman" w:hAnsi="Times New Roman" w:cs="Times New Roman"/>
          <w:sz w:val="28"/>
          <w:szCs w:val="28"/>
        </w:rPr>
        <w:lastRenderedPageBreak/>
        <w:t xml:space="preserve">воздуха, </w:t>
      </w:r>
      <w:r w:rsidR="00EE3D7A">
        <w:rPr>
          <w:rFonts w:ascii="Times New Roman" w:hAnsi="Times New Roman" w:cs="Times New Roman"/>
          <w:sz w:val="28"/>
          <w:szCs w:val="28"/>
        </w:rPr>
        <w:t>биологическая очистка</w:t>
      </w:r>
      <w:r w:rsidR="0022286A">
        <w:rPr>
          <w:rFonts w:ascii="Times New Roman" w:hAnsi="Times New Roman" w:cs="Times New Roman"/>
          <w:sz w:val="28"/>
          <w:szCs w:val="28"/>
        </w:rPr>
        <w:t xml:space="preserve"> атмосферного воздуха, </w:t>
      </w:r>
      <w:r w:rsidR="00EE3D7A">
        <w:rPr>
          <w:rFonts w:ascii="Times New Roman" w:hAnsi="Times New Roman" w:cs="Times New Roman"/>
          <w:sz w:val="28"/>
          <w:szCs w:val="28"/>
        </w:rPr>
        <w:t xml:space="preserve">биологическая очистка почв, </w:t>
      </w:r>
      <w:r w:rsidRPr="00F17E28">
        <w:rPr>
          <w:rFonts w:ascii="Times New Roman" w:hAnsi="Times New Roman" w:cs="Times New Roman"/>
          <w:sz w:val="28"/>
          <w:szCs w:val="28"/>
        </w:rPr>
        <w:t>предотвращение эрозии</w:t>
      </w:r>
      <w:r w:rsidR="00A558A0">
        <w:rPr>
          <w:rFonts w:ascii="Times New Roman" w:hAnsi="Times New Roman" w:cs="Times New Roman"/>
          <w:sz w:val="28"/>
          <w:szCs w:val="28"/>
        </w:rPr>
        <w:t xml:space="preserve"> почв</w:t>
      </w:r>
      <w:r w:rsidR="00EE3D7A">
        <w:rPr>
          <w:rFonts w:ascii="Times New Roman" w:hAnsi="Times New Roman" w:cs="Times New Roman"/>
          <w:sz w:val="28"/>
          <w:szCs w:val="28"/>
        </w:rPr>
        <w:t>, регулирование криогенных процессов</w:t>
      </w:r>
      <w:r w:rsidR="00F146F3">
        <w:rPr>
          <w:rFonts w:ascii="Times New Roman" w:hAnsi="Times New Roman" w:cs="Times New Roman"/>
          <w:sz w:val="28"/>
          <w:szCs w:val="28"/>
        </w:rPr>
        <w:t>, биологический контроль (хищниками численности травоядных)</w:t>
      </w:r>
      <w:r w:rsidRPr="00F17E28">
        <w:rPr>
          <w:rFonts w:ascii="Times New Roman" w:hAnsi="Times New Roman" w:cs="Times New Roman"/>
          <w:sz w:val="28"/>
          <w:szCs w:val="28"/>
        </w:rPr>
        <w:t xml:space="preserve">; </w:t>
      </w:r>
    </w:p>
    <w:p w14:paraId="4F8A124A" w14:textId="7EE14417" w:rsidR="00F17E28" w:rsidRPr="00F17E28" w:rsidRDefault="00F17E28" w:rsidP="00E576E9">
      <w:pPr>
        <w:pStyle w:val="a3"/>
        <w:spacing w:after="240" w:line="276" w:lineRule="auto"/>
        <w:ind w:left="0" w:firstLine="709"/>
        <w:jc w:val="both"/>
        <w:rPr>
          <w:rFonts w:ascii="Times New Roman" w:hAnsi="Times New Roman" w:cs="Times New Roman"/>
          <w:sz w:val="28"/>
          <w:szCs w:val="28"/>
        </w:rPr>
      </w:pPr>
      <w:r w:rsidRPr="00EE3D7A">
        <w:rPr>
          <w:rFonts w:ascii="Times New Roman" w:hAnsi="Times New Roman" w:cs="Times New Roman"/>
          <w:b/>
          <w:i/>
          <w:sz w:val="28"/>
          <w:szCs w:val="28"/>
        </w:rPr>
        <w:t>культурные</w:t>
      </w:r>
      <w:r w:rsidR="00EE3D7A">
        <w:rPr>
          <w:rFonts w:ascii="Times New Roman" w:hAnsi="Times New Roman" w:cs="Times New Roman"/>
          <w:b/>
          <w:i/>
          <w:sz w:val="28"/>
          <w:szCs w:val="28"/>
        </w:rPr>
        <w:t>,</w:t>
      </w:r>
      <w:r w:rsidR="00EE3D7A">
        <w:rPr>
          <w:rFonts w:ascii="Times New Roman" w:hAnsi="Times New Roman" w:cs="Times New Roman"/>
          <w:sz w:val="28"/>
          <w:szCs w:val="28"/>
        </w:rPr>
        <w:t xml:space="preserve"> или </w:t>
      </w:r>
      <w:r w:rsidR="00EE3D7A" w:rsidRPr="00933A2B">
        <w:rPr>
          <w:rFonts w:ascii="Times New Roman" w:hAnsi="Times New Roman" w:cs="Times New Roman"/>
          <w:b/>
          <w:i/>
          <w:sz w:val="28"/>
          <w:szCs w:val="28"/>
        </w:rPr>
        <w:t>информационные</w:t>
      </w:r>
      <w:r w:rsidRPr="00F17E28">
        <w:rPr>
          <w:rFonts w:ascii="Times New Roman" w:hAnsi="Times New Roman" w:cs="Times New Roman"/>
          <w:sz w:val="28"/>
          <w:szCs w:val="28"/>
        </w:rPr>
        <w:t xml:space="preserve"> (</w:t>
      </w:r>
      <w:r w:rsidR="00F146F3">
        <w:rPr>
          <w:rFonts w:ascii="Times New Roman" w:hAnsi="Times New Roman" w:cs="Times New Roman"/>
          <w:sz w:val="28"/>
          <w:szCs w:val="28"/>
        </w:rPr>
        <w:t xml:space="preserve">обеспечение </w:t>
      </w:r>
      <w:r w:rsidR="0022286A" w:rsidRPr="00F17E28">
        <w:rPr>
          <w:rFonts w:ascii="Times New Roman" w:hAnsi="Times New Roman" w:cs="Times New Roman"/>
          <w:sz w:val="28"/>
          <w:szCs w:val="28"/>
        </w:rPr>
        <w:t>рекреаци</w:t>
      </w:r>
      <w:r w:rsidR="00102643">
        <w:rPr>
          <w:rFonts w:ascii="Times New Roman" w:hAnsi="Times New Roman" w:cs="Times New Roman"/>
          <w:sz w:val="28"/>
          <w:szCs w:val="28"/>
        </w:rPr>
        <w:t>и и туризма</w:t>
      </w:r>
      <w:r w:rsidR="0022286A">
        <w:rPr>
          <w:rFonts w:ascii="Times New Roman" w:hAnsi="Times New Roman" w:cs="Times New Roman"/>
          <w:sz w:val="28"/>
          <w:szCs w:val="28"/>
        </w:rPr>
        <w:t>,</w:t>
      </w:r>
      <w:r w:rsidR="0022286A" w:rsidRPr="00F17E28">
        <w:rPr>
          <w:rFonts w:ascii="Times New Roman" w:hAnsi="Times New Roman" w:cs="Times New Roman"/>
          <w:sz w:val="28"/>
          <w:szCs w:val="28"/>
        </w:rPr>
        <w:t xml:space="preserve"> </w:t>
      </w:r>
      <w:r w:rsidRPr="00F17E28">
        <w:rPr>
          <w:rFonts w:ascii="Times New Roman" w:hAnsi="Times New Roman" w:cs="Times New Roman"/>
          <w:sz w:val="28"/>
          <w:szCs w:val="28"/>
        </w:rPr>
        <w:t>образовательные</w:t>
      </w:r>
      <w:r w:rsidR="00102643">
        <w:rPr>
          <w:rFonts w:ascii="Times New Roman" w:hAnsi="Times New Roman" w:cs="Times New Roman"/>
          <w:sz w:val="28"/>
          <w:szCs w:val="28"/>
        </w:rPr>
        <w:t xml:space="preserve"> ценности</w:t>
      </w:r>
      <w:r w:rsidRPr="00F17E28">
        <w:rPr>
          <w:rFonts w:ascii="Times New Roman" w:hAnsi="Times New Roman" w:cs="Times New Roman"/>
          <w:sz w:val="28"/>
          <w:szCs w:val="28"/>
        </w:rPr>
        <w:t>, эстетические, духовные</w:t>
      </w:r>
      <w:r w:rsidR="00102643">
        <w:rPr>
          <w:rFonts w:ascii="Times New Roman" w:hAnsi="Times New Roman" w:cs="Times New Roman"/>
          <w:sz w:val="28"/>
          <w:szCs w:val="28"/>
        </w:rPr>
        <w:t xml:space="preserve"> и религиозные ценности</w:t>
      </w:r>
      <w:r w:rsidR="00A558A0">
        <w:rPr>
          <w:rFonts w:ascii="Times New Roman" w:hAnsi="Times New Roman" w:cs="Times New Roman"/>
          <w:sz w:val="28"/>
          <w:szCs w:val="28"/>
        </w:rPr>
        <w:t>, оздоровительные</w:t>
      </w:r>
      <w:r w:rsidRPr="00F17E28">
        <w:rPr>
          <w:rFonts w:ascii="Times New Roman" w:hAnsi="Times New Roman" w:cs="Times New Roman"/>
          <w:sz w:val="28"/>
          <w:szCs w:val="28"/>
        </w:rPr>
        <w:t xml:space="preserve"> </w:t>
      </w:r>
      <w:r w:rsidR="00A558A0">
        <w:rPr>
          <w:rFonts w:ascii="Times New Roman" w:hAnsi="Times New Roman" w:cs="Times New Roman"/>
          <w:sz w:val="28"/>
          <w:szCs w:val="28"/>
        </w:rPr>
        <w:t>услуги</w:t>
      </w:r>
      <w:r w:rsidRPr="00F17E28">
        <w:rPr>
          <w:rFonts w:ascii="Times New Roman" w:hAnsi="Times New Roman" w:cs="Times New Roman"/>
          <w:sz w:val="28"/>
          <w:szCs w:val="28"/>
        </w:rPr>
        <w:t xml:space="preserve"> природы</w:t>
      </w:r>
      <w:r w:rsidR="00F146F3">
        <w:rPr>
          <w:rFonts w:ascii="Times New Roman" w:hAnsi="Times New Roman" w:cs="Times New Roman"/>
          <w:sz w:val="28"/>
          <w:szCs w:val="28"/>
        </w:rPr>
        <w:t>,</w:t>
      </w:r>
      <w:r w:rsidR="00102643">
        <w:rPr>
          <w:rFonts w:ascii="Times New Roman" w:hAnsi="Times New Roman" w:cs="Times New Roman"/>
          <w:sz w:val="28"/>
          <w:szCs w:val="28"/>
        </w:rPr>
        <w:t xml:space="preserve"> система знаний</w:t>
      </w:r>
      <w:r w:rsidRPr="00F17E28">
        <w:rPr>
          <w:rFonts w:ascii="Times New Roman" w:hAnsi="Times New Roman" w:cs="Times New Roman"/>
          <w:sz w:val="28"/>
          <w:szCs w:val="28"/>
        </w:rPr>
        <w:t>).</w:t>
      </w:r>
    </w:p>
    <w:p w14:paraId="646B26FF" w14:textId="3E6D6302" w:rsidR="00593EFE" w:rsidRPr="0077418B" w:rsidRDefault="00F17E28" w:rsidP="00E576E9">
      <w:pPr>
        <w:pStyle w:val="a3"/>
        <w:spacing w:after="240" w:line="276" w:lineRule="auto"/>
        <w:ind w:left="0" w:firstLine="709"/>
        <w:jc w:val="both"/>
        <w:rPr>
          <w:rFonts w:ascii="Times New Roman" w:hAnsi="Times New Roman" w:cs="Times New Roman"/>
          <w:sz w:val="28"/>
          <w:szCs w:val="28"/>
        </w:rPr>
      </w:pPr>
      <w:r w:rsidRPr="00F17E28">
        <w:rPr>
          <w:rFonts w:ascii="Times New Roman" w:hAnsi="Times New Roman" w:cs="Times New Roman"/>
          <w:sz w:val="28"/>
          <w:szCs w:val="28"/>
        </w:rPr>
        <w:t>Регулирующие и культурные услуги, составляющие основу жизнеобеспечения и качества жизни, как правило, не имеют рыночной цены, что ведёт к их недооценке при принятии решений о хозяйственном использовании территорий и деградации природных систем. Согласно оценкам Всемирного банка, коллапс экосистемных услуг к 2030 году может привести к снижению мирового валового внутреннего продукта на 2,3%.</w:t>
      </w:r>
    </w:p>
    <w:p w14:paraId="37FD757E" w14:textId="77777777" w:rsidR="00690EE3" w:rsidRPr="002B29FD" w:rsidRDefault="00690EE3" w:rsidP="00E576E9">
      <w:pPr>
        <w:pStyle w:val="a3"/>
        <w:spacing w:after="240" w:line="276" w:lineRule="auto"/>
        <w:ind w:left="0" w:firstLine="709"/>
        <w:jc w:val="both"/>
        <w:rPr>
          <w:rFonts w:ascii="Times New Roman" w:hAnsi="Times New Roman" w:cs="Times New Roman"/>
          <w:sz w:val="28"/>
          <w:szCs w:val="28"/>
        </w:rPr>
      </w:pPr>
    </w:p>
    <w:p w14:paraId="4F704136" w14:textId="1AF5771C" w:rsidR="008065B2" w:rsidRDefault="008065B2" w:rsidP="00E576E9">
      <w:pPr>
        <w:pStyle w:val="a3"/>
        <w:numPr>
          <w:ilvl w:val="0"/>
          <w:numId w:val="20"/>
        </w:numPr>
        <w:spacing w:line="276" w:lineRule="auto"/>
        <w:jc w:val="center"/>
        <w:rPr>
          <w:rFonts w:ascii="Times New Roman" w:hAnsi="Times New Roman" w:cs="Times New Roman"/>
          <w:b/>
          <w:sz w:val="28"/>
          <w:szCs w:val="28"/>
        </w:rPr>
      </w:pPr>
      <w:bookmarkStart w:id="0" w:name="_Hlk214442308"/>
      <w:bookmarkStart w:id="1" w:name="_Hlk35886145"/>
      <w:r>
        <w:rPr>
          <w:rFonts w:ascii="Times New Roman" w:hAnsi="Times New Roman" w:cs="Times New Roman"/>
          <w:b/>
          <w:sz w:val="28"/>
          <w:szCs w:val="28"/>
        </w:rPr>
        <w:t>Оценка текущего состояния в области сохранения и устойчивого использования биологического разнообразия</w:t>
      </w:r>
    </w:p>
    <w:p w14:paraId="22A454E6" w14:textId="5B2D7A48" w:rsidR="0077418B" w:rsidRPr="00D55B9F" w:rsidRDefault="0077418B" w:rsidP="00E576E9">
      <w:pPr>
        <w:spacing w:line="276" w:lineRule="auto"/>
        <w:jc w:val="center"/>
        <w:rPr>
          <w:rFonts w:ascii="Times New Roman" w:hAnsi="Times New Roman" w:cs="Times New Roman"/>
          <w:b/>
          <w:bCs/>
          <w:sz w:val="28"/>
          <w:szCs w:val="28"/>
        </w:rPr>
      </w:pPr>
      <w:r w:rsidRPr="00BA4910">
        <w:rPr>
          <w:rFonts w:ascii="Times New Roman" w:hAnsi="Times New Roman" w:cs="Times New Roman"/>
          <w:b/>
          <w:bCs/>
          <w:sz w:val="28"/>
          <w:szCs w:val="28"/>
        </w:rPr>
        <w:t xml:space="preserve">Состояние биологического разнообразия </w:t>
      </w:r>
      <w:r>
        <w:rPr>
          <w:rFonts w:ascii="Times New Roman" w:hAnsi="Times New Roman" w:cs="Times New Roman"/>
          <w:b/>
          <w:bCs/>
          <w:sz w:val="28"/>
          <w:szCs w:val="28"/>
        </w:rPr>
        <w:t xml:space="preserve">на </w:t>
      </w:r>
      <w:r w:rsidR="000D439E" w:rsidRPr="000D439E">
        <w:rPr>
          <w:rFonts w:ascii="Times New Roman" w:hAnsi="Times New Roman" w:cs="Times New Roman"/>
          <w:b/>
          <w:bCs/>
          <w:sz w:val="28"/>
          <w:szCs w:val="28"/>
        </w:rPr>
        <w:t>особо охраняемых природных территори</w:t>
      </w:r>
      <w:r w:rsidR="000D439E">
        <w:rPr>
          <w:rFonts w:ascii="Times New Roman" w:hAnsi="Times New Roman" w:cs="Times New Roman"/>
          <w:b/>
          <w:bCs/>
          <w:sz w:val="28"/>
          <w:szCs w:val="28"/>
        </w:rPr>
        <w:t>ях</w:t>
      </w:r>
    </w:p>
    <w:p w14:paraId="1559C091" w14:textId="0F1C7E70" w:rsidR="0077418B" w:rsidRPr="00BA4910" w:rsidRDefault="0077418B" w:rsidP="00E576E9">
      <w:pPr>
        <w:spacing w:after="0" w:line="276" w:lineRule="auto"/>
        <w:ind w:firstLine="709"/>
        <w:jc w:val="both"/>
        <w:rPr>
          <w:rFonts w:ascii="Times New Roman" w:hAnsi="Times New Roman" w:cs="Times New Roman"/>
          <w:sz w:val="28"/>
          <w:szCs w:val="28"/>
        </w:rPr>
      </w:pPr>
      <w:r w:rsidRPr="00950714">
        <w:rPr>
          <w:rFonts w:ascii="Times New Roman" w:hAnsi="Times New Roman" w:cs="Times New Roman"/>
          <w:sz w:val="28"/>
          <w:szCs w:val="28"/>
        </w:rPr>
        <w:t xml:space="preserve">Система </w:t>
      </w:r>
      <w:r w:rsidR="000D439E" w:rsidRPr="000D439E">
        <w:rPr>
          <w:rFonts w:ascii="Times New Roman" w:hAnsi="Times New Roman" w:cs="Times New Roman"/>
          <w:sz w:val="28"/>
          <w:szCs w:val="28"/>
        </w:rPr>
        <w:t xml:space="preserve">особо охраняемых природных территорий </w:t>
      </w:r>
      <w:r w:rsidR="000D439E">
        <w:rPr>
          <w:rFonts w:ascii="Times New Roman" w:hAnsi="Times New Roman" w:cs="Times New Roman"/>
          <w:sz w:val="28"/>
          <w:szCs w:val="28"/>
        </w:rPr>
        <w:t>(</w:t>
      </w:r>
      <w:r w:rsidR="000D439E" w:rsidRPr="000D439E">
        <w:rPr>
          <w:rFonts w:ascii="Times New Roman" w:hAnsi="Times New Roman" w:cs="Times New Roman"/>
          <w:sz w:val="28"/>
          <w:szCs w:val="28"/>
        </w:rPr>
        <w:t xml:space="preserve">далее </w:t>
      </w:r>
      <w:r w:rsidR="00DF45EE">
        <w:rPr>
          <w:rFonts w:ascii="Times New Roman" w:hAnsi="Times New Roman" w:cs="Times New Roman"/>
          <w:sz w:val="28"/>
          <w:szCs w:val="28"/>
        </w:rPr>
        <w:t>–</w:t>
      </w:r>
      <w:r w:rsidR="000D439E" w:rsidRPr="000D439E">
        <w:rPr>
          <w:rFonts w:ascii="Times New Roman" w:hAnsi="Times New Roman" w:cs="Times New Roman"/>
          <w:sz w:val="28"/>
          <w:szCs w:val="28"/>
        </w:rPr>
        <w:t xml:space="preserve"> ООПТ</w:t>
      </w:r>
      <w:r w:rsidR="000D439E">
        <w:rPr>
          <w:rFonts w:ascii="Times New Roman" w:hAnsi="Times New Roman" w:cs="Times New Roman"/>
          <w:sz w:val="28"/>
          <w:szCs w:val="28"/>
        </w:rPr>
        <w:t xml:space="preserve">) </w:t>
      </w:r>
      <w:r w:rsidRPr="00950714">
        <w:rPr>
          <w:rFonts w:ascii="Times New Roman" w:hAnsi="Times New Roman" w:cs="Times New Roman"/>
          <w:sz w:val="28"/>
          <w:szCs w:val="28"/>
        </w:rPr>
        <w:t>федерального, регионального и местного значения</w:t>
      </w:r>
      <w:r w:rsidRPr="00BA4910">
        <w:rPr>
          <w:rFonts w:ascii="Times New Roman" w:hAnsi="Times New Roman" w:cs="Times New Roman"/>
          <w:sz w:val="28"/>
          <w:szCs w:val="28"/>
        </w:rPr>
        <w:t xml:space="preserve"> обеспечивает сохранение ключевых местообитаний редких </w:t>
      </w:r>
      <w:r>
        <w:rPr>
          <w:rFonts w:ascii="Times New Roman" w:hAnsi="Times New Roman" w:cs="Times New Roman"/>
          <w:sz w:val="28"/>
          <w:szCs w:val="28"/>
        </w:rPr>
        <w:t xml:space="preserve">и находящихся под угрозой исчезновения </w:t>
      </w:r>
      <w:r w:rsidRPr="00BA4910">
        <w:rPr>
          <w:rFonts w:ascii="Times New Roman" w:hAnsi="Times New Roman" w:cs="Times New Roman"/>
          <w:sz w:val="28"/>
          <w:szCs w:val="28"/>
        </w:rPr>
        <w:t xml:space="preserve">видов </w:t>
      </w:r>
      <w:r>
        <w:rPr>
          <w:rFonts w:ascii="Times New Roman" w:hAnsi="Times New Roman" w:cs="Times New Roman"/>
          <w:sz w:val="28"/>
          <w:szCs w:val="28"/>
        </w:rPr>
        <w:t>и</w:t>
      </w:r>
      <w:r w:rsidRPr="00BA4910">
        <w:rPr>
          <w:rFonts w:ascii="Times New Roman" w:hAnsi="Times New Roman" w:cs="Times New Roman"/>
          <w:sz w:val="28"/>
          <w:szCs w:val="28"/>
        </w:rPr>
        <w:t xml:space="preserve"> создаёт институциональную основу для научных исследований. Однако значительная часть местообитаний редких видов находится вне ООПТ</w:t>
      </w:r>
      <w:r>
        <w:rPr>
          <w:rFonts w:ascii="Times New Roman" w:hAnsi="Times New Roman" w:cs="Times New Roman"/>
          <w:sz w:val="28"/>
          <w:szCs w:val="28"/>
        </w:rPr>
        <w:t xml:space="preserve"> </w:t>
      </w:r>
      <w:r w:rsidRPr="00BA4910">
        <w:rPr>
          <w:rFonts w:ascii="Times New Roman" w:hAnsi="Times New Roman" w:cs="Times New Roman"/>
          <w:sz w:val="28"/>
          <w:szCs w:val="28"/>
        </w:rPr>
        <w:t xml:space="preserve">и зависит от уровня антропогенной нагрузки при ведении хозяйственной деятельности. Многие </w:t>
      </w:r>
      <w:r>
        <w:rPr>
          <w:rFonts w:ascii="Times New Roman" w:hAnsi="Times New Roman" w:cs="Times New Roman"/>
          <w:sz w:val="28"/>
          <w:szCs w:val="28"/>
        </w:rPr>
        <w:t>мигрирующие</w:t>
      </w:r>
      <w:r w:rsidRPr="00BA4910">
        <w:rPr>
          <w:rFonts w:ascii="Times New Roman" w:hAnsi="Times New Roman" w:cs="Times New Roman"/>
          <w:sz w:val="28"/>
          <w:szCs w:val="28"/>
        </w:rPr>
        <w:t xml:space="preserve"> виды проводят часть жизненного цикла за пределами России, обусловливая зависимость их сохранения от условий</w:t>
      </w:r>
      <w:r>
        <w:rPr>
          <w:rFonts w:ascii="Times New Roman" w:hAnsi="Times New Roman" w:cs="Times New Roman"/>
          <w:sz w:val="28"/>
          <w:szCs w:val="28"/>
        </w:rPr>
        <w:t xml:space="preserve"> </w:t>
      </w:r>
      <w:r w:rsidRPr="00BA4910">
        <w:rPr>
          <w:rFonts w:ascii="Times New Roman" w:hAnsi="Times New Roman" w:cs="Times New Roman"/>
          <w:sz w:val="28"/>
          <w:szCs w:val="28"/>
        </w:rPr>
        <w:t xml:space="preserve">в других странах. Наибольшая концентрация </w:t>
      </w:r>
      <w:r>
        <w:rPr>
          <w:rFonts w:ascii="Times New Roman" w:hAnsi="Times New Roman" w:cs="Times New Roman"/>
          <w:sz w:val="28"/>
          <w:szCs w:val="28"/>
        </w:rPr>
        <w:t>редких и находящихся под угрозой исчезновения</w:t>
      </w:r>
      <w:r w:rsidRPr="00BA4910">
        <w:rPr>
          <w:rFonts w:ascii="Times New Roman" w:hAnsi="Times New Roman" w:cs="Times New Roman"/>
          <w:sz w:val="28"/>
          <w:szCs w:val="28"/>
        </w:rPr>
        <w:t xml:space="preserve"> видов </w:t>
      </w:r>
      <w:r>
        <w:rPr>
          <w:rFonts w:ascii="Times New Roman" w:hAnsi="Times New Roman" w:cs="Times New Roman"/>
          <w:sz w:val="28"/>
          <w:szCs w:val="28"/>
        </w:rPr>
        <w:t xml:space="preserve">животных и растений </w:t>
      </w:r>
      <w:r w:rsidRPr="00BA4910">
        <w:rPr>
          <w:rFonts w:ascii="Times New Roman" w:hAnsi="Times New Roman" w:cs="Times New Roman"/>
          <w:sz w:val="28"/>
          <w:szCs w:val="28"/>
        </w:rPr>
        <w:t>наблюдается на Кавказе, юге Сибири и Дальнего Востока.</w:t>
      </w:r>
    </w:p>
    <w:p w14:paraId="2F3D3951" w14:textId="01506C47" w:rsidR="0077418B" w:rsidRPr="00DE06F6" w:rsidRDefault="0077418B" w:rsidP="00E576E9">
      <w:pPr>
        <w:spacing w:after="0" w:line="276" w:lineRule="auto"/>
        <w:ind w:firstLine="709"/>
        <w:jc w:val="both"/>
        <w:rPr>
          <w:rFonts w:ascii="Times New Roman" w:hAnsi="Times New Roman" w:cs="Times New Roman"/>
          <w:sz w:val="28"/>
          <w:szCs w:val="28"/>
        </w:rPr>
      </w:pPr>
      <w:r w:rsidRPr="00DE06F6">
        <w:rPr>
          <w:rFonts w:ascii="Times New Roman" w:hAnsi="Times New Roman" w:cs="Times New Roman"/>
          <w:sz w:val="28"/>
          <w:szCs w:val="28"/>
        </w:rPr>
        <w:t>В Российской</w:t>
      </w:r>
      <w:r w:rsidR="00CF4833">
        <w:rPr>
          <w:rFonts w:ascii="Times New Roman" w:hAnsi="Times New Roman" w:cs="Times New Roman"/>
          <w:sz w:val="28"/>
          <w:szCs w:val="28"/>
          <w:lang w:val="en-US"/>
        </w:rPr>
        <w:t> </w:t>
      </w:r>
      <w:r w:rsidRPr="00DE06F6">
        <w:rPr>
          <w:rFonts w:ascii="Times New Roman" w:hAnsi="Times New Roman" w:cs="Times New Roman"/>
          <w:sz w:val="28"/>
          <w:szCs w:val="28"/>
        </w:rPr>
        <w:t>Федерации функционирует единая система</w:t>
      </w:r>
      <w:r w:rsidR="000D439E">
        <w:rPr>
          <w:rFonts w:ascii="Times New Roman" w:hAnsi="Times New Roman" w:cs="Times New Roman"/>
          <w:sz w:val="28"/>
          <w:szCs w:val="28"/>
        </w:rPr>
        <w:t xml:space="preserve"> ООПТ</w:t>
      </w:r>
      <w:r w:rsidRPr="00DE06F6">
        <w:rPr>
          <w:rFonts w:ascii="Times New Roman" w:hAnsi="Times New Roman" w:cs="Times New Roman"/>
          <w:sz w:val="28"/>
          <w:szCs w:val="28"/>
        </w:rPr>
        <w:t>, охватывающая 11,8 тысячи объектов федерального, регионального и местного значения. Общая площадь ООПТ составляет 244,1 миллиона гектаров (13,05% территории Российской</w:t>
      </w:r>
      <w:r w:rsidR="00DF45EE">
        <w:rPr>
          <w:rFonts w:ascii="Times New Roman" w:hAnsi="Times New Roman" w:cs="Times New Roman"/>
          <w:sz w:val="28"/>
          <w:szCs w:val="28"/>
        </w:rPr>
        <w:t> </w:t>
      </w:r>
      <w:r w:rsidRPr="00DE06F6">
        <w:rPr>
          <w:rFonts w:ascii="Times New Roman" w:hAnsi="Times New Roman" w:cs="Times New Roman"/>
          <w:sz w:val="28"/>
          <w:szCs w:val="28"/>
        </w:rPr>
        <w:t>Федерации), что определяет лидирующие позиции страны в мировом сообществе по масштабам охраняемых природных зон.</w:t>
      </w:r>
    </w:p>
    <w:p w14:paraId="5ACCAC92" w14:textId="0D6915F8" w:rsidR="0077418B" w:rsidRPr="00DE06F6" w:rsidRDefault="0077418B" w:rsidP="00E576E9">
      <w:pPr>
        <w:spacing w:after="0" w:line="276" w:lineRule="auto"/>
        <w:ind w:firstLine="709"/>
        <w:jc w:val="both"/>
        <w:rPr>
          <w:rFonts w:ascii="Times New Roman" w:hAnsi="Times New Roman" w:cs="Times New Roman"/>
          <w:sz w:val="28"/>
          <w:szCs w:val="28"/>
        </w:rPr>
      </w:pPr>
      <w:r w:rsidRPr="00DE06F6">
        <w:rPr>
          <w:rFonts w:ascii="Times New Roman" w:hAnsi="Times New Roman" w:cs="Times New Roman"/>
          <w:sz w:val="28"/>
          <w:szCs w:val="28"/>
        </w:rPr>
        <w:t>ООПТ федерального значения включают 1</w:t>
      </w:r>
      <w:r>
        <w:rPr>
          <w:rFonts w:ascii="Times New Roman" w:hAnsi="Times New Roman" w:cs="Times New Roman"/>
          <w:sz w:val="28"/>
          <w:szCs w:val="28"/>
        </w:rPr>
        <w:t>12</w:t>
      </w:r>
      <w:r w:rsidRPr="00DE06F6">
        <w:rPr>
          <w:rFonts w:ascii="Times New Roman" w:hAnsi="Times New Roman" w:cs="Times New Roman"/>
          <w:sz w:val="28"/>
          <w:szCs w:val="28"/>
        </w:rPr>
        <w:t xml:space="preserve"> государственных природных заповедников, 72 национальных парка, 6</w:t>
      </w:r>
      <w:r>
        <w:rPr>
          <w:rFonts w:ascii="Times New Roman" w:hAnsi="Times New Roman" w:cs="Times New Roman"/>
          <w:sz w:val="28"/>
          <w:szCs w:val="28"/>
        </w:rPr>
        <w:t>6</w:t>
      </w:r>
      <w:r w:rsidRPr="00DE06F6">
        <w:rPr>
          <w:rFonts w:ascii="Times New Roman" w:hAnsi="Times New Roman" w:cs="Times New Roman"/>
          <w:sz w:val="28"/>
          <w:szCs w:val="28"/>
        </w:rPr>
        <w:t xml:space="preserve"> государственных природных заказников, 37 памятников природы и 5</w:t>
      </w:r>
      <w:r>
        <w:rPr>
          <w:rFonts w:ascii="Times New Roman" w:hAnsi="Times New Roman" w:cs="Times New Roman"/>
          <w:sz w:val="28"/>
          <w:szCs w:val="28"/>
        </w:rPr>
        <w:t>4</w:t>
      </w:r>
      <w:r w:rsidRPr="00DE06F6">
        <w:rPr>
          <w:rFonts w:ascii="Times New Roman" w:hAnsi="Times New Roman" w:cs="Times New Roman"/>
          <w:sz w:val="28"/>
          <w:szCs w:val="28"/>
        </w:rPr>
        <w:t xml:space="preserve"> дендрологических парка и ботанических сада. Общая площадь ООПТ федерального значения превышает 7</w:t>
      </w:r>
      <w:r>
        <w:rPr>
          <w:rFonts w:ascii="Times New Roman" w:hAnsi="Times New Roman" w:cs="Times New Roman"/>
          <w:sz w:val="28"/>
          <w:szCs w:val="28"/>
        </w:rPr>
        <w:t>5,5</w:t>
      </w:r>
      <w:r w:rsidRPr="00DE06F6">
        <w:rPr>
          <w:rFonts w:ascii="Times New Roman" w:hAnsi="Times New Roman" w:cs="Times New Roman"/>
          <w:sz w:val="28"/>
          <w:szCs w:val="28"/>
        </w:rPr>
        <w:t xml:space="preserve"> млн гектаров (сухопутная часть </w:t>
      </w:r>
      <w:r w:rsidR="00DF45EE">
        <w:rPr>
          <w:rFonts w:ascii="Times New Roman" w:hAnsi="Times New Roman" w:cs="Times New Roman"/>
          <w:sz w:val="28"/>
          <w:szCs w:val="28"/>
        </w:rPr>
        <w:t>–</w:t>
      </w:r>
      <w:r w:rsidRPr="00DE06F6">
        <w:rPr>
          <w:rFonts w:ascii="Times New Roman" w:hAnsi="Times New Roman" w:cs="Times New Roman"/>
          <w:sz w:val="28"/>
          <w:szCs w:val="28"/>
        </w:rPr>
        <w:t xml:space="preserve"> 55 млн гектаров, морская акватория </w:t>
      </w:r>
      <w:r w:rsidR="00DF45EE">
        <w:rPr>
          <w:rFonts w:ascii="Times New Roman" w:hAnsi="Times New Roman" w:cs="Times New Roman"/>
          <w:sz w:val="28"/>
          <w:szCs w:val="28"/>
        </w:rPr>
        <w:t>–</w:t>
      </w:r>
      <w:r w:rsidRPr="00DE06F6">
        <w:rPr>
          <w:rFonts w:ascii="Times New Roman" w:hAnsi="Times New Roman" w:cs="Times New Roman"/>
          <w:sz w:val="28"/>
          <w:szCs w:val="28"/>
        </w:rPr>
        <w:t xml:space="preserve"> 20,5 млн гектаров), составляя соответственно 4,4% сухопутной и 2,6% морской территории </w:t>
      </w:r>
      <w:r w:rsidRPr="00DE06F6">
        <w:rPr>
          <w:rFonts w:ascii="Times New Roman" w:hAnsi="Times New Roman" w:cs="Times New Roman"/>
          <w:sz w:val="28"/>
          <w:szCs w:val="28"/>
        </w:rPr>
        <w:lastRenderedPageBreak/>
        <w:t>Российской</w:t>
      </w:r>
      <w:r w:rsidR="00DF45EE">
        <w:rPr>
          <w:rFonts w:ascii="Times New Roman" w:hAnsi="Times New Roman" w:cs="Times New Roman"/>
          <w:sz w:val="28"/>
          <w:szCs w:val="28"/>
        </w:rPr>
        <w:t> </w:t>
      </w:r>
      <w:r w:rsidRPr="00DE06F6">
        <w:rPr>
          <w:rFonts w:ascii="Times New Roman" w:hAnsi="Times New Roman" w:cs="Times New Roman"/>
          <w:sz w:val="28"/>
          <w:szCs w:val="28"/>
        </w:rPr>
        <w:t>Федерации. Несмотря на то, что ООПТ федерального значения составляют лишь 3% от общего количества объектов, их вклад в сохранение био</w:t>
      </w:r>
      <w:r>
        <w:rPr>
          <w:rFonts w:ascii="Times New Roman" w:hAnsi="Times New Roman" w:cs="Times New Roman"/>
          <w:sz w:val="28"/>
          <w:szCs w:val="28"/>
        </w:rPr>
        <w:t xml:space="preserve">логического </w:t>
      </w:r>
      <w:r w:rsidRPr="00DE06F6">
        <w:rPr>
          <w:rFonts w:ascii="Times New Roman" w:hAnsi="Times New Roman" w:cs="Times New Roman"/>
          <w:sz w:val="28"/>
          <w:szCs w:val="28"/>
        </w:rPr>
        <w:t xml:space="preserve">разнообразия и экосистемных услуг определяющий </w:t>
      </w:r>
      <w:r w:rsidR="00DF45EE">
        <w:rPr>
          <w:rFonts w:ascii="Times New Roman" w:hAnsi="Times New Roman" w:cs="Times New Roman"/>
          <w:sz w:val="28"/>
          <w:szCs w:val="28"/>
        </w:rPr>
        <w:t>–</w:t>
      </w:r>
      <w:r w:rsidRPr="00DE06F6">
        <w:rPr>
          <w:rFonts w:ascii="Times New Roman" w:hAnsi="Times New Roman" w:cs="Times New Roman"/>
          <w:sz w:val="28"/>
          <w:szCs w:val="28"/>
        </w:rPr>
        <w:t xml:space="preserve"> они занимают 31% совокупной площади всех ООПТ.</w:t>
      </w:r>
    </w:p>
    <w:p w14:paraId="79053633" w14:textId="1016D35F" w:rsidR="0077418B" w:rsidRPr="00DE06F6" w:rsidRDefault="0077418B"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Современная система ООПТ обладает </w:t>
      </w:r>
      <w:r w:rsidRPr="00DE06F6">
        <w:rPr>
          <w:rFonts w:ascii="Times New Roman" w:hAnsi="Times New Roman" w:cs="Times New Roman"/>
          <w:sz w:val="28"/>
          <w:szCs w:val="28"/>
        </w:rPr>
        <w:t>недостаточн</w:t>
      </w:r>
      <w:r>
        <w:rPr>
          <w:rFonts w:ascii="Times New Roman" w:hAnsi="Times New Roman" w:cs="Times New Roman"/>
          <w:sz w:val="28"/>
          <w:szCs w:val="28"/>
        </w:rPr>
        <w:t>ой</w:t>
      </w:r>
      <w:r w:rsidRPr="00DE06F6">
        <w:rPr>
          <w:rFonts w:ascii="Times New Roman" w:hAnsi="Times New Roman" w:cs="Times New Roman"/>
          <w:sz w:val="28"/>
          <w:szCs w:val="28"/>
        </w:rPr>
        <w:t xml:space="preserve"> ландшафтн</w:t>
      </w:r>
      <w:r>
        <w:rPr>
          <w:rFonts w:ascii="Times New Roman" w:hAnsi="Times New Roman" w:cs="Times New Roman"/>
          <w:sz w:val="28"/>
          <w:szCs w:val="28"/>
        </w:rPr>
        <w:t>ой</w:t>
      </w:r>
      <w:r w:rsidRPr="00DE06F6">
        <w:rPr>
          <w:rFonts w:ascii="Times New Roman" w:hAnsi="Times New Roman" w:cs="Times New Roman"/>
          <w:sz w:val="28"/>
          <w:szCs w:val="28"/>
        </w:rPr>
        <w:t xml:space="preserve"> </w:t>
      </w:r>
      <w:r w:rsidR="0026395B">
        <w:rPr>
          <w:rFonts w:ascii="Times New Roman" w:hAnsi="Times New Roman" w:cs="Times New Roman"/>
          <w:sz w:val="28"/>
          <w:szCs w:val="28"/>
        </w:rPr>
        <w:br/>
      </w:r>
      <w:r w:rsidRPr="00DE06F6">
        <w:rPr>
          <w:rFonts w:ascii="Times New Roman" w:hAnsi="Times New Roman" w:cs="Times New Roman"/>
          <w:sz w:val="28"/>
          <w:szCs w:val="28"/>
        </w:rPr>
        <w:t>и биоценотическ</w:t>
      </w:r>
      <w:r>
        <w:rPr>
          <w:rFonts w:ascii="Times New Roman" w:hAnsi="Times New Roman" w:cs="Times New Roman"/>
          <w:sz w:val="28"/>
          <w:szCs w:val="28"/>
        </w:rPr>
        <w:t>ой</w:t>
      </w:r>
      <w:r w:rsidRPr="00DE06F6">
        <w:rPr>
          <w:rFonts w:ascii="Times New Roman" w:hAnsi="Times New Roman" w:cs="Times New Roman"/>
          <w:sz w:val="28"/>
          <w:szCs w:val="28"/>
        </w:rPr>
        <w:t xml:space="preserve"> репрезентативность</w:t>
      </w:r>
      <w:r>
        <w:rPr>
          <w:rFonts w:ascii="Times New Roman" w:hAnsi="Times New Roman" w:cs="Times New Roman"/>
          <w:sz w:val="28"/>
          <w:szCs w:val="28"/>
        </w:rPr>
        <w:t>ю</w:t>
      </w:r>
      <w:r w:rsidRPr="00DE06F6">
        <w:rPr>
          <w:rFonts w:ascii="Times New Roman" w:hAnsi="Times New Roman" w:cs="Times New Roman"/>
          <w:sz w:val="28"/>
          <w:szCs w:val="28"/>
        </w:rPr>
        <w:t>. Охват составляет лишь 53% физико-географических провинций и 66% биомов. Особенно критична недостаточность охраны степных и гидроморфных ландшафтов, имеющих ключевое значение для поддержания био</w:t>
      </w:r>
      <w:r>
        <w:rPr>
          <w:rFonts w:ascii="Times New Roman" w:hAnsi="Times New Roman" w:cs="Times New Roman"/>
          <w:sz w:val="28"/>
          <w:szCs w:val="28"/>
        </w:rPr>
        <w:t xml:space="preserve">логического </w:t>
      </w:r>
      <w:r w:rsidRPr="00DE06F6">
        <w:rPr>
          <w:rFonts w:ascii="Times New Roman" w:hAnsi="Times New Roman" w:cs="Times New Roman"/>
          <w:sz w:val="28"/>
          <w:szCs w:val="28"/>
        </w:rPr>
        <w:t>разнообразия континентальных регионов. Морские акватории включены нерепрезентативно, с недостаточным представительством морей Лаптевых, Карского и Охотского.</w:t>
      </w:r>
    </w:p>
    <w:p w14:paraId="57FD4893" w14:textId="77777777" w:rsidR="0077418B" w:rsidRPr="00DE06F6" w:rsidRDefault="0077418B" w:rsidP="00E576E9">
      <w:pPr>
        <w:spacing w:after="0" w:line="276" w:lineRule="auto"/>
        <w:ind w:firstLine="709"/>
        <w:jc w:val="both"/>
        <w:rPr>
          <w:rFonts w:ascii="Times New Roman" w:hAnsi="Times New Roman" w:cs="Times New Roman"/>
          <w:sz w:val="28"/>
          <w:szCs w:val="28"/>
        </w:rPr>
      </w:pPr>
      <w:r w:rsidRPr="00DE06F6">
        <w:rPr>
          <w:rFonts w:ascii="Times New Roman" w:hAnsi="Times New Roman" w:cs="Times New Roman"/>
          <w:sz w:val="28"/>
          <w:szCs w:val="28"/>
        </w:rPr>
        <w:t>Из 103 классов растительности полностью отсутствуют в составе ООПТ 13, включая кедрово-широколиственные леса, дубово-грабовые формации, различные варианты степной и пустынной растительности. Из 254 выделенных вариантов растительности отсутствуют 87 (30%), что указывает на существенные пробелы в охране био</w:t>
      </w:r>
      <w:r>
        <w:rPr>
          <w:rFonts w:ascii="Times New Roman" w:hAnsi="Times New Roman" w:cs="Times New Roman"/>
          <w:sz w:val="28"/>
          <w:szCs w:val="28"/>
        </w:rPr>
        <w:t xml:space="preserve">логического </w:t>
      </w:r>
      <w:r w:rsidRPr="00DE06F6">
        <w:rPr>
          <w:rFonts w:ascii="Times New Roman" w:hAnsi="Times New Roman" w:cs="Times New Roman"/>
          <w:sz w:val="28"/>
          <w:szCs w:val="28"/>
        </w:rPr>
        <w:t>разнообразия.</w:t>
      </w:r>
    </w:p>
    <w:p w14:paraId="2AD60798" w14:textId="61E95B89" w:rsidR="0077418B" w:rsidRPr="00DE06F6" w:rsidRDefault="0077418B" w:rsidP="00E576E9">
      <w:pPr>
        <w:spacing w:after="0" w:line="276" w:lineRule="auto"/>
        <w:ind w:firstLine="709"/>
        <w:jc w:val="both"/>
        <w:rPr>
          <w:rFonts w:ascii="Times New Roman" w:hAnsi="Times New Roman" w:cs="Times New Roman"/>
          <w:sz w:val="28"/>
          <w:szCs w:val="28"/>
        </w:rPr>
      </w:pPr>
      <w:r w:rsidRPr="00DE06F6">
        <w:rPr>
          <w:rFonts w:ascii="Times New Roman" w:hAnsi="Times New Roman" w:cs="Times New Roman"/>
          <w:sz w:val="28"/>
          <w:szCs w:val="28"/>
        </w:rPr>
        <w:t>По представленности видов животного мира наиболее полно охраняются млекопитающие (95% видов), амфибии (93%) и птицы (86%), однако охват рептилий (80%) остаётся недостаточным. Действующая система ООПТ федерального значения обеспечивает сохранение естественных местообитаний менее чем для половины видов, включённых в Красную книгу Российской</w:t>
      </w:r>
      <w:r w:rsidR="00DF45EE">
        <w:rPr>
          <w:rFonts w:ascii="Times New Roman" w:hAnsi="Times New Roman" w:cs="Times New Roman"/>
          <w:sz w:val="28"/>
          <w:szCs w:val="28"/>
        </w:rPr>
        <w:t> </w:t>
      </w:r>
      <w:r w:rsidRPr="00DE06F6">
        <w:rPr>
          <w:rFonts w:ascii="Times New Roman" w:hAnsi="Times New Roman" w:cs="Times New Roman"/>
          <w:sz w:val="28"/>
          <w:szCs w:val="28"/>
        </w:rPr>
        <w:t>Федерации.</w:t>
      </w:r>
    </w:p>
    <w:p w14:paraId="6FEE240A" w14:textId="5A4C42EF" w:rsidR="0077418B" w:rsidRPr="00DE06F6" w:rsidRDefault="0077418B" w:rsidP="00E576E9">
      <w:pPr>
        <w:spacing w:after="0" w:line="276" w:lineRule="auto"/>
        <w:ind w:firstLine="709"/>
        <w:jc w:val="both"/>
        <w:rPr>
          <w:rFonts w:ascii="Times New Roman" w:hAnsi="Times New Roman" w:cs="Times New Roman"/>
          <w:sz w:val="28"/>
          <w:szCs w:val="28"/>
        </w:rPr>
      </w:pPr>
      <w:r w:rsidRPr="00DE06F6">
        <w:rPr>
          <w:rFonts w:ascii="Times New Roman" w:hAnsi="Times New Roman" w:cs="Times New Roman"/>
          <w:sz w:val="28"/>
          <w:szCs w:val="28"/>
        </w:rPr>
        <w:t>В период 2018–2024 г</w:t>
      </w:r>
      <w:r>
        <w:rPr>
          <w:rFonts w:ascii="Times New Roman" w:hAnsi="Times New Roman" w:cs="Times New Roman"/>
          <w:sz w:val="28"/>
          <w:szCs w:val="28"/>
        </w:rPr>
        <w:t>г.</w:t>
      </w:r>
      <w:r w:rsidRPr="00DE06F6">
        <w:rPr>
          <w:rFonts w:ascii="Times New Roman" w:hAnsi="Times New Roman" w:cs="Times New Roman"/>
          <w:sz w:val="28"/>
          <w:szCs w:val="28"/>
        </w:rPr>
        <w:t xml:space="preserve"> в рамках федерального проекта «Сохранение биологического разнообразия и развитие экологического туризма» национального проекта «Экология» создано 25 новых ООПТ федерального значения, дополнительно охвачено 5,599 млн </w:t>
      </w:r>
      <w:r w:rsidR="00CF4833">
        <w:rPr>
          <w:rFonts w:ascii="Times New Roman" w:hAnsi="Times New Roman" w:cs="Times New Roman"/>
          <w:sz w:val="28"/>
          <w:szCs w:val="28"/>
        </w:rPr>
        <w:t>га</w:t>
      </w:r>
      <w:r w:rsidRPr="00DE06F6">
        <w:rPr>
          <w:rFonts w:ascii="Times New Roman" w:hAnsi="Times New Roman" w:cs="Times New Roman"/>
          <w:sz w:val="28"/>
          <w:szCs w:val="28"/>
        </w:rPr>
        <w:t xml:space="preserve">. За совокупный период 2012–2024 </w:t>
      </w:r>
      <w:r w:rsidR="00DF45EE">
        <w:rPr>
          <w:rFonts w:ascii="Times New Roman" w:hAnsi="Times New Roman" w:cs="Times New Roman"/>
          <w:sz w:val="28"/>
          <w:szCs w:val="28"/>
        </w:rPr>
        <w:t>гг.</w:t>
      </w:r>
      <w:r w:rsidRPr="00DE06F6">
        <w:rPr>
          <w:rFonts w:ascii="Times New Roman" w:hAnsi="Times New Roman" w:cs="Times New Roman"/>
          <w:sz w:val="28"/>
          <w:szCs w:val="28"/>
        </w:rPr>
        <w:t xml:space="preserve"> учреждено 42 ООПТ федерального значения, расширено 10 существующих, включено 25,614 млн </w:t>
      </w:r>
      <w:r w:rsidR="00CF4833">
        <w:rPr>
          <w:rFonts w:ascii="Times New Roman" w:hAnsi="Times New Roman" w:cs="Times New Roman"/>
          <w:sz w:val="28"/>
          <w:szCs w:val="28"/>
        </w:rPr>
        <w:t>га</w:t>
      </w:r>
      <w:r w:rsidRPr="00DE06F6">
        <w:rPr>
          <w:rFonts w:ascii="Times New Roman" w:hAnsi="Times New Roman" w:cs="Times New Roman"/>
          <w:sz w:val="28"/>
          <w:szCs w:val="28"/>
        </w:rPr>
        <w:t xml:space="preserve"> природных территорий.</w:t>
      </w:r>
    </w:p>
    <w:p w14:paraId="1DE97AF6" w14:textId="77777777" w:rsidR="0077418B" w:rsidRPr="00DE06F6" w:rsidRDefault="0077418B" w:rsidP="00E576E9">
      <w:pPr>
        <w:spacing w:after="0" w:line="276" w:lineRule="auto"/>
        <w:ind w:firstLine="709"/>
        <w:jc w:val="both"/>
        <w:rPr>
          <w:rFonts w:ascii="Times New Roman" w:hAnsi="Times New Roman" w:cs="Times New Roman"/>
          <w:sz w:val="28"/>
          <w:szCs w:val="28"/>
        </w:rPr>
      </w:pPr>
      <w:r w:rsidRPr="00DE06F6">
        <w:rPr>
          <w:rFonts w:ascii="Times New Roman" w:hAnsi="Times New Roman" w:cs="Times New Roman"/>
          <w:sz w:val="28"/>
          <w:szCs w:val="28"/>
        </w:rPr>
        <w:t>В 2025 году созданы 5 ООПТ федерального значения: Черноморский государственный природный биосферный заповедник, государственные природные заповедники «Степь Донецкая», Луганский, государственный природный заказник федерального значения «</w:t>
      </w:r>
      <w:proofErr w:type="spellStart"/>
      <w:r w:rsidRPr="00DE06F6">
        <w:rPr>
          <w:rFonts w:ascii="Times New Roman" w:hAnsi="Times New Roman" w:cs="Times New Roman"/>
          <w:sz w:val="28"/>
          <w:szCs w:val="28"/>
        </w:rPr>
        <w:t>Юницкий</w:t>
      </w:r>
      <w:proofErr w:type="spellEnd"/>
      <w:r w:rsidRPr="00DE06F6">
        <w:rPr>
          <w:rFonts w:ascii="Times New Roman" w:hAnsi="Times New Roman" w:cs="Times New Roman"/>
          <w:sz w:val="28"/>
          <w:szCs w:val="28"/>
        </w:rPr>
        <w:t xml:space="preserve">» и государственный природный заповедник «Мыс </w:t>
      </w:r>
      <w:proofErr w:type="spellStart"/>
      <w:r w:rsidRPr="00DE06F6">
        <w:rPr>
          <w:rFonts w:ascii="Times New Roman" w:hAnsi="Times New Roman" w:cs="Times New Roman"/>
          <w:sz w:val="28"/>
          <w:szCs w:val="28"/>
        </w:rPr>
        <w:t>Мартьян</w:t>
      </w:r>
      <w:proofErr w:type="spellEnd"/>
      <w:r w:rsidRPr="00DE06F6">
        <w:rPr>
          <w:rFonts w:ascii="Times New Roman" w:hAnsi="Times New Roman" w:cs="Times New Roman"/>
          <w:sz w:val="28"/>
          <w:szCs w:val="28"/>
        </w:rPr>
        <w:t>».</w:t>
      </w:r>
    </w:p>
    <w:p w14:paraId="211EF56D" w14:textId="77777777" w:rsidR="0077418B" w:rsidRPr="00DE06F6" w:rsidRDefault="0077418B" w:rsidP="00E576E9">
      <w:pPr>
        <w:spacing w:after="0" w:line="276" w:lineRule="auto"/>
        <w:ind w:firstLine="709"/>
        <w:jc w:val="both"/>
        <w:rPr>
          <w:rFonts w:ascii="Times New Roman" w:hAnsi="Times New Roman" w:cs="Times New Roman"/>
          <w:sz w:val="28"/>
          <w:szCs w:val="28"/>
        </w:rPr>
      </w:pPr>
      <w:r w:rsidRPr="00DE06F6">
        <w:rPr>
          <w:rFonts w:ascii="Times New Roman" w:hAnsi="Times New Roman" w:cs="Times New Roman"/>
          <w:sz w:val="28"/>
          <w:szCs w:val="28"/>
        </w:rPr>
        <w:t xml:space="preserve">Разработанная Минприроды России Стратегия развития системы </w:t>
      </w:r>
      <w:r>
        <w:rPr>
          <w:rFonts w:ascii="Times New Roman" w:hAnsi="Times New Roman" w:cs="Times New Roman"/>
          <w:sz w:val="28"/>
          <w:szCs w:val="28"/>
        </w:rPr>
        <w:t>ООПТ</w:t>
      </w:r>
      <w:r w:rsidRPr="00DE06F6">
        <w:rPr>
          <w:rFonts w:ascii="Times New Roman" w:hAnsi="Times New Roman" w:cs="Times New Roman"/>
          <w:sz w:val="28"/>
          <w:szCs w:val="28"/>
        </w:rPr>
        <w:t xml:space="preserve"> предусматривает увеличение доли сухопутных ООПТ с 13% до 17% </w:t>
      </w:r>
      <w:r>
        <w:rPr>
          <w:rFonts w:ascii="Times New Roman" w:hAnsi="Times New Roman" w:cs="Times New Roman"/>
          <w:sz w:val="28"/>
          <w:szCs w:val="28"/>
        </w:rPr>
        <w:br/>
      </w:r>
      <w:r w:rsidRPr="00DE06F6">
        <w:rPr>
          <w:rFonts w:ascii="Times New Roman" w:hAnsi="Times New Roman" w:cs="Times New Roman"/>
          <w:sz w:val="28"/>
          <w:szCs w:val="28"/>
        </w:rPr>
        <w:t xml:space="preserve">и расширение морских охраняемых зон с 2,6% до 5%. Стратегия направлена </w:t>
      </w:r>
      <w:r>
        <w:rPr>
          <w:rFonts w:ascii="Times New Roman" w:hAnsi="Times New Roman" w:cs="Times New Roman"/>
          <w:sz w:val="28"/>
          <w:szCs w:val="28"/>
        </w:rPr>
        <w:br/>
      </w:r>
      <w:r w:rsidRPr="00DE06F6">
        <w:rPr>
          <w:rFonts w:ascii="Times New Roman" w:hAnsi="Times New Roman" w:cs="Times New Roman"/>
          <w:sz w:val="28"/>
          <w:szCs w:val="28"/>
        </w:rPr>
        <w:t>на формирование репрезентативной, эффективно управляемой системы ООПТ, способствующей сохранению био</w:t>
      </w:r>
      <w:r>
        <w:rPr>
          <w:rFonts w:ascii="Times New Roman" w:hAnsi="Times New Roman" w:cs="Times New Roman"/>
          <w:sz w:val="28"/>
          <w:szCs w:val="28"/>
        </w:rPr>
        <w:t xml:space="preserve">логического </w:t>
      </w:r>
      <w:r w:rsidRPr="00DE06F6">
        <w:rPr>
          <w:rFonts w:ascii="Times New Roman" w:hAnsi="Times New Roman" w:cs="Times New Roman"/>
          <w:sz w:val="28"/>
          <w:szCs w:val="28"/>
        </w:rPr>
        <w:t>разнообразия, природного наследия и экологической безопасности.</w:t>
      </w:r>
    </w:p>
    <w:p w14:paraId="3BBA2A12" w14:textId="7A3797DC" w:rsidR="0077418B" w:rsidRPr="00DE06F6" w:rsidRDefault="0077418B" w:rsidP="00E576E9">
      <w:pPr>
        <w:spacing w:after="0" w:line="276" w:lineRule="auto"/>
        <w:ind w:firstLine="709"/>
        <w:jc w:val="both"/>
        <w:rPr>
          <w:rFonts w:ascii="Times New Roman" w:hAnsi="Times New Roman" w:cs="Times New Roman"/>
          <w:sz w:val="28"/>
          <w:szCs w:val="28"/>
        </w:rPr>
      </w:pPr>
      <w:r w:rsidRPr="00DE06F6">
        <w:rPr>
          <w:rFonts w:ascii="Times New Roman" w:hAnsi="Times New Roman" w:cs="Times New Roman"/>
          <w:sz w:val="28"/>
          <w:szCs w:val="28"/>
        </w:rPr>
        <w:lastRenderedPageBreak/>
        <w:t>На первом этапе реализации (2025–2030</w:t>
      </w:r>
      <w:r>
        <w:rPr>
          <w:rFonts w:ascii="Times New Roman" w:hAnsi="Times New Roman" w:cs="Times New Roman"/>
          <w:sz w:val="28"/>
          <w:szCs w:val="28"/>
        </w:rPr>
        <w:t xml:space="preserve"> гг.</w:t>
      </w:r>
      <w:r w:rsidRPr="00DE06F6">
        <w:rPr>
          <w:rFonts w:ascii="Times New Roman" w:hAnsi="Times New Roman" w:cs="Times New Roman"/>
          <w:sz w:val="28"/>
          <w:szCs w:val="28"/>
        </w:rPr>
        <w:t xml:space="preserve">) основные усилия сосредоточены на обеспечении эффективного функционирования ООПТ, сохранении редких и находящихся под угрозой исчезновения объектов животного и растительного мира, развитии государственного экологического мониторинга, совершенствовании нормативно-правовой базы и ликвидации накопленного вреда окружающей среде на территориях ООПТ в рамках национального проекта «Экологическое благополучие» и </w:t>
      </w:r>
      <w:r>
        <w:rPr>
          <w:rFonts w:ascii="Times New Roman" w:hAnsi="Times New Roman" w:cs="Times New Roman"/>
          <w:sz w:val="28"/>
          <w:szCs w:val="28"/>
        </w:rPr>
        <w:t>г</w:t>
      </w:r>
      <w:r w:rsidRPr="00DE06F6">
        <w:rPr>
          <w:rFonts w:ascii="Times New Roman" w:hAnsi="Times New Roman" w:cs="Times New Roman"/>
          <w:sz w:val="28"/>
          <w:szCs w:val="28"/>
        </w:rPr>
        <w:t>осударственной программы</w:t>
      </w:r>
      <w:r>
        <w:rPr>
          <w:rFonts w:ascii="Times New Roman" w:hAnsi="Times New Roman" w:cs="Times New Roman"/>
          <w:sz w:val="28"/>
          <w:szCs w:val="28"/>
        </w:rPr>
        <w:t xml:space="preserve"> Российской</w:t>
      </w:r>
      <w:r w:rsidR="00CF4833">
        <w:rPr>
          <w:rFonts w:ascii="Times New Roman" w:hAnsi="Times New Roman" w:cs="Times New Roman"/>
          <w:sz w:val="28"/>
          <w:szCs w:val="28"/>
        </w:rPr>
        <w:t> </w:t>
      </w:r>
      <w:r>
        <w:rPr>
          <w:rFonts w:ascii="Times New Roman" w:hAnsi="Times New Roman" w:cs="Times New Roman"/>
          <w:sz w:val="28"/>
          <w:szCs w:val="28"/>
        </w:rPr>
        <w:t>Федерации</w:t>
      </w:r>
      <w:r w:rsidRPr="00DE06F6">
        <w:rPr>
          <w:rFonts w:ascii="Times New Roman" w:hAnsi="Times New Roman" w:cs="Times New Roman"/>
          <w:sz w:val="28"/>
          <w:szCs w:val="28"/>
        </w:rPr>
        <w:t xml:space="preserve"> «Охрана окружающей среды»</w:t>
      </w:r>
      <w:r>
        <w:rPr>
          <w:rFonts w:ascii="Times New Roman" w:hAnsi="Times New Roman" w:cs="Times New Roman"/>
          <w:sz w:val="28"/>
          <w:szCs w:val="28"/>
        </w:rPr>
        <w:t>, утвержденной постановлением Правительства</w:t>
      </w:r>
      <w:r w:rsidR="00DA0AE6">
        <w:rPr>
          <w:rFonts w:ascii="Times New Roman" w:hAnsi="Times New Roman" w:cs="Times New Roman"/>
          <w:sz w:val="28"/>
          <w:szCs w:val="28"/>
        </w:rPr>
        <w:t> </w:t>
      </w:r>
      <w:r>
        <w:rPr>
          <w:rFonts w:ascii="Times New Roman" w:hAnsi="Times New Roman" w:cs="Times New Roman"/>
          <w:sz w:val="28"/>
          <w:szCs w:val="28"/>
        </w:rPr>
        <w:t>Российской</w:t>
      </w:r>
      <w:r w:rsidR="00CF4833">
        <w:rPr>
          <w:rFonts w:ascii="Times New Roman" w:hAnsi="Times New Roman" w:cs="Times New Roman"/>
          <w:sz w:val="28"/>
          <w:szCs w:val="28"/>
        </w:rPr>
        <w:t> </w:t>
      </w:r>
      <w:r>
        <w:rPr>
          <w:rFonts w:ascii="Times New Roman" w:hAnsi="Times New Roman" w:cs="Times New Roman"/>
          <w:sz w:val="28"/>
          <w:szCs w:val="28"/>
        </w:rPr>
        <w:t>Федерации</w:t>
      </w:r>
      <w:r w:rsidR="00BD10EB">
        <w:rPr>
          <w:rFonts w:ascii="Times New Roman" w:hAnsi="Times New Roman" w:cs="Times New Roman"/>
          <w:sz w:val="28"/>
          <w:szCs w:val="28"/>
        </w:rPr>
        <w:t xml:space="preserve"> </w:t>
      </w:r>
      <w:r w:rsidRPr="00DE06F6">
        <w:rPr>
          <w:rFonts w:ascii="Times New Roman" w:hAnsi="Times New Roman" w:cs="Times New Roman"/>
          <w:sz w:val="28"/>
          <w:szCs w:val="28"/>
        </w:rPr>
        <w:t>от 15</w:t>
      </w:r>
      <w:r>
        <w:rPr>
          <w:rFonts w:ascii="Times New Roman" w:hAnsi="Times New Roman" w:cs="Times New Roman"/>
          <w:sz w:val="28"/>
          <w:szCs w:val="28"/>
        </w:rPr>
        <w:t xml:space="preserve"> апреля </w:t>
      </w:r>
      <w:r w:rsidRPr="00DE06F6">
        <w:rPr>
          <w:rFonts w:ascii="Times New Roman" w:hAnsi="Times New Roman" w:cs="Times New Roman"/>
          <w:sz w:val="28"/>
          <w:szCs w:val="28"/>
        </w:rPr>
        <w:t>2014</w:t>
      </w:r>
      <w:r>
        <w:rPr>
          <w:rFonts w:ascii="Times New Roman" w:hAnsi="Times New Roman" w:cs="Times New Roman"/>
          <w:sz w:val="28"/>
          <w:szCs w:val="28"/>
        </w:rPr>
        <w:t xml:space="preserve"> г.</w:t>
      </w:r>
      <w:r w:rsidRPr="00DE06F6">
        <w:rPr>
          <w:rFonts w:ascii="Times New Roman" w:hAnsi="Times New Roman" w:cs="Times New Roman"/>
          <w:sz w:val="28"/>
          <w:szCs w:val="28"/>
        </w:rPr>
        <w:t xml:space="preserve"> №</w:t>
      </w:r>
      <w:r>
        <w:rPr>
          <w:rFonts w:ascii="Times New Roman" w:hAnsi="Times New Roman" w:cs="Times New Roman"/>
          <w:sz w:val="28"/>
          <w:szCs w:val="28"/>
        </w:rPr>
        <w:t> </w:t>
      </w:r>
      <w:r w:rsidRPr="00DE06F6">
        <w:rPr>
          <w:rFonts w:ascii="Times New Roman" w:hAnsi="Times New Roman" w:cs="Times New Roman"/>
          <w:sz w:val="28"/>
          <w:szCs w:val="28"/>
        </w:rPr>
        <w:t>326.</w:t>
      </w:r>
    </w:p>
    <w:p w14:paraId="6FECB559" w14:textId="656DCEF6" w:rsidR="0077418B" w:rsidRDefault="0077418B"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Актуальна </w:t>
      </w:r>
      <w:r w:rsidRPr="00DE06F6">
        <w:rPr>
          <w:rFonts w:ascii="Times New Roman" w:hAnsi="Times New Roman" w:cs="Times New Roman"/>
          <w:sz w:val="28"/>
          <w:szCs w:val="28"/>
        </w:rPr>
        <w:t xml:space="preserve">необходимость дальнейшего расширения </w:t>
      </w:r>
      <w:r>
        <w:rPr>
          <w:rFonts w:ascii="Times New Roman" w:hAnsi="Times New Roman" w:cs="Times New Roman"/>
          <w:sz w:val="28"/>
          <w:szCs w:val="28"/>
        </w:rPr>
        <w:br/>
      </w:r>
      <w:r w:rsidRPr="00DE06F6">
        <w:rPr>
          <w:rFonts w:ascii="Times New Roman" w:hAnsi="Times New Roman" w:cs="Times New Roman"/>
          <w:sz w:val="28"/>
          <w:szCs w:val="28"/>
        </w:rPr>
        <w:t>и совершенствования системы ООПТ всех уровней для обеспечения полной репрезентативности биологического и ландшафтного разнообразия России</w:t>
      </w:r>
      <w:r>
        <w:rPr>
          <w:rFonts w:ascii="Times New Roman" w:hAnsi="Times New Roman" w:cs="Times New Roman"/>
          <w:sz w:val="28"/>
          <w:szCs w:val="28"/>
        </w:rPr>
        <w:br/>
      </w:r>
      <w:r w:rsidRPr="00DE06F6">
        <w:rPr>
          <w:rFonts w:ascii="Times New Roman" w:hAnsi="Times New Roman" w:cs="Times New Roman"/>
          <w:sz w:val="28"/>
          <w:szCs w:val="28"/>
        </w:rPr>
        <w:t>и выполнения международных обязательств Российской</w:t>
      </w:r>
      <w:r w:rsidR="00CF4833">
        <w:rPr>
          <w:rFonts w:ascii="Times New Roman" w:hAnsi="Times New Roman" w:cs="Times New Roman"/>
          <w:sz w:val="28"/>
          <w:szCs w:val="28"/>
        </w:rPr>
        <w:t> </w:t>
      </w:r>
      <w:r w:rsidRPr="00DE06F6">
        <w:rPr>
          <w:rFonts w:ascii="Times New Roman" w:hAnsi="Times New Roman" w:cs="Times New Roman"/>
          <w:sz w:val="28"/>
          <w:szCs w:val="28"/>
        </w:rPr>
        <w:t xml:space="preserve">Федерации </w:t>
      </w:r>
      <w:r>
        <w:rPr>
          <w:rFonts w:ascii="Times New Roman" w:hAnsi="Times New Roman" w:cs="Times New Roman"/>
          <w:sz w:val="28"/>
          <w:szCs w:val="28"/>
        </w:rPr>
        <w:br/>
      </w:r>
      <w:r w:rsidRPr="00DE06F6">
        <w:rPr>
          <w:rFonts w:ascii="Times New Roman" w:hAnsi="Times New Roman" w:cs="Times New Roman"/>
          <w:sz w:val="28"/>
          <w:szCs w:val="28"/>
        </w:rPr>
        <w:t>по охране природного наследия.</w:t>
      </w:r>
    </w:p>
    <w:p w14:paraId="66F61C1A" w14:textId="474DF358" w:rsidR="0077418B" w:rsidRDefault="0077418B"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Сохранение биологического и генетического разнообразия в Российской</w:t>
      </w:r>
      <w:r w:rsidR="00CF4833">
        <w:rPr>
          <w:rFonts w:ascii="Times New Roman" w:hAnsi="Times New Roman" w:cs="Times New Roman"/>
          <w:sz w:val="28"/>
          <w:szCs w:val="28"/>
        </w:rPr>
        <w:t> </w:t>
      </w:r>
      <w:r>
        <w:rPr>
          <w:rFonts w:ascii="Times New Roman" w:hAnsi="Times New Roman" w:cs="Times New Roman"/>
          <w:sz w:val="28"/>
          <w:szCs w:val="28"/>
        </w:rPr>
        <w:t xml:space="preserve">Федерации предусмотрено </w:t>
      </w:r>
      <w:bookmarkStart w:id="2" w:name="_Hlk214445021"/>
      <w:r>
        <w:rPr>
          <w:rFonts w:ascii="Times New Roman" w:hAnsi="Times New Roman" w:cs="Times New Roman"/>
          <w:sz w:val="28"/>
          <w:szCs w:val="28"/>
        </w:rPr>
        <w:t xml:space="preserve">национальной задачей </w:t>
      </w:r>
      <w:bookmarkEnd w:id="2"/>
      <w:r>
        <w:rPr>
          <w:rFonts w:ascii="Times New Roman" w:hAnsi="Times New Roman" w:cs="Times New Roman"/>
          <w:sz w:val="28"/>
          <w:szCs w:val="28"/>
        </w:rPr>
        <w:t>№3 «</w:t>
      </w:r>
      <w:r w:rsidRPr="005551DE">
        <w:rPr>
          <w:rFonts w:ascii="Times New Roman" w:hAnsi="Times New Roman" w:cs="Times New Roman"/>
          <w:sz w:val="28"/>
          <w:szCs w:val="28"/>
        </w:rPr>
        <w:t>Создание условий для сохранения биологического разнообразия, защиты исконной среды обитания и традиционного образа жизни малочисленных народов путем развития системы особо охраняемых природных территорий</w:t>
      </w:r>
      <w:r>
        <w:rPr>
          <w:rFonts w:ascii="Times New Roman" w:hAnsi="Times New Roman" w:cs="Times New Roman"/>
          <w:sz w:val="28"/>
          <w:szCs w:val="28"/>
        </w:rPr>
        <w:t xml:space="preserve">», </w:t>
      </w:r>
      <w:r w:rsidRPr="005551DE">
        <w:rPr>
          <w:rFonts w:ascii="Times New Roman" w:hAnsi="Times New Roman" w:cs="Times New Roman"/>
          <w:sz w:val="28"/>
          <w:szCs w:val="28"/>
        </w:rPr>
        <w:t xml:space="preserve">национальной задачей </w:t>
      </w:r>
      <w:r>
        <w:rPr>
          <w:rFonts w:ascii="Times New Roman" w:hAnsi="Times New Roman" w:cs="Times New Roman"/>
          <w:sz w:val="28"/>
          <w:szCs w:val="28"/>
        </w:rPr>
        <w:t>№4</w:t>
      </w:r>
      <w:r w:rsidRPr="005551DE">
        <w:t xml:space="preserve"> </w:t>
      </w:r>
      <w:r>
        <w:rPr>
          <w:rFonts w:ascii="Times New Roman" w:hAnsi="Times New Roman" w:cs="Times New Roman"/>
          <w:sz w:val="28"/>
          <w:szCs w:val="28"/>
        </w:rPr>
        <w:t>О</w:t>
      </w:r>
      <w:r w:rsidRPr="005551DE">
        <w:rPr>
          <w:rFonts w:ascii="Times New Roman" w:hAnsi="Times New Roman" w:cs="Times New Roman"/>
          <w:sz w:val="28"/>
          <w:szCs w:val="28"/>
        </w:rPr>
        <w:t xml:space="preserve">беспечение сохранения, восстановления, изучения и мониторинга состояния объектов животного и растительного мира, в частности редких и находящихся под угрозой исчезновения, их генетического разнообразия, в том числе посредством сохранения </w:t>
      </w:r>
      <w:proofErr w:type="spellStart"/>
      <w:r w:rsidRPr="006D58C3">
        <w:rPr>
          <w:rFonts w:ascii="Times New Roman" w:hAnsi="Times New Roman" w:cs="Times New Roman"/>
          <w:i/>
          <w:iCs/>
          <w:sz w:val="28"/>
          <w:szCs w:val="28"/>
        </w:rPr>
        <w:t>in</w:t>
      </w:r>
      <w:proofErr w:type="spellEnd"/>
      <w:r w:rsidRPr="006D58C3">
        <w:rPr>
          <w:rFonts w:ascii="Times New Roman" w:hAnsi="Times New Roman" w:cs="Times New Roman"/>
          <w:i/>
          <w:iCs/>
          <w:sz w:val="28"/>
          <w:szCs w:val="28"/>
        </w:rPr>
        <w:t xml:space="preserve"> </w:t>
      </w:r>
      <w:proofErr w:type="spellStart"/>
      <w:r w:rsidRPr="006D58C3">
        <w:rPr>
          <w:rFonts w:ascii="Times New Roman" w:hAnsi="Times New Roman" w:cs="Times New Roman"/>
          <w:i/>
          <w:iCs/>
          <w:sz w:val="28"/>
          <w:szCs w:val="28"/>
        </w:rPr>
        <w:t>situ</w:t>
      </w:r>
      <w:proofErr w:type="spellEnd"/>
      <w:r w:rsidRPr="005551DE">
        <w:rPr>
          <w:rFonts w:ascii="Times New Roman" w:hAnsi="Times New Roman" w:cs="Times New Roman"/>
          <w:sz w:val="28"/>
          <w:szCs w:val="28"/>
        </w:rPr>
        <w:t xml:space="preserve"> и </w:t>
      </w:r>
      <w:proofErr w:type="spellStart"/>
      <w:r w:rsidRPr="006D58C3">
        <w:rPr>
          <w:rFonts w:ascii="Times New Roman" w:hAnsi="Times New Roman" w:cs="Times New Roman"/>
          <w:i/>
          <w:iCs/>
          <w:sz w:val="28"/>
          <w:szCs w:val="28"/>
        </w:rPr>
        <w:t>ex</w:t>
      </w:r>
      <w:proofErr w:type="spellEnd"/>
      <w:r w:rsidRPr="006D58C3">
        <w:rPr>
          <w:rFonts w:ascii="Times New Roman" w:hAnsi="Times New Roman" w:cs="Times New Roman"/>
          <w:i/>
          <w:iCs/>
          <w:sz w:val="28"/>
          <w:szCs w:val="28"/>
        </w:rPr>
        <w:t xml:space="preserve"> </w:t>
      </w:r>
      <w:proofErr w:type="spellStart"/>
      <w:r w:rsidRPr="006D58C3">
        <w:rPr>
          <w:rFonts w:ascii="Times New Roman" w:hAnsi="Times New Roman" w:cs="Times New Roman"/>
          <w:i/>
          <w:iCs/>
          <w:sz w:val="28"/>
          <w:szCs w:val="28"/>
        </w:rPr>
        <w:t>situ</w:t>
      </w:r>
      <w:proofErr w:type="spellEnd"/>
      <w:r w:rsidRPr="006D58C3">
        <w:rPr>
          <w:rFonts w:ascii="Times New Roman" w:hAnsi="Times New Roman" w:cs="Times New Roman"/>
          <w:i/>
          <w:iCs/>
          <w:sz w:val="28"/>
          <w:szCs w:val="28"/>
        </w:rPr>
        <w:t>,</w:t>
      </w:r>
      <w:r w:rsidRPr="005551DE">
        <w:rPr>
          <w:rFonts w:ascii="Times New Roman" w:hAnsi="Times New Roman" w:cs="Times New Roman"/>
          <w:sz w:val="28"/>
          <w:szCs w:val="28"/>
        </w:rPr>
        <w:t xml:space="preserve"> охрана мест их обитания, необходимых для осуществления жизненных циклов, и эффективное управление взаимодействием между человеком и дикой природой</w:t>
      </w:r>
      <w:r>
        <w:rPr>
          <w:rFonts w:ascii="Times New Roman" w:hAnsi="Times New Roman" w:cs="Times New Roman"/>
          <w:sz w:val="28"/>
          <w:szCs w:val="28"/>
        </w:rPr>
        <w:t xml:space="preserve">», </w:t>
      </w:r>
      <w:r w:rsidRPr="005551DE">
        <w:rPr>
          <w:rFonts w:ascii="Times New Roman" w:hAnsi="Times New Roman" w:cs="Times New Roman"/>
          <w:sz w:val="28"/>
          <w:szCs w:val="28"/>
        </w:rPr>
        <w:t xml:space="preserve">национальной задачей </w:t>
      </w:r>
      <w:r>
        <w:rPr>
          <w:rFonts w:ascii="Times New Roman" w:hAnsi="Times New Roman" w:cs="Times New Roman"/>
          <w:sz w:val="28"/>
          <w:szCs w:val="28"/>
        </w:rPr>
        <w:t>№5 «</w:t>
      </w:r>
      <w:r w:rsidRPr="005551DE">
        <w:rPr>
          <w:rFonts w:ascii="Times New Roman" w:hAnsi="Times New Roman" w:cs="Times New Roman"/>
          <w:sz w:val="28"/>
          <w:szCs w:val="28"/>
        </w:rPr>
        <w:t>Обеспечение сохранения, восстановления, изучения и мониторинга генетического разнообразия одомашненных видов и пород животных, в том числе включенных в Государственный реестр охраняемых селекционных достижений, генетических ресурсов культурных растений и их диких сородичей, включая сорта и гибриды сельскохозяйственных культур отечественной селекции, в том числе внесенные в национальный каталог</w:t>
      </w:r>
      <w:r>
        <w:rPr>
          <w:rFonts w:ascii="Times New Roman" w:hAnsi="Times New Roman" w:cs="Times New Roman"/>
          <w:sz w:val="28"/>
          <w:szCs w:val="28"/>
        </w:rPr>
        <w:t>».</w:t>
      </w:r>
    </w:p>
    <w:p w14:paraId="0AA10C8E" w14:textId="63C8C666"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 xml:space="preserve">В рамках федерального проекта «Сохранение биологического разнообразия </w:t>
      </w:r>
      <w:r>
        <w:rPr>
          <w:rFonts w:ascii="Times New Roman" w:hAnsi="Times New Roman" w:cs="Times New Roman"/>
          <w:sz w:val="28"/>
          <w:szCs w:val="28"/>
        </w:rPr>
        <w:br/>
      </w:r>
      <w:r w:rsidRPr="00153B8A">
        <w:rPr>
          <w:rFonts w:ascii="Times New Roman" w:hAnsi="Times New Roman" w:cs="Times New Roman"/>
          <w:sz w:val="28"/>
          <w:szCs w:val="28"/>
        </w:rPr>
        <w:t xml:space="preserve">и развитие экологического туризма» (2018–2024 гг.), включённого с 2025 </w:t>
      </w:r>
      <w:r>
        <w:rPr>
          <w:rFonts w:ascii="Times New Roman" w:hAnsi="Times New Roman" w:cs="Times New Roman"/>
          <w:sz w:val="28"/>
          <w:szCs w:val="28"/>
        </w:rPr>
        <w:t xml:space="preserve">г. </w:t>
      </w:r>
      <w:r w:rsidR="00A27814">
        <w:rPr>
          <w:rFonts w:ascii="Times New Roman" w:hAnsi="Times New Roman" w:cs="Times New Roman"/>
          <w:sz w:val="28"/>
          <w:szCs w:val="28"/>
        </w:rPr>
        <w:br/>
      </w:r>
      <w:r w:rsidRPr="00153B8A">
        <w:rPr>
          <w:rFonts w:ascii="Times New Roman" w:hAnsi="Times New Roman" w:cs="Times New Roman"/>
          <w:sz w:val="28"/>
          <w:szCs w:val="28"/>
        </w:rPr>
        <w:t>в национальный проект «Экологическое благополучие», реализуются специализированные программы по сохранени</w:t>
      </w:r>
      <w:r>
        <w:rPr>
          <w:rFonts w:ascii="Times New Roman" w:hAnsi="Times New Roman" w:cs="Times New Roman"/>
          <w:sz w:val="28"/>
          <w:szCs w:val="28"/>
        </w:rPr>
        <w:t>ю</w:t>
      </w:r>
      <w:r w:rsidRPr="00153B8A">
        <w:rPr>
          <w:rFonts w:ascii="Times New Roman" w:hAnsi="Times New Roman" w:cs="Times New Roman"/>
          <w:sz w:val="28"/>
          <w:szCs w:val="28"/>
        </w:rPr>
        <w:t xml:space="preserve"> 13 приоритетных видов, утверждённых распоряжениями Минприроды России от 29 августа 2019 г. № 26-р </w:t>
      </w:r>
      <w:r>
        <w:rPr>
          <w:rFonts w:ascii="Times New Roman" w:hAnsi="Times New Roman" w:cs="Times New Roman"/>
          <w:sz w:val="28"/>
          <w:szCs w:val="28"/>
        </w:rPr>
        <w:br/>
      </w:r>
      <w:r w:rsidRPr="00153B8A">
        <w:rPr>
          <w:rFonts w:ascii="Times New Roman" w:hAnsi="Times New Roman" w:cs="Times New Roman"/>
          <w:sz w:val="28"/>
          <w:szCs w:val="28"/>
        </w:rPr>
        <w:t xml:space="preserve">и от 15 июня 2020 г. № 19-р: аргали, амурский тигр, белый медведь, дзерен, зубр, </w:t>
      </w:r>
      <w:r w:rsidRPr="00153B8A">
        <w:rPr>
          <w:rFonts w:ascii="Times New Roman" w:hAnsi="Times New Roman" w:cs="Times New Roman"/>
          <w:sz w:val="28"/>
          <w:szCs w:val="28"/>
        </w:rPr>
        <w:lastRenderedPageBreak/>
        <w:t>дальневосточный и переднеазиатский леопарды, лошадь Пржевальского, снежный барс, сайгак, стерх, гренландский и серый киты (</w:t>
      </w:r>
      <w:proofErr w:type="spellStart"/>
      <w:r w:rsidRPr="00153B8A">
        <w:rPr>
          <w:rFonts w:ascii="Times New Roman" w:hAnsi="Times New Roman" w:cs="Times New Roman"/>
          <w:sz w:val="28"/>
          <w:szCs w:val="28"/>
        </w:rPr>
        <w:t>охотоморские</w:t>
      </w:r>
      <w:proofErr w:type="spellEnd"/>
      <w:r w:rsidRPr="00153B8A">
        <w:rPr>
          <w:rFonts w:ascii="Times New Roman" w:hAnsi="Times New Roman" w:cs="Times New Roman"/>
          <w:sz w:val="28"/>
          <w:szCs w:val="28"/>
        </w:rPr>
        <w:t xml:space="preserve"> популяции).</w:t>
      </w:r>
    </w:p>
    <w:p w14:paraId="5F6B67C5" w14:textId="776B7CA4"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 xml:space="preserve">По итогам реализации федерального проекта (2019–2024 гг.) зафиксирован значительный рост численности большинства приоритетных видов: аргали увеличился с 1421 до 4074 особей, амурский тигр </w:t>
      </w:r>
      <w:r w:rsidR="00DF45EE">
        <w:rPr>
          <w:rFonts w:ascii="Times New Roman" w:hAnsi="Times New Roman" w:cs="Times New Roman"/>
          <w:sz w:val="28"/>
          <w:szCs w:val="28"/>
        </w:rPr>
        <w:t>–</w:t>
      </w:r>
      <w:r w:rsidRPr="00153B8A">
        <w:rPr>
          <w:rFonts w:ascii="Times New Roman" w:hAnsi="Times New Roman" w:cs="Times New Roman"/>
          <w:sz w:val="28"/>
          <w:szCs w:val="28"/>
        </w:rPr>
        <w:t xml:space="preserve"> с 580 до 750 особей, дзерен </w:t>
      </w:r>
      <w:r w:rsidR="00DF45EE">
        <w:rPr>
          <w:rFonts w:ascii="Times New Roman" w:hAnsi="Times New Roman" w:cs="Times New Roman"/>
          <w:sz w:val="28"/>
          <w:szCs w:val="28"/>
        </w:rPr>
        <w:t>–</w:t>
      </w:r>
      <w:r w:rsidRPr="00153B8A">
        <w:rPr>
          <w:rFonts w:ascii="Times New Roman" w:hAnsi="Times New Roman" w:cs="Times New Roman"/>
          <w:sz w:val="28"/>
          <w:szCs w:val="28"/>
        </w:rPr>
        <w:t xml:space="preserve"> с 10 500 до 20 000 особей, зубр </w:t>
      </w:r>
      <w:r w:rsidR="00DF45EE">
        <w:rPr>
          <w:rFonts w:ascii="Times New Roman" w:hAnsi="Times New Roman" w:cs="Times New Roman"/>
          <w:sz w:val="28"/>
          <w:szCs w:val="28"/>
        </w:rPr>
        <w:t>–</w:t>
      </w:r>
      <w:r w:rsidRPr="00153B8A">
        <w:rPr>
          <w:rFonts w:ascii="Times New Roman" w:hAnsi="Times New Roman" w:cs="Times New Roman"/>
          <w:sz w:val="28"/>
          <w:szCs w:val="28"/>
        </w:rPr>
        <w:t xml:space="preserve"> с 1205 до 2434 особей, дальневосточный леопард </w:t>
      </w:r>
      <w:r w:rsidR="00DF45EE">
        <w:rPr>
          <w:rFonts w:ascii="Times New Roman" w:hAnsi="Times New Roman" w:cs="Times New Roman"/>
          <w:sz w:val="28"/>
          <w:szCs w:val="28"/>
        </w:rPr>
        <w:t>–</w:t>
      </w:r>
      <w:r w:rsidRPr="00153B8A">
        <w:rPr>
          <w:rFonts w:ascii="Times New Roman" w:hAnsi="Times New Roman" w:cs="Times New Roman"/>
          <w:sz w:val="28"/>
          <w:szCs w:val="28"/>
        </w:rPr>
        <w:t xml:space="preserve"> с 95 до 136 особей, переднеазиатский леопард </w:t>
      </w:r>
      <w:r w:rsidR="00DF45EE">
        <w:rPr>
          <w:rFonts w:ascii="Times New Roman" w:hAnsi="Times New Roman" w:cs="Times New Roman"/>
          <w:sz w:val="28"/>
          <w:szCs w:val="28"/>
        </w:rPr>
        <w:t>–</w:t>
      </w:r>
      <w:r w:rsidRPr="00153B8A">
        <w:rPr>
          <w:rFonts w:ascii="Times New Roman" w:hAnsi="Times New Roman" w:cs="Times New Roman"/>
          <w:sz w:val="28"/>
          <w:szCs w:val="28"/>
        </w:rPr>
        <w:t xml:space="preserve"> с 4 до 12 особей, лошадь Пржевальского </w:t>
      </w:r>
      <w:r w:rsidR="00DF45EE">
        <w:rPr>
          <w:rFonts w:ascii="Times New Roman" w:hAnsi="Times New Roman" w:cs="Times New Roman"/>
          <w:sz w:val="28"/>
          <w:szCs w:val="28"/>
        </w:rPr>
        <w:t>–</w:t>
      </w:r>
      <w:r w:rsidRPr="00153B8A">
        <w:rPr>
          <w:rFonts w:ascii="Times New Roman" w:hAnsi="Times New Roman" w:cs="Times New Roman"/>
          <w:sz w:val="28"/>
          <w:szCs w:val="28"/>
        </w:rPr>
        <w:t xml:space="preserve"> с 51 до 108 особей, снежный барс </w:t>
      </w:r>
      <w:r w:rsidR="00DF45EE">
        <w:rPr>
          <w:rFonts w:ascii="Times New Roman" w:hAnsi="Times New Roman" w:cs="Times New Roman"/>
          <w:sz w:val="28"/>
          <w:szCs w:val="28"/>
        </w:rPr>
        <w:t>–</w:t>
      </w:r>
      <w:r w:rsidRPr="00153B8A">
        <w:rPr>
          <w:rFonts w:ascii="Times New Roman" w:hAnsi="Times New Roman" w:cs="Times New Roman"/>
          <w:sz w:val="28"/>
          <w:szCs w:val="28"/>
        </w:rPr>
        <w:t xml:space="preserve"> с 65 до 90 особей, </w:t>
      </w:r>
      <w:r w:rsidR="00A27814">
        <w:rPr>
          <w:rFonts w:ascii="Times New Roman" w:hAnsi="Times New Roman" w:cs="Times New Roman"/>
          <w:sz w:val="28"/>
          <w:szCs w:val="28"/>
        </w:rPr>
        <w:br/>
      </w:r>
      <w:r w:rsidRPr="00153B8A">
        <w:rPr>
          <w:rFonts w:ascii="Times New Roman" w:hAnsi="Times New Roman" w:cs="Times New Roman"/>
          <w:sz w:val="28"/>
          <w:szCs w:val="28"/>
        </w:rPr>
        <w:t xml:space="preserve">сайгак — с 6000 до 40 000 особей. Численность белого медведя (6650 особей) и стерха (20–25 особей) сохранилась на прежнем уровне. </w:t>
      </w:r>
      <w:proofErr w:type="spellStart"/>
      <w:r w:rsidRPr="00153B8A">
        <w:rPr>
          <w:rFonts w:ascii="Times New Roman" w:hAnsi="Times New Roman" w:cs="Times New Roman"/>
          <w:sz w:val="28"/>
          <w:szCs w:val="28"/>
        </w:rPr>
        <w:t>Охотоморские</w:t>
      </w:r>
      <w:proofErr w:type="spellEnd"/>
      <w:r w:rsidRPr="00153B8A">
        <w:rPr>
          <w:rFonts w:ascii="Times New Roman" w:hAnsi="Times New Roman" w:cs="Times New Roman"/>
          <w:sz w:val="28"/>
          <w:szCs w:val="28"/>
        </w:rPr>
        <w:t xml:space="preserve"> популяции гренландского кита оцениваются менее чем в 250 взрослых особей, серого кита — в 240 особей. Меры включают мониторинг популяций, создание и расширение ООПТ, борьбу с браконьерством, восстановление ареалов, разведение в питомниках </w:t>
      </w:r>
      <w:r w:rsidRPr="00153B8A">
        <w:rPr>
          <w:rFonts w:ascii="Times New Roman" w:hAnsi="Times New Roman" w:cs="Times New Roman"/>
          <w:sz w:val="28"/>
          <w:szCs w:val="28"/>
        </w:rPr>
        <w:br/>
        <w:t xml:space="preserve">с последующей </w:t>
      </w:r>
      <w:proofErr w:type="spellStart"/>
      <w:r w:rsidRPr="00153B8A">
        <w:rPr>
          <w:rFonts w:ascii="Times New Roman" w:hAnsi="Times New Roman" w:cs="Times New Roman"/>
          <w:sz w:val="28"/>
          <w:szCs w:val="28"/>
        </w:rPr>
        <w:t>реинтродукцией</w:t>
      </w:r>
      <w:proofErr w:type="spellEnd"/>
      <w:r w:rsidRPr="00153B8A">
        <w:rPr>
          <w:rFonts w:ascii="Times New Roman" w:hAnsi="Times New Roman" w:cs="Times New Roman"/>
          <w:sz w:val="28"/>
          <w:szCs w:val="28"/>
        </w:rPr>
        <w:t xml:space="preserve"> и международное сотрудничество.</w:t>
      </w:r>
    </w:p>
    <w:p w14:paraId="25AE8DC4" w14:textId="250BC68B" w:rsidR="0077418B" w:rsidRPr="00CB24A2"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Достижение целевых показателей подтверждает эффективность применяемых механизмов и выявляет необходимость их дальнейшего развития в рамках государственной экологической политики Российской</w:t>
      </w:r>
      <w:r w:rsidR="00CF4833">
        <w:rPr>
          <w:rFonts w:ascii="Times New Roman" w:hAnsi="Times New Roman" w:cs="Times New Roman"/>
          <w:sz w:val="28"/>
          <w:szCs w:val="28"/>
        </w:rPr>
        <w:t> </w:t>
      </w:r>
      <w:r w:rsidRPr="00153B8A">
        <w:rPr>
          <w:rFonts w:ascii="Times New Roman" w:hAnsi="Times New Roman" w:cs="Times New Roman"/>
          <w:sz w:val="28"/>
          <w:szCs w:val="28"/>
        </w:rPr>
        <w:t>Федерации.</w:t>
      </w:r>
    </w:p>
    <w:p w14:paraId="32C40956" w14:textId="77777777" w:rsidR="00DF45EE" w:rsidRDefault="00DF45EE" w:rsidP="00E576E9">
      <w:pPr>
        <w:spacing w:after="0" w:line="276" w:lineRule="auto"/>
        <w:jc w:val="center"/>
        <w:rPr>
          <w:rFonts w:ascii="Times New Roman" w:hAnsi="Times New Roman" w:cs="Times New Roman"/>
          <w:b/>
          <w:bCs/>
          <w:sz w:val="28"/>
          <w:szCs w:val="28"/>
        </w:rPr>
      </w:pPr>
    </w:p>
    <w:p w14:paraId="54A8F60E" w14:textId="4A9E3780" w:rsidR="0077418B" w:rsidRDefault="0077418B" w:rsidP="00E576E9">
      <w:pPr>
        <w:spacing w:after="0" w:line="276" w:lineRule="auto"/>
        <w:jc w:val="center"/>
        <w:rPr>
          <w:rFonts w:ascii="Times New Roman" w:hAnsi="Times New Roman" w:cs="Times New Roman"/>
          <w:b/>
          <w:bCs/>
          <w:sz w:val="28"/>
          <w:szCs w:val="28"/>
        </w:rPr>
      </w:pPr>
      <w:r w:rsidRPr="00153B8A">
        <w:rPr>
          <w:rFonts w:ascii="Times New Roman" w:hAnsi="Times New Roman" w:cs="Times New Roman"/>
          <w:b/>
          <w:bCs/>
          <w:sz w:val="28"/>
          <w:szCs w:val="28"/>
        </w:rPr>
        <w:t>Сельское хозяйство и биологическое разнообразие</w:t>
      </w:r>
    </w:p>
    <w:p w14:paraId="67196E0B" w14:textId="76FE07C4"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 xml:space="preserve">Породы сельскохозяйственных животных и сорта сельскохозяйственных растений составляют неотъемлемую </w:t>
      </w:r>
      <w:r w:rsidR="004A053A">
        <w:rPr>
          <w:rFonts w:ascii="Times New Roman" w:hAnsi="Times New Roman" w:cs="Times New Roman"/>
          <w:sz w:val="28"/>
          <w:szCs w:val="28"/>
        </w:rPr>
        <w:t>часть</w:t>
      </w:r>
      <w:r w:rsidRPr="00153B8A">
        <w:rPr>
          <w:rFonts w:ascii="Times New Roman" w:hAnsi="Times New Roman" w:cs="Times New Roman"/>
          <w:sz w:val="28"/>
          <w:szCs w:val="28"/>
        </w:rPr>
        <w:t xml:space="preserve"> </w:t>
      </w:r>
      <w:proofErr w:type="spellStart"/>
      <w:r w:rsidRPr="00153B8A">
        <w:rPr>
          <w:rFonts w:ascii="Times New Roman" w:hAnsi="Times New Roman" w:cs="Times New Roman"/>
          <w:sz w:val="28"/>
          <w:szCs w:val="28"/>
        </w:rPr>
        <w:t>агробиоразнообразия</w:t>
      </w:r>
      <w:proofErr w:type="spellEnd"/>
      <w:r w:rsidRPr="00153B8A">
        <w:rPr>
          <w:rFonts w:ascii="Times New Roman" w:hAnsi="Times New Roman" w:cs="Times New Roman"/>
          <w:sz w:val="28"/>
          <w:szCs w:val="28"/>
        </w:rPr>
        <w:t>, являясь ключевым элементом национального генофонда и основой устойчивого развития сельского хозяйства. Сохранение и приумножение породного и сортового разнообразия представляют собой стратегически важные задачи в контексте обеспечения продовольственной безопасности, технологического суверенитета и формирования продовольственной доктрины Российской</w:t>
      </w:r>
      <w:r w:rsidR="00CF4833">
        <w:rPr>
          <w:rFonts w:ascii="Times New Roman" w:hAnsi="Times New Roman" w:cs="Times New Roman"/>
          <w:sz w:val="28"/>
          <w:szCs w:val="28"/>
        </w:rPr>
        <w:t> </w:t>
      </w:r>
      <w:r w:rsidRPr="00153B8A">
        <w:rPr>
          <w:rFonts w:ascii="Times New Roman" w:hAnsi="Times New Roman" w:cs="Times New Roman"/>
          <w:sz w:val="28"/>
          <w:szCs w:val="28"/>
        </w:rPr>
        <w:t>Федерации.</w:t>
      </w:r>
    </w:p>
    <w:p w14:paraId="559F971A" w14:textId="622102C6"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Генетическое многообразие пород животных обеспечивает адаптивность отрасли к изменяющимся климатическим, экономических и технологическим условиям, гарантируя выполнение животноводством жизненно важной продукционной функции. Разнообразие сортов и гибридов растений служит основой повышения урожайности, устойчивости агроэкосистем и технологической независимости в растениеводстве.</w:t>
      </w:r>
    </w:p>
    <w:p w14:paraId="6674AAFE" w14:textId="1BDFFEBC"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 xml:space="preserve">Деятельность в области семеноводства </w:t>
      </w:r>
      <w:r w:rsidR="004A053A">
        <w:rPr>
          <w:rFonts w:ascii="Times New Roman" w:hAnsi="Times New Roman" w:cs="Times New Roman"/>
          <w:sz w:val="28"/>
          <w:szCs w:val="28"/>
        </w:rPr>
        <w:t>–</w:t>
      </w:r>
      <w:r w:rsidRPr="00153B8A">
        <w:rPr>
          <w:rFonts w:ascii="Times New Roman" w:hAnsi="Times New Roman" w:cs="Times New Roman"/>
          <w:sz w:val="28"/>
          <w:szCs w:val="28"/>
        </w:rPr>
        <w:t xml:space="preserve"> производства, хранения, транспортировки и реализации семян </w:t>
      </w:r>
      <w:r w:rsidR="004A053A">
        <w:rPr>
          <w:rFonts w:ascii="Times New Roman" w:hAnsi="Times New Roman" w:cs="Times New Roman"/>
          <w:sz w:val="28"/>
          <w:szCs w:val="28"/>
        </w:rPr>
        <w:t>–</w:t>
      </w:r>
      <w:r w:rsidRPr="00153B8A">
        <w:rPr>
          <w:rFonts w:ascii="Times New Roman" w:hAnsi="Times New Roman" w:cs="Times New Roman"/>
          <w:sz w:val="28"/>
          <w:szCs w:val="28"/>
        </w:rPr>
        <w:t xml:space="preserve"> регулируется Федеральным законом </w:t>
      </w:r>
      <w:r w:rsidR="00A27814">
        <w:rPr>
          <w:rFonts w:ascii="Times New Roman" w:hAnsi="Times New Roman" w:cs="Times New Roman"/>
          <w:sz w:val="28"/>
          <w:szCs w:val="28"/>
        </w:rPr>
        <w:br/>
      </w:r>
      <w:r w:rsidRPr="00153B8A">
        <w:rPr>
          <w:rFonts w:ascii="Times New Roman" w:hAnsi="Times New Roman" w:cs="Times New Roman"/>
          <w:sz w:val="28"/>
          <w:szCs w:val="28"/>
        </w:rPr>
        <w:t>от 30 декабря 2021 г. № 454-ФЗ «О семеноводстве». Согласно данному закону, достоверные сведения о сортах и гибридах сельскохозяйственных растений, допущенных к использованию на территории Российской</w:t>
      </w:r>
      <w:r w:rsidR="00CF4833">
        <w:rPr>
          <w:rFonts w:ascii="Times New Roman" w:hAnsi="Times New Roman" w:cs="Times New Roman"/>
          <w:sz w:val="28"/>
          <w:szCs w:val="28"/>
        </w:rPr>
        <w:t> </w:t>
      </w:r>
      <w:r w:rsidRPr="00153B8A">
        <w:rPr>
          <w:rFonts w:ascii="Times New Roman" w:hAnsi="Times New Roman" w:cs="Times New Roman"/>
          <w:sz w:val="28"/>
          <w:szCs w:val="28"/>
        </w:rPr>
        <w:t xml:space="preserve">Федерации, включаются в Государственный реестр сортов и гибридов сельскохозяйственных растений, </w:t>
      </w:r>
      <w:r w:rsidRPr="00153B8A">
        <w:rPr>
          <w:rFonts w:ascii="Times New Roman" w:hAnsi="Times New Roman" w:cs="Times New Roman"/>
          <w:sz w:val="28"/>
          <w:szCs w:val="28"/>
        </w:rPr>
        <w:lastRenderedPageBreak/>
        <w:t>ведение которого осуществляет Министерство сельского хозяйства Российской</w:t>
      </w:r>
      <w:r w:rsidR="00CF4833">
        <w:rPr>
          <w:rFonts w:ascii="Times New Roman" w:hAnsi="Times New Roman" w:cs="Times New Roman"/>
          <w:sz w:val="28"/>
          <w:szCs w:val="28"/>
        </w:rPr>
        <w:t> </w:t>
      </w:r>
      <w:r w:rsidRPr="00153B8A">
        <w:rPr>
          <w:rFonts w:ascii="Times New Roman" w:hAnsi="Times New Roman" w:cs="Times New Roman"/>
          <w:sz w:val="28"/>
          <w:szCs w:val="28"/>
        </w:rPr>
        <w:t>Федерации. По состоянию на 1</w:t>
      </w:r>
      <w:r w:rsidR="00FF3FD6">
        <w:rPr>
          <w:rFonts w:ascii="Times New Roman" w:hAnsi="Times New Roman" w:cs="Times New Roman"/>
          <w:sz w:val="28"/>
          <w:szCs w:val="28"/>
        </w:rPr>
        <w:t>5 ноября</w:t>
      </w:r>
      <w:r w:rsidRPr="00153B8A">
        <w:rPr>
          <w:rFonts w:ascii="Times New Roman" w:hAnsi="Times New Roman" w:cs="Times New Roman"/>
          <w:sz w:val="28"/>
          <w:szCs w:val="28"/>
        </w:rPr>
        <w:t xml:space="preserve"> 202</w:t>
      </w:r>
      <w:r w:rsidR="00FF3FD6">
        <w:rPr>
          <w:rFonts w:ascii="Times New Roman" w:hAnsi="Times New Roman" w:cs="Times New Roman"/>
          <w:sz w:val="28"/>
          <w:szCs w:val="28"/>
        </w:rPr>
        <w:t>5</w:t>
      </w:r>
      <w:r w:rsidRPr="00153B8A">
        <w:rPr>
          <w:rFonts w:ascii="Times New Roman" w:hAnsi="Times New Roman" w:cs="Times New Roman"/>
          <w:sz w:val="28"/>
          <w:szCs w:val="28"/>
        </w:rPr>
        <w:t xml:space="preserve"> г</w:t>
      </w:r>
      <w:r>
        <w:rPr>
          <w:rFonts w:ascii="Times New Roman" w:hAnsi="Times New Roman" w:cs="Times New Roman"/>
          <w:sz w:val="28"/>
          <w:szCs w:val="28"/>
        </w:rPr>
        <w:t>.</w:t>
      </w:r>
      <w:r w:rsidRPr="00153B8A">
        <w:rPr>
          <w:rFonts w:ascii="Times New Roman" w:hAnsi="Times New Roman" w:cs="Times New Roman"/>
          <w:sz w:val="28"/>
          <w:szCs w:val="28"/>
        </w:rPr>
        <w:t xml:space="preserve"> в данном реестре содержится </w:t>
      </w:r>
      <w:r w:rsidR="00FF3FD6" w:rsidRPr="00FF3FD6">
        <w:rPr>
          <w:rFonts w:ascii="Times New Roman" w:hAnsi="Times New Roman" w:cs="Times New Roman"/>
          <w:sz w:val="28"/>
          <w:szCs w:val="28"/>
        </w:rPr>
        <w:t>28</w:t>
      </w:r>
      <w:r w:rsidR="00FF3FD6">
        <w:rPr>
          <w:rFonts w:ascii="Times New Roman" w:hAnsi="Times New Roman" w:cs="Times New Roman"/>
          <w:sz w:val="28"/>
          <w:szCs w:val="28"/>
        </w:rPr>
        <w:t xml:space="preserve"> </w:t>
      </w:r>
      <w:r w:rsidR="00FF3FD6" w:rsidRPr="00FF3FD6">
        <w:rPr>
          <w:rFonts w:ascii="Times New Roman" w:hAnsi="Times New Roman" w:cs="Times New Roman"/>
          <w:sz w:val="28"/>
          <w:szCs w:val="28"/>
        </w:rPr>
        <w:t xml:space="preserve">948 </w:t>
      </w:r>
      <w:r w:rsidR="00FF3FD6">
        <w:rPr>
          <w:rFonts w:ascii="Times New Roman" w:hAnsi="Times New Roman" w:cs="Times New Roman"/>
          <w:sz w:val="28"/>
          <w:szCs w:val="28"/>
        </w:rPr>
        <w:t xml:space="preserve">записей о </w:t>
      </w:r>
      <w:r w:rsidRPr="00153B8A">
        <w:rPr>
          <w:rFonts w:ascii="Times New Roman" w:hAnsi="Times New Roman" w:cs="Times New Roman"/>
          <w:sz w:val="28"/>
          <w:szCs w:val="28"/>
        </w:rPr>
        <w:t>сорт</w:t>
      </w:r>
      <w:r w:rsidR="00FF3FD6">
        <w:rPr>
          <w:rFonts w:ascii="Times New Roman" w:hAnsi="Times New Roman" w:cs="Times New Roman"/>
          <w:sz w:val="28"/>
          <w:szCs w:val="28"/>
        </w:rPr>
        <w:t>ах</w:t>
      </w:r>
      <w:r w:rsidRPr="00153B8A">
        <w:rPr>
          <w:rFonts w:ascii="Times New Roman" w:hAnsi="Times New Roman" w:cs="Times New Roman"/>
          <w:sz w:val="28"/>
          <w:szCs w:val="28"/>
        </w:rPr>
        <w:t xml:space="preserve"> и гибрид</w:t>
      </w:r>
      <w:r w:rsidR="00FF3FD6">
        <w:rPr>
          <w:rFonts w:ascii="Times New Roman" w:hAnsi="Times New Roman" w:cs="Times New Roman"/>
          <w:sz w:val="28"/>
          <w:szCs w:val="28"/>
        </w:rPr>
        <w:t>ах</w:t>
      </w:r>
      <w:r w:rsidRPr="00153B8A">
        <w:rPr>
          <w:rFonts w:ascii="Times New Roman" w:hAnsi="Times New Roman" w:cs="Times New Roman"/>
          <w:sz w:val="28"/>
          <w:szCs w:val="28"/>
        </w:rPr>
        <w:t>.</w:t>
      </w:r>
    </w:p>
    <w:p w14:paraId="24D0B75B" w14:textId="5E439A4E"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Правовую основу деятельности в области разведения племенных животных и производства селекционных достижений составляет Федеральный закон от 3 августа 1995 г. № 123-ФЗ «О племенном животноводстве». Для систематизации информации о селекционных достижениях ведётся Государственный реестр селекционных достижений, допущенных к использованию. По состоянию на 1</w:t>
      </w:r>
      <w:r w:rsidR="00726DE8">
        <w:rPr>
          <w:rFonts w:ascii="Times New Roman" w:hAnsi="Times New Roman" w:cs="Times New Roman"/>
          <w:sz w:val="28"/>
          <w:szCs w:val="28"/>
        </w:rPr>
        <w:t>5</w:t>
      </w:r>
      <w:r w:rsidRPr="00153B8A">
        <w:rPr>
          <w:rFonts w:ascii="Times New Roman" w:hAnsi="Times New Roman" w:cs="Times New Roman"/>
          <w:sz w:val="28"/>
          <w:szCs w:val="28"/>
        </w:rPr>
        <w:t xml:space="preserve"> </w:t>
      </w:r>
      <w:r w:rsidR="00726DE8">
        <w:rPr>
          <w:rFonts w:ascii="Times New Roman" w:hAnsi="Times New Roman" w:cs="Times New Roman"/>
          <w:sz w:val="28"/>
          <w:szCs w:val="28"/>
        </w:rPr>
        <w:t>ноября</w:t>
      </w:r>
      <w:r w:rsidRPr="00153B8A">
        <w:rPr>
          <w:rFonts w:ascii="Times New Roman" w:hAnsi="Times New Roman" w:cs="Times New Roman"/>
          <w:sz w:val="28"/>
          <w:szCs w:val="28"/>
        </w:rPr>
        <w:t xml:space="preserve"> 202</w:t>
      </w:r>
      <w:r w:rsidR="00726DE8">
        <w:rPr>
          <w:rFonts w:ascii="Times New Roman" w:hAnsi="Times New Roman" w:cs="Times New Roman"/>
          <w:sz w:val="28"/>
          <w:szCs w:val="28"/>
        </w:rPr>
        <w:t>5</w:t>
      </w:r>
      <w:r w:rsidRPr="00153B8A">
        <w:rPr>
          <w:rFonts w:ascii="Times New Roman" w:hAnsi="Times New Roman" w:cs="Times New Roman"/>
          <w:sz w:val="28"/>
          <w:szCs w:val="28"/>
        </w:rPr>
        <w:t xml:space="preserve"> г</w:t>
      </w:r>
      <w:r>
        <w:rPr>
          <w:rFonts w:ascii="Times New Roman" w:hAnsi="Times New Roman" w:cs="Times New Roman"/>
          <w:sz w:val="28"/>
          <w:szCs w:val="28"/>
        </w:rPr>
        <w:t>.</w:t>
      </w:r>
      <w:r w:rsidRPr="00153B8A">
        <w:rPr>
          <w:rFonts w:ascii="Times New Roman" w:hAnsi="Times New Roman" w:cs="Times New Roman"/>
          <w:sz w:val="28"/>
          <w:szCs w:val="28"/>
        </w:rPr>
        <w:t xml:space="preserve"> в нём учтено 86</w:t>
      </w:r>
      <w:r w:rsidR="00726DE8">
        <w:rPr>
          <w:rFonts w:ascii="Times New Roman" w:hAnsi="Times New Roman" w:cs="Times New Roman"/>
          <w:sz w:val="28"/>
          <w:szCs w:val="28"/>
        </w:rPr>
        <w:t>5</w:t>
      </w:r>
      <w:r w:rsidRPr="00153B8A">
        <w:rPr>
          <w:rFonts w:ascii="Times New Roman" w:hAnsi="Times New Roman" w:cs="Times New Roman"/>
          <w:sz w:val="28"/>
          <w:szCs w:val="28"/>
        </w:rPr>
        <w:t xml:space="preserve"> селекционных достижения по </w:t>
      </w:r>
      <w:r w:rsidRPr="00FB27F3">
        <w:rPr>
          <w:rFonts w:ascii="Times New Roman" w:hAnsi="Times New Roman" w:cs="Times New Roman"/>
          <w:sz w:val="28"/>
          <w:szCs w:val="28"/>
        </w:rPr>
        <w:t>51 виду животных,</w:t>
      </w:r>
      <w:r w:rsidRPr="00153B8A">
        <w:rPr>
          <w:rFonts w:ascii="Times New Roman" w:hAnsi="Times New Roman" w:cs="Times New Roman"/>
          <w:sz w:val="28"/>
          <w:szCs w:val="28"/>
        </w:rPr>
        <w:t xml:space="preserve"> включая </w:t>
      </w:r>
      <w:r w:rsidR="00726DE8">
        <w:rPr>
          <w:rFonts w:ascii="Times New Roman" w:hAnsi="Times New Roman" w:cs="Times New Roman"/>
          <w:sz w:val="28"/>
          <w:szCs w:val="28"/>
        </w:rPr>
        <w:t>445</w:t>
      </w:r>
      <w:r w:rsidRPr="00153B8A">
        <w:rPr>
          <w:rFonts w:ascii="Times New Roman" w:hAnsi="Times New Roman" w:cs="Times New Roman"/>
          <w:sz w:val="28"/>
          <w:szCs w:val="28"/>
        </w:rPr>
        <w:t xml:space="preserve"> пород, </w:t>
      </w:r>
      <w:r w:rsidR="00A27814">
        <w:rPr>
          <w:rFonts w:ascii="Times New Roman" w:hAnsi="Times New Roman" w:cs="Times New Roman"/>
          <w:sz w:val="28"/>
          <w:szCs w:val="28"/>
        </w:rPr>
        <w:br/>
      </w:r>
      <w:r w:rsidRPr="00153B8A">
        <w:rPr>
          <w:rFonts w:ascii="Times New Roman" w:hAnsi="Times New Roman" w:cs="Times New Roman"/>
          <w:sz w:val="28"/>
          <w:szCs w:val="28"/>
        </w:rPr>
        <w:t>141 тип, 13</w:t>
      </w:r>
      <w:r w:rsidR="00726DE8">
        <w:rPr>
          <w:rFonts w:ascii="Times New Roman" w:hAnsi="Times New Roman" w:cs="Times New Roman"/>
          <w:sz w:val="28"/>
          <w:szCs w:val="28"/>
        </w:rPr>
        <w:t>4</w:t>
      </w:r>
      <w:r w:rsidRPr="00153B8A">
        <w:rPr>
          <w:rFonts w:ascii="Times New Roman" w:hAnsi="Times New Roman" w:cs="Times New Roman"/>
          <w:sz w:val="28"/>
          <w:szCs w:val="28"/>
        </w:rPr>
        <w:t xml:space="preserve"> кросс</w:t>
      </w:r>
      <w:r w:rsidR="00726DE8">
        <w:rPr>
          <w:rFonts w:ascii="Times New Roman" w:hAnsi="Times New Roman" w:cs="Times New Roman"/>
          <w:sz w:val="28"/>
          <w:szCs w:val="28"/>
        </w:rPr>
        <w:t>а</w:t>
      </w:r>
      <w:r w:rsidRPr="00153B8A">
        <w:rPr>
          <w:rFonts w:ascii="Times New Roman" w:hAnsi="Times New Roman" w:cs="Times New Roman"/>
          <w:sz w:val="28"/>
          <w:szCs w:val="28"/>
        </w:rPr>
        <w:t xml:space="preserve"> и 140 линий. </w:t>
      </w:r>
      <w:r w:rsidR="003C3228" w:rsidRPr="00153B8A">
        <w:rPr>
          <w:rFonts w:ascii="Times New Roman" w:hAnsi="Times New Roman" w:cs="Times New Roman"/>
          <w:sz w:val="28"/>
          <w:szCs w:val="28"/>
        </w:rPr>
        <w:t>По состоянию на 1</w:t>
      </w:r>
      <w:r w:rsidR="003C3228">
        <w:rPr>
          <w:rFonts w:ascii="Times New Roman" w:hAnsi="Times New Roman" w:cs="Times New Roman"/>
          <w:sz w:val="28"/>
          <w:szCs w:val="28"/>
        </w:rPr>
        <w:t>5</w:t>
      </w:r>
      <w:r w:rsidR="003C3228" w:rsidRPr="00153B8A">
        <w:rPr>
          <w:rFonts w:ascii="Times New Roman" w:hAnsi="Times New Roman" w:cs="Times New Roman"/>
          <w:sz w:val="28"/>
          <w:szCs w:val="28"/>
        </w:rPr>
        <w:t xml:space="preserve"> </w:t>
      </w:r>
      <w:r w:rsidR="003C3228">
        <w:rPr>
          <w:rFonts w:ascii="Times New Roman" w:hAnsi="Times New Roman" w:cs="Times New Roman"/>
          <w:sz w:val="28"/>
          <w:szCs w:val="28"/>
        </w:rPr>
        <w:t>ноября</w:t>
      </w:r>
      <w:r w:rsidR="003C3228" w:rsidRPr="00153B8A">
        <w:rPr>
          <w:rFonts w:ascii="Times New Roman" w:hAnsi="Times New Roman" w:cs="Times New Roman"/>
          <w:sz w:val="28"/>
          <w:szCs w:val="28"/>
        </w:rPr>
        <w:t xml:space="preserve"> 202</w:t>
      </w:r>
      <w:r w:rsidR="003C3228">
        <w:rPr>
          <w:rFonts w:ascii="Times New Roman" w:hAnsi="Times New Roman" w:cs="Times New Roman"/>
          <w:sz w:val="28"/>
          <w:szCs w:val="28"/>
        </w:rPr>
        <w:t>5</w:t>
      </w:r>
      <w:r w:rsidR="003C3228" w:rsidRPr="00153B8A">
        <w:rPr>
          <w:rFonts w:ascii="Times New Roman" w:hAnsi="Times New Roman" w:cs="Times New Roman"/>
          <w:sz w:val="28"/>
          <w:szCs w:val="28"/>
        </w:rPr>
        <w:t xml:space="preserve"> г</w:t>
      </w:r>
      <w:r w:rsidR="003C3228">
        <w:rPr>
          <w:rFonts w:ascii="Times New Roman" w:hAnsi="Times New Roman" w:cs="Times New Roman"/>
          <w:sz w:val="28"/>
          <w:szCs w:val="28"/>
        </w:rPr>
        <w:t>.</w:t>
      </w:r>
      <w:r w:rsidR="003C3228" w:rsidRPr="00153B8A">
        <w:rPr>
          <w:rFonts w:ascii="Times New Roman" w:hAnsi="Times New Roman" w:cs="Times New Roman"/>
          <w:sz w:val="28"/>
          <w:szCs w:val="28"/>
        </w:rPr>
        <w:t xml:space="preserve"> </w:t>
      </w:r>
      <w:r w:rsidR="003C3228">
        <w:rPr>
          <w:rFonts w:ascii="Times New Roman" w:hAnsi="Times New Roman" w:cs="Times New Roman"/>
          <w:sz w:val="28"/>
          <w:szCs w:val="28"/>
        </w:rPr>
        <w:t>в</w:t>
      </w:r>
      <w:r w:rsidR="00177F73">
        <w:rPr>
          <w:rFonts w:ascii="Times New Roman" w:hAnsi="Times New Roman" w:cs="Times New Roman"/>
          <w:sz w:val="28"/>
          <w:szCs w:val="28"/>
        </w:rPr>
        <w:t xml:space="preserve"> </w:t>
      </w:r>
      <w:r w:rsidRPr="00153B8A">
        <w:rPr>
          <w:rFonts w:ascii="Times New Roman" w:hAnsi="Times New Roman" w:cs="Times New Roman"/>
          <w:sz w:val="28"/>
          <w:szCs w:val="28"/>
        </w:rPr>
        <w:t>Государственн</w:t>
      </w:r>
      <w:r w:rsidR="00177F73">
        <w:rPr>
          <w:rFonts w:ascii="Times New Roman" w:hAnsi="Times New Roman" w:cs="Times New Roman"/>
          <w:sz w:val="28"/>
          <w:szCs w:val="28"/>
        </w:rPr>
        <w:t>ом</w:t>
      </w:r>
      <w:r w:rsidRPr="00153B8A">
        <w:rPr>
          <w:rFonts w:ascii="Times New Roman" w:hAnsi="Times New Roman" w:cs="Times New Roman"/>
          <w:sz w:val="28"/>
          <w:szCs w:val="28"/>
        </w:rPr>
        <w:t xml:space="preserve"> реестр</w:t>
      </w:r>
      <w:r w:rsidR="00177F73">
        <w:rPr>
          <w:rFonts w:ascii="Times New Roman" w:hAnsi="Times New Roman" w:cs="Times New Roman"/>
          <w:sz w:val="28"/>
          <w:szCs w:val="28"/>
        </w:rPr>
        <w:t>е</w:t>
      </w:r>
      <w:r w:rsidRPr="00153B8A">
        <w:rPr>
          <w:rFonts w:ascii="Times New Roman" w:hAnsi="Times New Roman" w:cs="Times New Roman"/>
          <w:sz w:val="28"/>
          <w:szCs w:val="28"/>
        </w:rPr>
        <w:t xml:space="preserve"> охраняемых селекционных достижений содерж</w:t>
      </w:r>
      <w:r w:rsidR="00177F73">
        <w:rPr>
          <w:rFonts w:ascii="Times New Roman" w:hAnsi="Times New Roman" w:cs="Times New Roman"/>
          <w:sz w:val="28"/>
          <w:szCs w:val="28"/>
        </w:rPr>
        <w:t>и</w:t>
      </w:r>
      <w:r w:rsidRPr="00153B8A">
        <w:rPr>
          <w:rFonts w:ascii="Times New Roman" w:hAnsi="Times New Roman" w:cs="Times New Roman"/>
          <w:sz w:val="28"/>
          <w:szCs w:val="28"/>
        </w:rPr>
        <w:t>т</w:t>
      </w:r>
      <w:r w:rsidR="00177F73">
        <w:rPr>
          <w:rFonts w:ascii="Times New Roman" w:hAnsi="Times New Roman" w:cs="Times New Roman"/>
          <w:sz w:val="28"/>
          <w:szCs w:val="28"/>
        </w:rPr>
        <w:t xml:space="preserve">ся 7546 записей о </w:t>
      </w:r>
      <w:r w:rsidRPr="00153B8A">
        <w:rPr>
          <w:rFonts w:ascii="Times New Roman" w:hAnsi="Times New Roman" w:cs="Times New Roman"/>
          <w:sz w:val="28"/>
          <w:szCs w:val="28"/>
        </w:rPr>
        <w:t>растениях и животных, защищённых патентами</w:t>
      </w:r>
      <w:r w:rsidR="003C3228">
        <w:rPr>
          <w:rFonts w:ascii="Times New Roman" w:hAnsi="Times New Roman" w:cs="Times New Roman"/>
          <w:sz w:val="28"/>
          <w:szCs w:val="28"/>
        </w:rPr>
        <w:t>.</w:t>
      </w:r>
      <w:r w:rsidRPr="00153B8A">
        <w:rPr>
          <w:rFonts w:ascii="Times New Roman" w:hAnsi="Times New Roman" w:cs="Times New Roman"/>
          <w:sz w:val="28"/>
          <w:szCs w:val="28"/>
        </w:rPr>
        <w:t xml:space="preserve"> </w:t>
      </w:r>
      <w:r w:rsidR="003C3228">
        <w:rPr>
          <w:rFonts w:ascii="Times New Roman" w:hAnsi="Times New Roman" w:cs="Times New Roman"/>
          <w:sz w:val="28"/>
          <w:szCs w:val="28"/>
        </w:rPr>
        <w:t>Н</w:t>
      </w:r>
      <w:r w:rsidRPr="00153B8A">
        <w:rPr>
          <w:rFonts w:ascii="Times New Roman" w:hAnsi="Times New Roman" w:cs="Times New Roman"/>
          <w:sz w:val="28"/>
          <w:szCs w:val="28"/>
        </w:rPr>
        <w:t xml:space="preserve">а </w:t>
      </w:r>
      <w:r w:rsidR="003C3228">
        <w:rPr>
          <w:rFonts w:ascii="Times New Roman" w:hAnsi="Times New Roman" w:cs="Times New Roman"/>
          <w:sz w:val="28"/>
          <w:szCs w:val="28"/>
        </w:rPr>
        <w:t>31</w:t>
      </w:r>
      <w:r w:rsidR="00177F73">
        <w:rPr>
          <w:rFonts w:ascii="Times New Roman" w:hAnsi="Times New Roman" w:cs="Times New Roman"/>
          <w:sz w:val="28"/>
          <w:szCs w:val="28"/>
        </w:rPr>
        <w:t xml:space="preserve"> </w:t>
      </w:r>
      <w:r w:rsidR="003C3228">
        <w:rPr>
          <w:rFonts w:ascii="Times New Roman" w:hAnsi="Times New Roman" w:cs="Times New Roman"/>
          <w:sz w:val="28"/>
          <w:szCs w:val="28"/>
        </w:rPr>
        <w:t>мая</w:t>
      </w:r>
      <w:r w:rsidRPr="00153B8A">
        <w:rPr>
          <w:rFonts w:ascii="Times New Roman" w:hAnsi="Times New Roman" w:cs="Times New Roman"/>
          <w:sz w:val="28"/>
          <w:szCs w:val="28"/>
        </w:rPr>
        <w:t xml:space="preserve"> 202</w:t>
      </w:r>
      <w:r w:rsidR="003C3228">
        <w:rPr>
          <w:rFonts w:ascii="Times New Roman" w:hAnsi="Times New Roman" w:cs="Times New Roman"/>
          <w:sz w:val="28"/>
          <w:szCs w:val="28"/>
        </w:rPr>
        <w:t>4</w:t>
      </w:r>
      <w:r w:rsidRPr="00153B8A">
        <w:rPr>
          <w:rFonts w:ascii="Times New Roman" w:hAnsi="Times New Roman" w:cs="Times New Roman"/>
          <w:sz w:val="28"/>
          <w:szCs w:val="28"/>
        </w:rPr>
        <w:t xml:space="preserve"> г</w:t>
      </w:r>
      <w:r>
        <w:rPr>
          <w:rFonts w:ascii="Times New Roman" w:hAnsi="Times New Roman" w:cs="Times New Roman"/>
          <w:sz w:val="28"/>
          <w:szCs w:val="28"/>
        </w:rPr>
        <w:t>.</w:t>
      </w:r>
      <w:r w:rsidRPr="00153B8A">
        <w:rPr>
          <w:rFonts w:ascii="Times New Roman" w:hAnsi="Times New Roman" w:cs="Times New Roman"/>
          <w:sz w:val="28"/>
          <w:szCs w:val="28"/>
        </w:rPr>
        <w:t xml:space="preserve"> в нём зарегистрировано 476 родов и видов растений и 37 родов и видов сельскохозяйственных животных.</w:t>
      </w:r>
    </w:p>
    <w:p w14:paraId="7616D2CE" w14:textId="641E2427"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Производство зерна имеет стратегическое значение для продовольственной безопасности страны. Согласно Долгосрочной стратегии развития зернового комплекса Российской</w:t>
      </w:r>
      <w:r w:rsidR="00CF4833">
        <w:rPr>
          <w:rFonts w:ascii="Times New Roman" w:hAnsi="Times New Roman" w:cs="Times New Roman"/>
          <w:sz w:val="28"/>
          <w:szCs w:val="28"/>
        </w:rPr>
        <w:t> </w:t>
      </w:r>
      <w:r w:rsidRPr="00153B8A">
        <w:rPr>
          <w:rFonts w:ascii="Times New Roman" w:hAnsi="Times New Roman" w:cs="Times New Roman"/>
          <w:sz w:val="28"/>
          <w:szCs w:val="28"/>
        </w:rPr>
        <w:t>Федерации до 2035 года, утвержденной распоряжением Правительства Российской</w:t>
      </w:r>
      <w:r w:rsidR="00CF4833">
        <w:rPr>
          <w:rFonts w:ascii="Times New Roman" w:hAnsi="Times New Roman" w:cs="Times New Roman"/>
          <w:sz w:val="28"/>
          <w:szCs w:val="28"/>
        </w:rPr>
        <w:t> </w:t>
      </w:r>
      <w:r w:rsidRPr="00153B8A">
        <w:rPr>
          <w:rFonts w:ascii="Times New Roman" w:hAnsi="Times New Roman" w:cs="Times New Roman"/>
          <w:sz w:val="28"/>
          <w:szCs w:val="28"/>
        </w:rPr>
        <w:t>Федерации от 10 августа 2019 г. № 1796-р, уровень самообеспечения зерном составляет 140–150%, обеспечивая основу для устойчивого развития отрасли и реализации экспортного потенциала. Ключевыми направлениями развития являются проведение селекционно-генетических исследований и внедрение устойчивых сортов, адаптированных к климатическим условиям, а также обновление семенного фонда через сортосмену.</w:t>
      </w:r>
    </w:p>
    <w:p w14:paraId="64A2243E" w14:textId="40ED7837"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Картофель остаётся второй по значимости культурой после зерновых. Несмотря на высокие объёмы внутреннего производства, доля отечественных сортов в структуре семенного материала остаётся низкой, что отражает преобладающий спрос на импортный посадочный материал. В стране функционируют 17 ведущих государственных селекционных учреждений и более 140 специализированных семеноводческих хозяйств.</w:t>
      </w:r>
    </w:p>
    <w:p w14:paraId="3B553EA8" w14:textId="2DDB6A19"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 xml:space="preserve">Среди важнейших технических культур </w:t>
      </w:r>
      <w:r w:rsidR="00DF45EE">
        <w:rPr>
          <w:rFonts w:ascii="Times New Roman" w:hAnsi="Times New Roman" w:cs="Times New Roman"/>
          <w:sz w:val="28"/>
          <w:szCs w:val="28"/>
        </w:rPr>
        <w:t>–</w:t>
      </w:r>
      <w:r w:rsidRPr="00153B8A">
        <w:rPr>
          <w:rFonts w:ascii="Times New Roman" w:hAnsi="Times New Roman" w:cs="Times New Roman"/>
          <w:sz w:val="28"/>
          <w:szCs w:val="28"/>
        </w:rPr>
        <w:t xml:space="preserve"> лён-долгунец, конопля и хлопчатник, используемые в текстильной, химической, пищевой, фармацевтической и оборонной промышленности. Развитие отрасли льноводства сдерживается недостаточным развитием семеноводства, что не позволяет полностью удовлетворить потребности льносеющих хозяйств в качественном посевном материале.</w:t>
      </w:r>
    </w:p>
    <w:p w14:paraId="50518E98" w14:textId="77777777"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 xml:space="preserve">Сохраняется высокая зависимость свеклосахарного комплекса </w:t>
      </w:r>
      <w:r>
        <w:rPr>
          <w:rFonts w:ascii="Times New Roman" w:hAnsi="Times New Roman" w:cs="Times New Roman"/>
          <w:sz w:val="28"/>
          <w:szCs w:val="28"/>
        </w:rPr>
        <w:br/>
      </w:r>
      <w:r w:rsidRPr="00153B8A">
        <w:rPr>
          <w:rFonts w:ascii="Times New Roman" w:hAnsi="Times New Roman" w:cs="Times New Roman"/>
          <w:sz w:val="28"/>
          <w:szCs w:val="28"/>
        </w:rPr>
        <w:t xml:space="preserve">от импортных семян гибридов сахарной свеклы, что создаёт технологические риски </w:t>
      </w:r>
      <w:r w:rsidRPr="00153B8A">
        <w:rPr>
          <w:rFonts w:ascii="Times New Roman" w:hAnsi="Times New Roman" w:cs="Times New Roman"/>
          <w:sz w:val="28"/>
          <w:szCs w:val="28"/>
        </w:rPr>
        <w:lastRenderedPageBreak/>
        <w:t xml:space="preserve">и угрожает устойчивости развития сахарной промышленности. Развитие масложировой промышленности требует усиления работ по созданию </w:t>
      </w:r>
      <w:r>
        <w:rPr>
          <w:rFonts w:ascii="Times New Roman" w:hAnsi="Times New Roman" w:cs="Times New Roman"/>
          <w:sz w:val="28"/>
          <w:szCs w:val="28"/>
        </w:rPr>
        <w:br/>
      </w:r>
      <w:r w:rsidRPr="00153B8A">
        <w:rPr>
          <w:rFonts w:ascii="Times New Roman" w:hAnsi="Times New Roman" w:cs="Times New Roman"/>
          <w:sz w:val="28"/>
          <w:szCs w:val="28"/>
        </w:rPr>
        <w:t>и размножению новых сортов и гибридов масличных культур отечественной селекции. Кукуруза при посеве качественных гибридов отечественной селекции демонстрирует урожайность, сопоставимую с зарубежными аналогами, однако наиболее перспективным направлением остаётся создание новых гибридов с комплексной устойчивостью к биотическим и абиотическим стрессам.</w:t>
      </w:r>
    </w:p>
    <w:p w14:paraId="63D835B5" w14:textId="77777777"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Основу промышленных насаждений плодовых и ягодных культур по-прежнему составляют иностранные сорта, что отражает дефицит сертифицированного посадочного материала отечественного производства. Развитие виноградарства определено приоритетным направлением аграрной политики, однако высокая зависимость от импортного посадочного материала требует формирования сортовой и технологической политики с применением механизмов государственного регулирования и поддержки.</w:t>
      </w:r>
    </w:p>
    <w:p w14:paraId="78914E72" w14:textId="6277EEC6"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Генетический потенциал исторически сложившихся на территории Российской</w:t>
      </w:r>
      <w:r w:rsidR="00957444">
        <w:rPr>
          <w:rFonts w:ascii="Times New Roman" w:hAnsi="Times New Roman" w:cs="Times New Roman"/>
          <w:sz w:val="28"/>
          <w:szCs w:val="28"/>
        </w:rPr>
        <w:t> </w:t>
      </w:r>
      <w:r w:rsidRPr="00153B8A">
        <w:rPr>
          <w:rFonts w:ascii="Times New Roman" w:hAnsi="Times New Roman" w:cs="Times New Roman"/>
          <w:sz w:val="28"/>
          <w:szCs w:val="28"/>
        </w:rPr>
        <w:t xml:space="preserve">Федерации пород обеспечивает устойчивость традиционного животноводства в регионах и производство уникальной </w:t>
      </w:r>
      <w:proofErr w:type="spellStart"/>
      <w:r w:rsidRPr="00153B8A">
        <w:rPr>
          <w:rFonts w:ascii="Times New Roman" w:hAnsi="Times New Roman" w:cs="Times New Roman"/>
          <w:sz w:val="28"/>
          <w:szCs w:val="28"/>
        </w:rPr>
        <w:t>биопродукции</w:t>
      </w:r>
      <w:proofErr w:type="spellEnd"/>
      <w:r w:rsidRPr="00153B8A">
        <w:rPr>
          <w:rFonts w:ascii="Times New Roman" w:hAnsi="Times New Roman" w:cs="Times New Roman"/>
          <w:sz w:val="28"/>
          <w:szCs w:val="28"/>
        </w:rPr>
        <w:t>, имея не только хозяйственное, но и социально-культурное значение как элемент нематериального культурного наследия народов России.</w:t>
      </w:r>
    </w:p>
    <w:p w14:paraId="797B689E" w14:textId="37DB537D"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 xml:space="preserve">Однако глобальная ориентация агропромышленного сектора </w:t>
      </w:r>
      <w:r>
        <w:rPr>
          <w:rFonts w:ascii="Times New Roman" w:hAnsi="Times New Roman" w:cs="Times New Roman"/>
          <w:sz w:val="28"/>
          <w:szCs w:val="28"/>
        </w:rPr>
        <w:br/>
      </w:r>
      <w:r w:rsidRPr="00153B8A">
        <w:rPr>
          <w:rFonts w:ascii="Times New Roman" w:hAnsi="Times New Roman" w:cs="Times New Roman"/>
          <w:sz w:val="28"/>
          <w:szCs w:val="28"/>
        </w:rPr>
        <w:t>на ограниченный набор высокопродуктивных трансграничных пород привела к значительному сокращению поголовья местных пород. Согласно ежегоднику по племенной работе в молочном скотоводстве (ФГБНУ «ВНИИ племенного дела», 2025), за период 2010–2024 г</w:t>
      </w:r>
      <w:r>
        <w:rPr>
          <w:rFonts w:ascii="Times New Roman" w:hAnsi="Times New Roman" w:cs="Times New Roman"/>
          <w:sz w:val="28"/>
          <w:szCs w:val="28"/>
        </w:rPr>
        <w:t>г.</w:t>
      </w:r>
      <w:r w:rsidRPr="00153B8A">
        <w:rPr>
          <w:rFonts w:ascii="Times New Roman" w:hAnsi="Times New Roman" w:cs="Times New Roman"/>
          <w:sz w:val="28"/>
          <w:szCs w:val="28"/>
        </w:rPr>
        <w:t xml:space="preserve"> произошло резкое снижение доли отечественных</w:t>
      </w:r>
      <w:r>
        <w:rPr>
          <w:rFonts w:ascii="Times New Roman" w:hAnsi="Times New Roman" w:cs="Times New Roman"/>
          <w:sz w:val="28"/>
          <w:szCs w:val="28"/>
        </w:rPr>
        <w:t xml:space="preserve"> </w:t>
      </w:r>
      <w:r w:rsidRPr="00153B8A">
        <w:rPr>
          <w:rFonts w:ascii="Times New Roman" w:hAnsi="Times New Roman" w:cs="Times New Roman"/>
          <w:sz w:val="28"/>
          <w:szCs w:val="28"/>
        </w:rPr>
        <w:t>пород крупного рогатого скота:</w:t>
      </w:r>
      <w:r>
        <w:rPr>
          <w:rFonts w:ascii="Times New Roman" w:hAnsi="Times New Roman" w:cs="Times New Roman"/>
          <w:sz w:val="28"/>
          <w:szCs w:val="28"/>
        </w:rPr>
        <w:t xml:space="preserve"> </w:t>
      </w:r>
      <w:r w:rsidRPr="00153B8A">
        <w:rPr>
          <w:rFonts w:ascii="Times New Roman" w:hAnsi="Times New Roman" w:cs="Times New Roman"/>
          <w:sz w:val="28"/>
          <w:szCs w:val="28"/>
        </w:rPr>
        <w:t xml:space="preserve">чёрно-пёстрой </w:t>
      </w:r>
      <w:r w:rsidR="00957444">
        <w:rPr>
          <w:rFonts w:ascii="Times New Roman" w:hAnsi="Times New Roman" w:cs="Times New Roman"/>
          <w:sz w:val="28"/>
          <w:szCs w:val="28"/>
        </w:rPr>
        <w:t>–</w:t>
      </w:r>
      <w:r w:rsidRPr="00153B8A">
        <w:rPr>
          <w:rFonts w:ascii="Times New Roman" w:hAnsi="Times New Roman" w:cs="Times New Roman"/>
          <w:sz w:val="28"/>
          <w:szCs w:val="28"/>
        </w:rPr>
        <w:t xml:space="preserve"> с 57,92% до 14,26%, холмогорской </w:t>
      </w:r>
      <w:r w:rsidR="004776AE">
        <w:rPr>
          <w:rFonts w:ascii="Times New Roman" w:hAnsi="Times New Roman" w:cs="Times New Roman"/>
          <w:sz w:val="28"/>
          <w:szCs w:val="28"/>
        </w:rPr>
        <w:t>–</w:t>
      </w:r>
      <w:r w:rsidRPr="00153B8A">
        <w:rPr>
          <w:rFonts w:ascii="Times New Roman" w:hAnsi="Times New Roman" w:cs="Times New Roman"/>
          <w:sz w:val="28"/>
          <w:szCs w:val="28"/>
        </w:rPr>
        <w:t xml:space="preserve"> с 8,76% до 1,65%, красно-пёстрой </w:t>
      </w:r>
      <w:r w:rsidR="004776AE">
        <w:rPr>
          <w:rFonts w:ascii="Times New Roman" w:hAnsi="Times New Roman" w:cs="Times New Roman"/>
          <w:sz w:val="28"/>
          <w:szCs w:val="28"/>
        </w:rPr>
        <w:t>–</w:t>
      </w:r>
      <w:r w:rsidRPr="00153B8A">
        <w:rPr>
          <w:rFonts w:ascii="Times New Roman" w:hAnsi="Times New Roman" w:cs="Times New Roman"/>
          <w:sz w:val="28"/>
          <w:szCs w:val="28"/>
        </w:rPr>
        <w:t xml:space="preserve"> с 5,51% до 1,65%, красной степной </w:t>
      </w:r>
      <w:r w:rsidR="004776AE">
        <w:rPr>
          <w:rFonts w:ascii="Times New Roman" w:hAnsi="Times New Roman" w:cs="Times New Roman"/>
          <w:sz w:val="28"/>
          <w:szCs w:val="28"/>
        </w:rPr>
        <w:t>–</w:t>
      </w:r>
      <w:r w:rsidRPr="00153B8A">
        <w:rPr>
          <w:rFonts w:ascii="Times New Roman" w:hAnsi="Times New Roman" w:cs="Times New Roman"/>
          <w:sz w:val="28"/>
          <w:szCs w:val="28"/>
        </w:rPr>
        <w:t xml:space="preserve"> </w:t>
      </w:r>
      <w:r>
        <w:rPr>
          <w:rFonts w:ascii="Times New Roman" w:hAnsi="Times New Roman" w:cs="Times New Roman"/>
          <w:sz w:val="28"/>
          <w:szCs w:val="28"/>
        </w:rPr>
        <w:br/>
      </w:r>
      <w:r w:rsidRPr="00153B8A">
        <w:rPr>
          <w:rFonts w:ascii="Times New Roman" w:hAnsi="Times New Roman" w:cs="Times New Roman"/>
          <w:sz w:val="28"/>
          <w:szCs w:val="28"/>
        </w:rPr>
        <w:t xml:space="preserve">с 4,54% до 2,14%, ярославской </w:t>
      </w:r>
      <w:r w:rsidR="004776AE">
        <w:rPr>
          <w:rFonts w:ascii="Times New Roman" w:hAnsi="Times New Roman" w:cs="Times New Roman"/>
          <w:sz w:val="28"/>
          <w:szCs w:val="28"/>
        </w:rPr>
        <w:t>–</w:t>
      </w:r>
      <w:r w:rsidRPr="00153B8A">
        <w:rPr>
          <w:rFonts w:ascii="Times New Roman" w:hAnsi="Times New Roman" w:cs="Times New Roman"/>
          <w:sz w:val="28"/>
          <w:szCs w:val="28"/>
        </w:rPr>
        <w:t xml:space="preserve"> с 2,33% до 1,06%, костромской </w:t>
      </w:r>
      <w:r w:rsidR="004776AE">
        <w:rPr>
          <w:rFonts w:ascii="Times New Roman" w:hAnsi="Times New Roman" w:cs="Times New Roman"/>
          <w:sz w:val="28"/>
          <w:szCs w:val="28"/>
        </w:rPr>
        <w:t>–</w:t>
      </w:r>
      <w:r w:rsidRPr="00153B8A">
        <w:rPr>
          <w:rFonts w:ascii="Times New Roman" w:hAnsi="Times New Roman" w:cs="Times New Roman"/>
          <w:sz w:val="28"/>
          <w:szCs w:val="28"/>
        </w:rPr>
        <w:t xml:space="preserve"> с 0,47% до 0,26%.</w:t>
      </w:r>
    </w:p>
    <w:p w14:paraId="0E696352" w14:textId="70FD7B53" w:rsidR="0077418B" w:rsidRPr="00153B8A"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 xml:space="preserve">Системное развитие сельского хозяйства на основе принципов сохранения и устойчивого использования биологического разнообразия обеспечивается в рамках Федеральной научно-технической программы развития сельского хозяйства </w:t>
      </w:r>
      <w:r w:rsidR="00A27814">
        <w:rPr>
          <w:rFonts w:ascii="Times New Roman" w:hAnsi="Times New Roman" w:cs="Times New Roman"/>
          <w:sz w:val="28"/>
          <w:szCs w:val="28"/>
        </w:rPr>
        <w:br/>
      </w:r>
      <w:r w:rsidRPr="00153B8A">
        <w:rPr>
          <w:rFonts w:ascii="Times New Roman" w:hAnsi="Times New Roman" w:cs="Times New Roman"/>
          <w:sz w:val="28"/>
          <w:szCs w:val="28"/>
        </w:rPr>
        <w:t>на 2017–2030 годы, утвержденной постановлением Правительства Российской</w:t>
      </w:r>
      <w:r w:rsidR="00CF4833">
        <w:rPr>
          <w:rFonts w:ascii="Times New Roman" w:hAnsi="Times New Roman" w:cs="Times New Roman"/>
          <w:sz w:val="28"/>
          <w:szCs w:val="28"/>
        </w:rPr>
        <w:t> </w:t>
      </w:r>
      <w:r w:rsidRPr="00153B8A">
        <w:rPr>
          <w:rFonts w:ascii="Times New Roman" w:hAnsi="Times New Roman" w:cs="Times New Roman"/>
          <w:sz w:val="28"/>
          <w:szCs w:val="28"/>
        </w:rPr>
        <w:t>Федерации от 25</w:t>
      </w:r>
      <w:r>
        <w:rPr>
          <w:rFonts w:ascii="Times New Roman" w:hAnsi="Times New Roman" w:cs="Times New Roman"/>
          <w:sz w:val="28"/>
          <w:szCs w:val="28"/>
        </w:rPr>
        <w:t xml:space="preserve"> августа </w:t>
      </w:r>
      <w:r w:rsidRPr="00153B8A">
        <w:rPr>
          <w:rFonts w:ascii="Times New Roman" w:hAnsi="Times New Roman" w:cs="Times New Roman"/>
          <w:sz w:val="28"/>
          <w:szCs w:val="28"/>
        </w:rPr>
        <w:t>2017</w:t>
      </w:r>
      <w:r>
        <w:rPr>
          <w:rFonts w:ascii="Times New Roman" w:hAnsi="Times New Roman" w:cs="Times New Roman"/>
          <w:sz w:val="28"/>
          <w:szCs w:val="28"/>
        </w:rPr>
        <w:t xml:space="preserve"> г.</w:t>
      </w:r>
      <w:r w:rsidRPr="00153B8A">
        <w:rPr>
          <w:rFonts w:ascii="Times New Roman" w:hAnsi="Times New Roman" w:cs="Times New Roman"/>
          <w:sz w:val="28"/>
          <w:szCs w:val="28"/>
        </w:rPr>
        <w:t xml:space="preserve"> №</w:t>
      </w:r>
      <w:r w:rsidR="00BD10EB">
        <w:rPr>
          <w:rFonts w:ascii="Times New Roman" w:hAnsi="Times New Roman" w:cs="Times New Roman"/>
          <w:sz w:val="28"/>
          <w:szCs w:val="28"/>
        </w:rPr>
        <w:t xml:space="preserve"> </w:t>
      </w:r>
      <w:r w:rsidRPr="00153B8A">
        <w:rPr>
          <w:rFonts w:ascii="Times New Roman" w:hAnsi="Times New Roman" w:cs="Times New Roman"/>
          <w:sz w:val="28"/>
          <w:szCs w:val="28"/>
        </w:rPr>
        <w:t>996, которая предусматривает реализацию подпрограмм по сохранению генетического потенциала отечественного растениеводства и животноводства как основы современной селекции и разработки адаптированных к климатическим изменениям культур и пород.</w:t>
      </w:r>
    </w:p>
    <w:p w14:paraId="7C14063F" w14:textId="58B8C438" w:rsidR="0077418B" w:rsidRDefault="0077418B" w:rsidP="00E576E9">
      <w:pPr>
        <w:spacing w:after="0" w:line="276" w:lineRule="auto"/>
        <w:ind w:firstLine="709"/>
        <w:jc w:val="both"/>
        <w:rPr>
          <w:rFonts w:ascii="Times New Roman" w:hAnsi="Times New Roman" w:cs="Times New Roman"/>
          <w:sz w:val="28"/>
          <w:szCs w:val="28"/>
        </w:rPr>
      </w:pPr>
      <w:r w:rsidRPr="00153B8A">
        <w:rPr>
          <w:rFonts w:ascii="Times New Roman" w:hAnsi="Times New Roman" w:cs="Times New Roman"/>
          <w:sz w:val="28"/>
          <w:szCs w:val="28"/>
        </w:rPr>
        <w:t xml:space="preserve">Необходимо принятие системных мер по сохранению, воспроизводству </w:t>
      </w:r>
      <w:r w:rsidR="00A27814">
        <w:rPr>
          <w:rFonts w:ascii="Times New Roman" w:hAnsi="Times New Roman" w:cs="Times New Roman"/>
          <w:sz w:val="28"/>
          <w:szCs w:val="28"/>
        </w:rPr>
        <w:br/>
      </w:r>
      <w:r w:rsidRPr="00153B8A">
        <w:rPr>
          <w:rFonts w:ascii="Times New Roman" w:hAnsi="Times New Roman" w:cs="Times New Roman"/>
          <w:sz w:val="28"/>
          <w:szCs w:val="28"/>
        </w:rPr>
        <w:t xml:space="preserve">и эффективному использованию генофонда отечественных пород и сортов </w:t>
      </w:r>
      <w:r w:rsidR="00A27814">
        <w:rPr>
          <w:rFonts w:ascii="Times New Roman" w:hAnsi="Times New Roman" w:cs="Times New Roman"/>
          <w:sz w:val="28"/>
          <w:szCs w:val="28"/>
        </w:rPr>
        <w:br/>
      </w:r>
      <w:r w:rsidRPr="00153B8A">
        <w:rPr>
          <w:rFonts w:ascii="Times New Roman" w:hAnsi="Times New Roman" w:cs="Times New Roman"/>
          <w:sz w:val="28"/>
          <w:szCs w:val="28"/>
        </w:rPr>
        <w:t xml:space="preserve">как стратегического ресурса, обеспечивающего продовольственную безопасность, </w:t>
      </w:r>
      <w:r w:rsidRPr="00153B8A">
        <w:rPr>
          <w:rFonts w:ascii="Times New Roman" w:hAnsi="Times New Roman" w:cs="Times New Roman"/>
          <w:sz w:val="28"/>
          <w:szCs w:val="28"/>
        </w:rPr>
        <w:lastRenderedPageBreak/>
        <w:t>технологический суверенитет, устойчивое развитие сельских территорий, сохранение культурного наследия Российской</w:t>
      </w:r>
      <w:r w:rsidR="00CF4833">
        <w:rPr>
          <w:rFonts w:ascii="Times New Roman" w:hAnsi="Times New Roman" w:cs="Times New Roman"/>
          <w:sz w:val="28"/>
          <w:szCs w:val="28"/>
        </w:rPr>
        <w:t> </w:t>
      </w:r>
      <w:r w:rsidRPr="00153B8A">
        <w:rPr>
          <w:rFonts w:ascii="Times New Roman" w:hAnsi="Times New Roman" w:cs="Times New Roman"/>
          <w:sz w:val="28"/>
          <w:szCs w:val="28"/>
        </w:rPr>
        <w:t>Федерации и поддержание внутривидового биологического разнообразия сельскохозяйственных видов. Сохранение агро-биоразнообразия критически важно для разработки новых сортов и пород, обладающих повышенной устойчивостью к биотическим и абиотическим стрессам, климатическим изменениям и инфекционным болезням, что позволит обеспечить долгосрочную продовольственную безопасность и экологическую устойчивость агропромышленного комплекса.</w:t>
      </w:r>
    </w:p>
    <w:p w14:paraId="4CBE34A5" w14:textId="77777777" w:rsidR="00A27814" w:rsidRDefault="00A27814" w:rsidP="00E576E9">
      <w:pPr>
        <w:spacing w:after="0" w:line="276" w:lineRule="auto"/>
        <w:ind w:firstLine="709"/>
        <w:jc w:val="both"/>
        <w:rPr>
          <w:rFonts w:ascii="Times New Roman" w:hAnsi="Times New Roman" w:cs="Times New Roman"/>
          <w:sz w:val="28"/>
          <w:szCs w:val="28"/>
        </w:rPr>
      </w:pPr>
    </w:p>
    <w:p w14:paraId="5C2BF816" w14:textId="2EB57764" w:rsidR="0077418B" w:rsidRPr="0077418B" w:rsidRDefault="0077418B" w:rsidP="00E576E9">
      <w:pPr>
        <w:spacing w:line="276" w:lineRule="auto"/>
        <w:jc w:val="center"/>
        <w:rPr>
          <w:rFonts w:ascii="Times New Roman" w:hAnsi="Times New Roman" w:cs="Times New Roman"/>
          <w:b/>
          <w:bCs/>
          <w:sz w:val="28"/>
          <w:szCs w:val="28"/>
        </w:rPr>
      </w:pPr>
      <w:r w:rsidRPr="006F13D3">
        <w:rPr>
          <w:rFonts w:ascii="Times New Roman" w:hAnsi="Times New Roman" w:cs="Times New Roman"/>
          <w:b/>
          <w:bCs/>
          <w:sz w:val="28"/>
          <w:szCs w:val="28"/>
        </w:rPr>
        <w:t xml:space="preserve">Сохранение и устойчивое использования биологических ресурсов </w:t>
      </w:r>
    </w:p>
    <w:p w14:paraId="1DD93B36" w14:textId="0114C425"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Биологические ресурсы 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 xml:space="preserve">Федерации являются стратегическим национальным достоянием, обеспечивающим экологическую, экономическую </w:t>
      </w:r>
      <w:r w:rsidR="00A27814">
        <w:rPr>
          <w:rFonts w:ascii="Times New Roman" w:hAnsi="Times New Roman" w:cs="Times New Roman"/>
          <w:sz w:val="28"/>
          <w:szCs w:val="28"/>
        </w:rPr>
        <w:br/>
      </w:r>
      <w:r w:rsidRPr="006F13D3">
        <w:rPr>
          <w:rFonts w:ascii="Times New Roman" w:hAnsi="Times New Roman" w:cs="Times New Roman"/>
          <w:sz w:val="28"/>
          <w:szCs w:val="28"/>
        </w:rPr>
        <w:t xml:space="preserve">и социальную устойчивость страны. Устойчивое управление биоразнообразием </w:t>
      </w:r>
      <w:r w:rsidR="00A27814">
        <w:rPr>
          <w:rFonts w:ascii="Times New Roman" w:hAnsi="Times New Roman" w:cs="Times New Roman"/>
          <w:sz w:val="28"/>
          <w:szCs w:val="28"/>
        </w:rPr>
        <w:br/>
      </w:r>
      <w:r w:rsidRPr="006F13D3">
        <w:rPr>
          <w:rFonts w:ascii="Times New Roman" w:hAnsi="Times New Roman" w:cs="Times New Roman"/>
          <w:sz w:val="28"/>
          <w:szCs w:val="28"/>
        </w:rPr>
        <w:t xml:space="preserve">и природными ресурсами рассматривается как неотъемлемая составляющая обеспечения национальной безопасности и реализации национальных целей </w:t>
      </w:r>
      <w:r w:rsidR="00A27814">
        <w:rPr>
          <w:rFonts w:ascii="Times New Roman" w:hAnsi="Times New Roman" w:cs="Times New Roman"/>
          <w:sz w:val="28"/>
          <w:szCs w:val="28"/>
        </w:rPr>
        <w:br/>
      </w:r>
      <w:r w:rsidRPr="006F13D3">
        <w:rPr>
          <w:rFonts w:ascii="Times New Roman" w:hAnsi="Times New Roman" w:cs="Times New Roman"/>
          <w:sz w:val="28"/>
          <w:szCs w:val="28"/>
        </w:rPr>
        <w:t>на период до 2036 года, установленных Указом Президента</w:t>
      </w:r>
      <w:r w:rsidR="00CF4833">
        <w:rPr>
          <w:rFonts w:ascii="Times New Roman" w:hAnsi="Times New Roman" w:cs="Times New Roman"/>
          <w:sz w:val="28"/>
          <w:szCs w:val="28"/>
        </w:rPr>
        <w:t> </w:t>
      </w:r>
      <w:r w:rsidRPr="006F13D3">
        <w:rPr>
          <w:rFonts w:ascii="Times New Roman" w:hAnsi="Times New Roman" w:cs="Times New Roman"/>
          <w:sz w:val="28"/>
          <w:szCs w:val="28"/>
        </w:rPr>
        <w:t>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 xml:space="preserve">Федерации </w:t>
      </w:r>
      <w:r w:rsidR="00A27814">
        <w:rPr>
          <w:rFonts w:ascii="Times New Roman" w:hAnsi="Times New Roman" w:cs="Times New Roman"/>
          <w:sz w:val="28"/>
          <w:szCs w:val="28"/>
        </w:rPr>
        <w:br/>
      </w:r>
      <w:r w:rsidRPr="006F13D3">
        <w:rPr>
          <w:rFonts w:ascii="Times New Roman" w:hAnsi="Times New Roman" w:cs="Times New Roman"/>
          <w:sz w:val="28"/>
          <w:szCs w:val="28"/>
        </w:rPr>
        <w:t>от 07.05.2024 № 309 «О национальных целях развития 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Федерации на период до 2030 года и на перспективу до 2036 года».</w:t>
      </w:r>
    </w:p>
    <w:p w14:paraId="31C14A94" w14:textId="0CE19742"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Правовую основу устойчивого использования биологических ресурсов составляют Федеральный закон от 10.01.2002 № 7-ФЗ «Об охране окружающей среды», Лесной, Водный и Земельный кодексы 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Федерации, Федеральный закон «О рыболовстве и сохранении водных биологических ресурсов», Федеральный закон «О животном мире» и Федеральный закон «Об особо охраняемых природных территориях», а также иные нормативные акты и стратегические документы.</w:t>
      </w:r>
    </w:p>
    <w:p w14:paraId="5F56DFF0" w14:textId="74CC286F"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 xml:space="preserve">Государственная политика в области устойчивого использования биологических ресурсов строится на стратегических принципах: приоритет сохранения естественных экосистем над их эксплуатацией; обеспечение устойчивого воспроизводства, при котором темпы изъятия не превышают скорость естественного или управляемого воспроизводства; сохранение биологического разнообразия как условия устойчивости экосистем; научное обоснование лимитов и квот на основе данных государственного мониторинга; охрана среды обитания; целевое </w:t>
      </w:r>
      <w:r w:rsidR="00A27814">
        <w:rPr>
          <w:rFonts w:ascii="Times New Roman" w:hAnsi="Times New Roman" w:cs="Times New Roman"/>
          <w:sz w:val="28"/>
          <w:szCs w:val="28"/>
        </w:rPr>
        <w:br/>
      </w:r>
      <w:r w:rsidRPr="006F13D3">
        <w:rPr>
          <w:rFonts w:ascii="Times New Roman" w:hAnsi="Times New Roman" w:cs="Times New Roman"/>
          <w:sz w:val="28"/>
          <w:szCs w:val="28"/>
        </w:rPr>
        <w:t xml:space="preserve">и многофункциональное использование природных ресурсов; прозрачность </w:t>
      </w:r>
      <w:r w:rsidR="00A27814">
        <w:rPr>
          <w:rFonts w:ascii="Times New Roman" w:hAnsi="Times New Roman" w:cs="Times New Roman"/>
          <w:sz w:val="28"/>
          <w:szCs w:val="28"/>
        </w:rPr>
        <w:br/>
      </w:r>
      <w:r w:rsidRPr="006F13D3">
        <w:rPr>
          <w:rFonts w:ascii="Times New Roman" w:hAnsi="Times New Roman" w:cs="Times New Roman"/>
          <w:sz w:val="28"/>
          <w:szCs w:val="28"/>
        </w:rPr>
        <w:t>и общественное участие в процессах планирования и контроля.</w:t>
      </w:r>
    </w:p>
    <w:p w14:paraId="22D9E1AA" w14:textId="21729591"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Лесной кодекс 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 xml:space="preserve">Федерации предусматривает запрет истощительных рубок, обязательное лесовосстановление и защиту лесов как климатических регуляторов. Водный кодекс устанавливает приоритет охраны </w:t>
      </w:r>
      <w:r w:rsidRPr="006F13D3">
        <w:rPr>
          <w:rFonts w:ascii="Times New Roman" w:hAnsi="Times New Roman" w:cs="Times New Roman"/>
          <w:sz w:val="28"/>
          <w:szCs w:val="28"/>
        </w:rPr>
        <w:lastRenderedPageBreak/>
        <w:t xml:space="preserve">водных объектов </w:t>
      </w:r>
      <w:r w:rsidR="00A27814">
        <w:rPr>
          <w:rFonts w:ascii="Times New Roman" w:hAnsi="Times New Roman" w:cs="Times New Roman"/>
          <w:sz w:val="28"/>
          <w:szCs w:val="28"/>
        </w:rPr>
        <w:br/>
      </w:r>
      <w:r w:rsidRPr="006F13D3">
        <w:rPr>
          <w:rFonts w:ascii="Times New Roman" w:hAnsi="Times New Roman" w:cs="Times New Roman"/>
          <w:sz w:val="28"/>
          <w:szCs w:val="28"/>
        </w:rPr>
        <w:t>и регулирует забор воды в рамках водохозяйственных участков. Федеральный закон</w:t>
      </w:r>
      <w:r w:rsidR="00A27814">
        <w:rPr>
          <w:rFonts w:ascii="Times New Roman" w:hAnsi="Times New Roman" w:cs="Times New Roman"/>
          <w:sz w:val="28"/>
          <w:szCs w:val="28"/>
        </w:rPr>
        <w:br/>
      </w:r>
      <w:r w:rsidRPr="006F13D3">
        <w:rPr>
          <w:rFonts w:ascii="Times New Roman" w:hAnsi="Times New Roman" w:cs="Times New Roman"/>
          <w:sz w:val="28"/>
          <w:szCs w:val="28"/>
        </w:rPr>
        <w:t xml:space="preserve">«О рыболовстве и сохранении водных биологических ресурсов» устанавливает квотированный режим добычи на основе общего допустимого улова, запрещает деструктивные методы лова и поддерживает меры искусственного воспроизводства. Федеральный закон «О животном мире» закрепляет статус дикой фауны </w:t>
      </w:r>
      <w:r w:rsidR="00A27814">
        <w:rPr>
          <w:rFonts w:ascii="Times New Roman" w:hAnsi="Times New Roman" w:cs="Times New Roman"/>
          <w:sz w:val="28"/>
          <w:szCs w:val="28"/>
        </w:rPr>
        <w:br/>
      </w:r>
      <w:r w:rsidRPr="006F13D3">
        <w:rPr>
          <w:rFonts w:ascii="Times New Roman" w:hAnsi="Times New Roman" w:cs="Times New Roman"/>
          <w:sz w:val="28"/>
          <w:szCs w:val="28"/>
        </w:rPr>
        <w:t>как возобновляемого ресурса и вводит режим устойчивого использования на основе сохранения среды обитания.</w:t>
      </w:r>
    </w:p>
    <w:p w14:paraId="1BB30AAE" w14:textId="5F97628C"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Климатическая доктрина 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Федерации, утверждённая Указом Президента</w:t>
      </w:r>
      <w:r w:rsidR="00CF4833">
        <w:rPr>
          <w:rFonts w:ascii="Times New Roman" w:hAnsi="Times New Roman" w:cs="Times New Roman"/>
          <w:sz w:val="28"/>
          <w:szCs w:val="28"/>
        </w:rPr>
        <w:t> </w:t>
      </w:r>
      <w:r w:rsidR="00A27814">
        <w:rPr>
          <w:rFonts w:ascii="Times New Roman" w:hAnsi="Times New Roman" w:cs="Times New Roman"/>
          <w:sz w:val="28"/>
          <w:szCs w:val="28"/>
        </w:rPr>
        <w:t>Российской</w:t>
      </w:r>
      <w:r w:rsidR="00CF4833">
        <w:rPr>
          <w:rFonts w:ascii="Times New Roman" w:hAnsi="Times New Roman" w:cs="Times New Roman"/>
          <w:sz w:val="28"/>
          <w:szCs w:val="28"/>
        </w:rPr>
        <w:t> </w:t>
      </w:r>
      <w:r w:rsidR="00A27814">
        <w:rPr>
          <w:rFonts w:ascii="Times New Roman" w:hAnsi="Times New Roman" w:cs="Times New Roman"/>
          <w:sz w:val="28"/>
          <w:szCs w:val="28"/>
        </w:rPr>
        <w:t>Федерации</w:t>
      </w:r>
      <w:r w:rsidRPr="006F13D3">
        <w:rPr>
          <w:rFonts w:ascii="Times New Roman" w:hAnsi="Times New Roman" w:cs="Times New Roman"/>
          <w:sz w:val="28"/>
          <w:szCs w:val="28"/>
        </w:rPr>
        <w:t xml:space="preserve"> от 26</w:t>
      </w:r>
      <w:r w:rsidR="00A27814">
        <w:rPr>
          <w:rFonts w:ascii="Times New Roman" w:hAnsi="Times New Roman" w:cs="Times New Roman"/>
          <w:sz w:val="28"/>
          <w:szCs w:val="28"/>
        </w:rPr>
        <w:t xml:space="preserve"> октября </w:t>
      </w:r>
      <w:r w:rsidRPr="006F13D3">
        <w:rPr>
          <w:rFonts w:ascii="Times New Roman" w:hAnsi="Times New Roman" w:cs="Times New Roman"/>
          <w:sz w:val="28"/>
          <w:szCs w:val="28"/>
        </w:rPr>
        <w:t>2023</w:t>
      </w:r>
      <w:r w:rsidR="00A27814">
        <w:rPr>
          <w:rFonts w:ascii="Times New Roman" w:hAnsi="Times New Roman" w:cs="Times New Roman"/>
          <w:sz w:val="28"/>
          <w:szCs w:val="28"/>
        </w:rPr>
        <w:t xml:space="preserve"> г.</w:t>
      </w:r>
      <w:r w:rsidRPr="006F13D3">
        <w:rPr>
          <w:rFonts w:ascii="Times New Roman" w:hAnsi="Times New Roman" w:cs="Times New Roman"/>
          <w:sz w:val="28"/>
          <w:szCs w:val="28"/>
        </w:rPr>
        <w:t xml:space="preserve"> №</w:t>
      </w:r>
      <w:r w:rsidR="00BD10EB">
        <w:rPr>
          <w:rFonts w:ascii="Times New Roman" w:hAnsi="Times New Roman" w:cs="Times New Roman"/>
          <w:sz w:val="28"/>
          <w:szCs w:val="28"/>
        </w:rPr>
        <w:t xml:space="preserve"> </w:t>
      </w:r>
      <w:r w:rsidRPr="006F13D3">
        <w:rPr>
          <w:rFonts w:ascii="Times New Roman" w:hAnsi="Times New Roman" w:cs="Times New Roman"/>
          <w:sz w:val="28"/>
          <w:szCs w:val="28"/>
        </w:rPr>
        <w:t xml:space="preserve">812, определяет сохранение лесов и </w:t>
      </w:r>
      <w:r w:rsidR="00596A51">
        <w:rPr>
          <w:rFonts w:ascii="Times New Roman" w:hAnsi="Times New Roman" w:cs="Times New Roman"/>
          <w:sz w:val="28"/>
          <w:szCs w:val="28"/>
        </w:rPr>
        <w:t xml:space="preserve">иных </w:t>
      </w:r>
      <w:r w:rsidRPr="006F13D3">
        <w:rPr>
          <w:rFonts w:ascii="Times New Roman" w:hAnsi="Times New Roman" w:cs="Times New Roman"/>
          <w:sz w:val="28"/>
          <w:szCs w:val="28"/>
        </w:rPr>
        <w:t>природных экосистем как ключевой элемент климатической адаптации и снижения антропогенной нагрузки.</w:t>
      </w:r>
    </w:p>
    <w:p w14:paraId="3EAD7979" w14:textId="3F10256E"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Ключевыми механизмами обеспечения устойчивости выступают: научно обоснованное регулирование путём установления квот и лимитов на основе мониторинга; системы государственного контроля и надзора (лесопатологический, гидрологический и биологический мониторинг, кадастр животного мира, водный реестр); меры по воспроизводству и восстановлению (искусственное воспроизводство водных биоресурсов, лесоразведение, рекультивация нарушенных земель); сохранение биоразнообразия через сеть особо охраняемых природных территорий и Красную книгу Российской</w:t>
      </w:r>
      <w:r w:rsidR="00957444">
        <w:rPr>
          <w:rFonts w:ascii="Times New Roman" w:hAnsi="Times New Roman" w:cs="Times New Roman"/>
          <w:sz w:val="28"/>
          <w:szCs w:val="28"/>
        </w:rPr>
        <w:t> </w:t>
      </w:r>
      <w:r w:rsidRPr="006F13D3">
        <w:rPr>
          <w:rFonts w:ascii="Times New Roman" w:hAnsi="Times New Roman" w:cs="Times New Roman"/>
          <w:sz w:val="28"/>
          <w:szCs w:val="28"/>
        </w:rPr>
        <w:t>Федерации; экологизация хозяйственной деятельности через обязательную оценку воздействия на окружающую среду и интеграцию экологических требований в различные отрасли; общественный контроль и участие граждан в экологических экспертизах и процессах принятия решений.</w:t>
      </w:r>
    </w:p>
    <w:p w14:paraId="2019DCA5" w14:textId="6FDF83FE"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Российская</w:t>
      </w:r>
      <w:r w:rsidR="00CF4833">
        <w:rPr>
          <w:rFonts w:ascii="Times New Roman" w:hAnsi="Times New Roman" w:cs="Times New Roman"/>
          <w:sz w:val="28"/>
          <w:szCs w:val="28"/>
        </w:rPr>
        <w:t> </w:t>
      </w:r>
      <w:r w:rsidRPr="006F13D3">
        <w:rPr>
          <w:rFonts w:ascii="Times New Roman" w:hAnsi="Times New Roman" w:cs="Times New Roman"/>
          <w:sz w:val="28"/>
          <w:szCs w:val="28"/>
        </w:rPr>
        <w:t>Федерация реализует целостный многоуровневый подход устойчивого управления биологическими ресурсами, основанный на балансе между национальными экономическими интересами и императивами экологической безопасности.</w:t>
      </w:r>
    </w:p>
    <w:p w14:paraId="1B325693" w14:textId="25A8C2DE"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Развитие экологически чистого и органического сельского хозяйства является приоритетным направлением государственной аграрной политики Российской</w:t>
      </w:r>
      <w:r w:rsidR="00957444">
        <w:rPr>
          <w:rFonts w:ascii="Times New Roman" w:hAnsi="Times New Roman" w:cs="Times New Roman"/>
          <w:sz w:val="28"/>
          <w:szCs w:val="28"/>
        </w:rPr>
        <w:t> </w:t>
      </w:r>
      <w:r w:rsidRPr="006F13D3">
        <w:rPr>
          <w:rFonts w:ascii="Times New Roman" w:hAnsi="Times New Roman" w:cs="Times New Roman"/>
          <w:sz w:val="28"/>
          <w:szCs w:val="28"/>
        </w:rPr>
        <w:t xml:space="preserve">Федерации, интегрированным в единую систему стратегического планирования </w:t>
      </w:r>
      <w:r w:rsidR="00A27814">
        <w:rPr>
          <w:rFonts w:ascii="Times New Roman" w:hAnsi="Times New Roman" w:cs="Times New Roman"/>
          <w:sz w:val="28"/>
          <w:szCs w:val="28"/>
        </w:rPr>
        <w:br/>
      </w:r>
      <w:r w:rsidRPr="006F13D3">
        <w:rPr>
          <w:rFonts w:ascii="Times New Roman" w:hAnsi="Times New Roman" w:cs="Times New Roman"/>
          <w:sz w:val="28"/>
          <w:szCs w:val="28"/>
        </w:rPr>
        <w:t>и нормативно-правового регулирования. Обладая значительным природно-ресурсным потенциалом, Российская</w:t>
      </w:r>
      <w:r w:rsidR="00CF4833">
        <w:rPr>
          <w:rFonts w:ascii="Times New Roman" w:hAnsi="Times New Roman" w:cs="Times New Roman"/>
          <w:sz w:val="28"/>
          <w:szCs w:val="28"/>
        </w:rPr>
        <w:t> </w:t>
      </w:r>
      <w:r w:rsidRPr="006F13D3">
        <w:rPr>
          <w:rFonts w:ascii="Times New Roman" w:hAnsi="Times New Roman" w:cs="Times New Roman"/>
          <w:sz w:val="28"/>
          <w:szCs w:val="28"/>
        </w:rPr>
        <w:t>Федерация рассматривает органическое сельское хозяйство как стратегический инструмент устойчивого развития сельских территорий и модернизации агропромышленного комплекса.</w:t>
      </w:r>
    </w:p>
    <w:p w14:paraId="752FF474" w14:textId="38EF5204"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 xml:space="preserve">Правовое регулирование органического сельского хозяйства строится </w:t>
      </w:r>
      <w:r w:rsidR="00A27814">
        <w:rPr>
          <w:rFonts w:ascii="Times New Roman" w:hAnsi="Times New Roman" w:cs="Times New Roman"/>
          <w:sz w:val="28"/>
          <w:szCs w:val="28"/>
        </w:rPr>
        <w:br/>
      </w:r>
      <w:r w:rsidRPr="006F13D3">
        <w:rPr>
          <w:rFonts w:ascii="Times New Roman" w:hAnsi="Times New Roman" w:cs="Times New Roman"/>
          <w:sz w:val="28"/>
          <w:szCs w:val="28"/>
        </w:rPr>
        <w:t xml:space="preserve">на Федеральном законе от 3 августа 2018 г. № 280-ФЗ «Об органической продукции </w:t>
      </w:r>
      <w:r w:rsidR="00A27814">
        <w:rPr>
          <w:rFonts w:ascii="Times New Roman" w:hAnsi="Times New Roman" w:cs="Times New Roman"/>
          <w:sz w:val="28"/>
          <w:szCs w:val="28"/>
        </w:rPr>
        <w:br/>
      </w:r>
      <w:r w:rsidRPr="006F13D3">
        <w:rPr>
          <w:rFonts w:ascii="Times New Roman" w:hAnsi="Times New Roman" w:cs="Times New Roman"/>
          <w:sz w:val="28"/>
          <w:szCs w:val="28"/>
        </w:rPr>
        <w:lastRenderedPageBreak/>
        <w:t>и о внесении изменений в отдельные законодательные акты 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 xml:space="preserve">Федерации», вступившем в силу с 1 января 2020 г. Закон определяет органическую продукцию </w:t>
      </w:r>
      <w:r w:rsidR="00A27814">
        <w:rPr>
          <w:rFonts w:ascii="Times New Roman" w:hAnsi="Times New Roman" w:cs="Times New Roman"/>
          <w:sz w:val="28"/>
          <w:szCs w:val="28"/>
        </w:rPr>
        <w:br/>
      </w:r>
      <w:r w:rsidRPr="006F13D3">
        <w:rPr>
          <w:rFonts w:ascii="Times New Roman" w:hAnsi="Times New Roman" w:cs="Times New Roman"/>
          <w:sz w:val="28"/>
          <w:szCs w:val="28"/>
        </w:rPr>
        <w:t xml:space="preserve">как сельскохозяйственную продукцию, производство которой осуществляется </w:t>
      </w:r>
      <w:r w:rsidR="00A27814">
        <w:rPr>
          <w:rFonts w:ascii="Times New Roman" w:hAnsi="Times New Roman" w:cs="Times New Roman"/>
          <w:sz w:val="28"/>
          <w:szCs w:val="28"/>
        </w:rPr>
        <w:br/>
      </w:r>
      <w:r w:rsidRPr="006F13D3">
        <w:rPr>
          <w:rFonts w:ascii="Times New Roman" w:hAnsi="Times New Roman" w:cs="Times New Roman"/>
          <w:sz w:val="28"/>
          <w:szCs w:val="28"/>
        </w:rPr>
        <w:t xml:space="preserve">с соблюдением строгих экологических и агротехнологических требований, направленных на сохранение плодородия почв, укрепление здоровья человека </w:t>
      </w:r>
      <w:r w:rsidR="00A27814">
        <w:rPr>
          <w:rFonts w:ascii="Times New Roman" w:hAnsi="Times New Roman" w:cs="Times New Roman"/>
          <w:sz w:val="28"/>
          <w:szCs w:val="28"/>
        </w:rPr>
        <w:br/>
      </w:r>
      <w:r w:rsidRPr="006F13D3">
        <w:rPr>
          <w:rFonts w:ascii="Times New Roman" w:hAnsi="Times New Roman" w:cs="Times New Roman"/>
          <w:sz w:val="28"/>
          <w:szCs w:val="28"/>
        </w:rPr>
        <w:t>и обеспечение благоприятного состояния окружающей среды.</w:t>
      </w:r>
    </w:p>
    <w:p w14:paraId="4BC2090A" w14:textId="13E2EAF9"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 xml:space="preserve">Производство органической продукции предусматривает запрет на применение химических пестицидов, агрохимикатов, антибиотиков, гормональных препаратов </w:t>
      </w:r>
      <w:r w:rsidR="00A27814">
        <w:rPr>
          <w:rFonts w:ascii="Times New Roman" w:hAnsi="Times New Roman" w:cs="Times New Roman"/>
          <w:sz w:val="28"/>
          <w:szCs w:val="28"/>
        </w:rPr>
        <w:br/>
      </w:r>
      <w:r w:rsidRPr="006F13D3">
        <w:rPr>
          <w:rFonts w:ascii="Times New Roman" w:hAnsi="Times New Roman" w:cs="Times New Roman"/>
          <w:sz w:val="28"/>
          <w:szCs w:val="28"/>
        </w:rPr>
        <w:t xml:space="preserve">и генно-инженерных технологий, а также исключение гидропонного выращивания </w:t>
      </w:r>
      <w:r w:rsidR="00A27814">
        <w:rPr>
          <w:rFonts w:ascii="Times New Roman" w:hAnsi="Times New Roman" w:cs="Times New Roman"/>
          <w:sz w:val="28"/>
          <w:szCs w:val="28"/>
        </w:rPr>
        <w:br/>
      </w:r>
      <w:r w:rsidRPr="006F13D3">
        <w:rPr>
          <w:rFonts w:ascii="Times New Roman" w:hAnsi="Times New Roman" w:cs="Times New Roman"/>
          <w:sz w:val="28"/>
          <w:szCs w:val="28"/>
        </w:rPr>
        <w:t>и ионизирующего излучения. Обязательным условием является обособление органического производства от традиционного и использование экологически безопасной упаковки.</w:t>
      </w:r>
    </w:p>
    <w:p w14:paraId="6DE1AB0F" w14:textId="7DF189C3"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Система подтверждения соответствия реализуется через добровольную сертификацию аккредитованными органами. По состоянию на 2025 г</w:t>
      </w:r>
      <w:r w:rsidR="00A27814">
        <w:rPr>
          <w:rFonts w:ascii="Times New Roman" w:hAnsi="Times New Roman" w:cs="Times New Roman"/>
          <w:sz w:val="28"/>
          <w:szCs w:val="28"/>
        </w:rPr>
        <w:t>.</w:t>
      </w:r>
      <w:r w:rsidRPr="006F13D3">
        <w:rPr>
          <w:rFonts w:ascii="Times New Roman" w:hAnsi="Times New Roman" w:cs="Times New Roman"/>
          <w:sz w:val="28"/>
          <w:szCs w:val="28"/>
        </w:rPr>
        <w:t xml:space="preserve"> аккредитовано 16 органов сертификации. Министерством сельского хозяйства 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Федерации ведётся Единый государственный реестр производителей органической продукции в электронной форме. Маркировка продукции единым знаком «ОРГАНИК» с двумерным штрихкодом способствует формированию доверия потребителей. До 1 сентября 2030 г</w:t>
      </w:r>
      <w:r w:rsidR="00A27814">
        <w:rPr>
          <w:rFonts w:ascii="Times New Roman" w:hAnsi="Times New Roman" w:cs="Times New Roman"/>
          <w:sz w:val="28"/>
          <w:szCs w:val="28"/>
        </w:rPr>
        <w:t>.</w:t>
      </w:r>
      <w:r w:rsidRPr="006F13D3">
        <w:rPr>
          <w:rFonts w:ascii="Times New Roman" w:hAnsi="Times New Roman" w:cs="Times New Roman"/>
          <w:sz w:val="28"/>
          <w:szCs w:val="28"/>
        </w:rPr>
        <w:t xml:space="preserve"> допускается использование переходных обозначений.</w:t>
      </w:r>
    </w:p>
    <w:p w14:paraId="056C43E8" w14:textId="77777777"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Стандартизация осуществляется в соответствии с межгосударственным стандартом ГОСТ 33980-2016 «Продукция органического производства. Правила производства, переработки, маркировки и реализации» и национальным стандартом ГОСТ Р 57022-2016 «Продукция органического производства. Порядок проведения добровольной сертификации».</w:t>
      </w:r>
    </w:p>
    <w:p w14:paraId="2575CCA9" w14:textId="349A203E"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Центральным стратегическим документом является Распоряжение Правительства 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Федерации от 4 июля 2023 г. № 1788-р «Об утверждении Стратегии развития производства органической продукции в 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Федерации до 2030 года», интегрированный в Доктрину продовольственной безопасности, Стратегию экологической безопасности, Климатическую доктрину и Федеральный закон «О развитии сельского хозяйства» от 29 декабря 2006 г. № 264-ФЗ.</w:t>
      </w:r>
    </w:p>
    <w:p w14:paraId="33393DC5" w14:textId="2EFEF98A"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По состоянию на 2025 г</w:t>
      </w:r>
      <w:r w:rsidR="00A27814">
        <w:rPr>
          <w:rFonts w:ascii="Times New Roman" w:hAnsi="Times New Roman" w:cs="Times New Roman"/>
          <w:sz w:val="28"/>
          <w:szCs w:val="28"/>
        </w:rPr>
        <w:t>.</w:t>
      </w:r>
      <w:r w:rsidRPr="006F13D3">
        <w:rPr>
          <w:rFonts w:ascii="Times New Roman" w:hAnsi="Times New Roman" w:cs="Times New Roman"/>
          <w:sz w:val="28"/>
          <w:szCs w:val="28"/>
        </w:rPr>
        <w:t xml:space="preserve"> органическое сельское хозяйство демонстрирует устойчивый рост. География производства охватывает 52 субъекта 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Федерации (по сравнению с 47 в 2021</w:t>
      </w:r>
      <w:r w:rsidR="00A27814">
        <w:rPr>
          <w:rFonts w:ascii="Times New Roman" w:hAnsi="Times New Roman" w:cs="Times New Roman"/>
          <w:sz w:val="28"/>
          <w:szCs w:val="28"/>
        </w:rPr>
        <w:t xml:space="preserve"> г.</w:t>
      </w:r>
      <w:r w:rsidRPr="006F13D3">
        <w:rPr>
          <w:rFonts w:ascii="Times New Roman" w:hAnsi="Times New Roman" w:cs="Times New Roman"/>
          <w:sz w:val="28"/>
          <w:szCs w:val="28"/>
        </w:rPr>
        <w:t xml:space="preserve">). По данным </w:t>
      </w:r>
      <w:proofErr w:type="spellStart"/>
      <w:r w:rsidRPr="006F13D3">
        <w:rPr>
          <w:rFonts w:ascii="Times New Roman" w:hAnsi="Times New Roman" w:cs="Times New Roman"/>
          <w:sz w:val="28"/>
          <w:szCs w:val="28"/>
        </w:rPr>
        <w:t>Роскачества</w:t>
      </w:r>
      <w:proofErr w:type="spellEnd"/>
      <w:r w:rsidRPr="006F13D3">
        <w:rPr>
          <w:rFonts w:ascii="Times New Roman" w:hAnsi="Times New Roman" w:cs="Times New Roman"/>
          <w:sz w:val="28"/>
          <w:szCs w:val="28"/>
        </w:rPr>
        <w:t xml:space="preserve">, количество выданных сертификатов соответствия превысило 600, что вдвое больше показателя 2023 года. Лидерами по развитию органического сектора являются </w:t>
      </w:r>
      <w:r w:rsidRPr="006F13D3">
        <w:rPr>
          <w:rFonts w:ascii="Times New Roman" w:hAnsi="Times New Roman" w:cs="Times New Roman"/>
          <w:sz w:val="28"/>
          <w:szCs w:val="28"/>
        </w:rPr>
        <w:lastRenderedPageBreak/>
        <w:t xml:space="preserve">Воронежская и Белгородская области, Московская область, Краснодарский край, Ханты-Мансийский автономный округ </w:t>
      </w:r>
      <w:r w:rsidR="00957444">
        <w:rPr>
          <w:rFonts w:ascii="Times New Roman" w:hAnsi="Times New Roman" w:cs="Times New Roman"/>
          <w:sz w:val="28"/>
          <w:szCs w:val="28"/>
        </w:rPr>
        <w:t>–</w:t>
      </w:r>
      <w:r w:rsidRPr="006F13D3">
        <w:rPr>
          <w:rFonts w:ascii="Times New Roman" w:hAnsi="Times New Roman" w:cs="Times New Roman"/>
          <w:sz w:val="28"/>
          <w:szCs w:val="28"/>
        </w:rPr>
        <w:t xml:space="preserve"> Югра и Республика Мордовия.</w:t>
      </w:r>
    </w:p>
    <w:p w14:paraId="36038842" w14:textId="2E1C941E"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 xml:space="preserve">В 2025 году реализованы механизмы государственной поддержки, включая погектарные субсидии, компенсацию затрат на сертификацию и приобретение разрешённых удобрений. Формируются специализированные торговые </w:t>
      </w:r>
      <w:r w:rsidR="00A27814">
        <w:rPr>
          <w:rFonts w:ascii="Times New Roman" w:hAnsi="Times New Roman" w:cs="Times New Roman"/>
          <w:sz w:val="28"/>
          <w:szCs w:val="28"/>
        </w:rPr>
        <w:br/>
      </w:r>
      <w:r w:rsidRPr="006F13D3">
        <w:rPr>
          <w:rFonts w:ascii="Times New Roman" w:hAnsi="Times New Roman" w:cs="Times New Roman"/>
          <w:sz w:val="28"/>
          <w:szCs w:val="28"/>
        </w:rPr>
        <w:t>каналы — розничные сети выделяют зоны для органической продукции. Проведение четвёртого Национального органического конкурса (359 заявок из 63 регионов, более 170 тыс. голосов потребителей) подтверждает рост общественного интереса.</w:t>
      </w:r>
    </w:p>
    <w:p w14:paraId="408F0FB6" w14:textId="09A8DC6A"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 xml:space="preserve">Анализ качества продукции, проведённый </w:t>
      </w:r>
      <w:proofErr w:type="spellStart"/>
      <w:r w:rsidRPr="006F13D3">
        <w:rPr>
          <w:rFonts w:ascii="Times New Roman" w:hAnsi="Times New Roman" w:cs="Times New Roman"/>
          <w:sz w:val="28"/>
          <w:szCs w:val="28"/>
        </w:rPr>
        <w:t>Роскачеством</w:t>
      </w:r>
      <w:proofErr w:type="spellEnd"/>
      <w:r w:rsidRPr="006F13D3">
        <w:rPr>
          <w:rFonts w:ascii="Times New Roman" w:hAnsi="Times New Roman" w:cs="Times New Roman"/>
          <w:sz w:val="28"/>
          <w:szCs w:val="28"/>
        </w:rPr>
        <w:t xml:space="preserve"> в ноябре 2025 г</w:t>
      </w:r>
      <w:r w:rsidR="00A27814">
        <w:rPr>
          <w:rFonts w:ascii="Times New Roman" w:hAnsi="Times New Roman" w:cs="Times New Roman"/>
          <w:sz w:val="28"/>
          <w:szCs w:val="28"/>
        </w:rPr>
        <w:t>.</w:t>
      </w:r>
      <w:r w:rsidRPr="006F13D3">
        <w:rPr>
          <w:rFonts w:ascii="Times New Roman" w:hAnsi="Times New Roman" w:cs="Times New Roman"/>
          <w:sz w:val="28"/>
          <w:szCs w:val="28"/>
        </w:rPr>
        <w:t>, показал, что более 60% отечественных производителей, заместивших ушедшие иностранные компании, демонстрируют превосходство по качественным характеристикам. Активизируется участие молодёжи в развитии отрасли.</w:t>
      </w:r>
    </w:p>
    <w:p w14:paraId="4B5A9AC0" w14:textId="77777777"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Внешнеторговый вектор активизируется: в октябре 2025 года подписан план действий по международному признанию российских сертификатов. Приоритетными рынками определены страны Ближнего Востока, Центральной и Юго-Восточной Азии. Открыты три представительства в Китайской Народной Республике. Планируется аккредитация российских сертификационных органов в национальных системах к 2027 году.</w:t>
      </w:r>
    </w:p>
    <w:p w14:paraId="6DEF8539" w14:textId="5B3450D8"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 xml:space="preserve">Развитие органического сельского хозяйства интегрировано </w:t>
      </w:r>
      <w:r w:rsidR="00A27814">
        <w:rPr>
          <w:rFonts w:ascii="Times New Roman" w:hAnsi="Times New Roman" w:cs="Times New Roman"/>
          <w:sz w:val="28"/>
          <w:szCs w:val="28"/>
        </w:rPr>
        <w:br/>
      </w:r>
      <w:r w:rsidRPr="006F13D3">
        <w:rPr>
          <w:rFonts w:ascii="Times New Roman" w:hAnsi="Times New Roman" w:cs="Times New Roman"/>
          <w:sz w:val="28"/>
          <w:szCs w:val="28"/>
        </w:rPr>
        <w:t>в Государственную программу развития сельского хозяйства, Федеральную научно-техническую программу развития сельского хозяйства на 2017–2030 годы и Стратегию устойчивого развития сельских территорий до 2030 года. Органическое производство рассматривается как элемент реализации принципов устойчивого природопользования, закреплённых в Экологической доктрине Российской</w:t>
      </w:r>
      <w:r w:rsidR="00CF4833">
        <w:rPr>
          <w:rFonts w:ascii="Times New Roman" w:hAnsi="Times New Roman" w:cs="Times New Roman"/>
          <w:sz w:val="28"/>
          <w:szCs w:val="28"/>
        </w:rPr>
        <w:t> </w:t>
      </w:r>
      <w:r w:rsidRPr="006F13D3">
        <w:rPr>
          <w:rFonts w:ascii="Times New Roman" w:hAnsi="Times New Roman" w:cs="Times New Roman"/>
          <w:sz w:val="28"/>
          <w:szCs w:val="28"/>
        </w:rPr>
        <w:t>Федерации, и способствует сохранению биоразнообразия, восстановлению плодородия почв и снижению загрязнения водных ресурсов.</w:t>
      </w:r>
    </w:p>
    <w:p w14:paraId="18D6D4DE" w14:textId="4633924A" w:rsidR="0077418B" w:rsidRPr="006F13D3"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 xml:space="preserve">Несмотря на позитивную динамику, отрасль сталкивается с рядом структурных ограничений. Доля отечественной органической продукции на внутреннем рынке составляет 37%, при этом её удельный вес в общем объёме продовольственного рынка не превышает 0,13%. Производство сосредоточено преимущественно </w:t>
      </w:r>
      <w:r w:rsidR="00A27814">
        <w:rPr>
          <w:rFonts w:ascii="Times New Roman" w:hAnsi="Times New Roman" w:cs="Times New Roman"/>
          <w:sz w:val="28"/>
          <w:szCs w:val="28"/>
        </w:rPr>
        <w:br/>
      </w:r>
      <w:r w:rsidRPr="006F13D3">
        <w:rPr>
          <w:rFonts w:ascii="Times New Roman" w:hAnsi="Times New Roman" w:cs="Times New Roman"/>
          <w:sz w:val="28"/>
          <w:szCs w:val="28"/>
        </w:rPr>
        <w:t>на зерновых и масличных культурах с низкой добавленной стоимостью; переработка</w:t>
      </w:r>
      <w:r w:rsidR="00A27814">
        <w:rPr>
          <w:rFonts w:ascii="Times New Roman" w:hAnsi="Times New Roman" w:cs="Times New Roman"/>
          <w:sz w:val="28"/>
          <w:szCs w:val="28"/>
        </w:rPr>
        <w:br/>
      </w:r>
      <w:r w:rsidRPr="006F13D3">
        <w:rPr>
          <w:rFonts w:ascii="Times New Roman" w:hAnsi="Times New Roman" w:cs="Times New Roman"/>
          <w:sz w:val="28"/>
          <w:szCs w:val="28"/>
        </w:rPr>
        <w:t xml:space="preserve"> и выпуск продуктов с высокой </w:t>
      </w:r>
      <w:proofErr w:type="spellStart"/>
      <w:r w:rsidRPr="006F13D3">
        <w:rPr>
          <w:rFonts w:ascii="Times New Roman" w:hAnsi="Times New Roman" w:cs="Times New Roman"/>
          <w:sz w:val="28"/>
          <w:szCs w:val="28"/>
        </w:rPr>
        <w:t>маржой</w:t>
      </w:r>
      <w:proofErr w:type="spellEnd"/>
      <w:r w:rsidRPr="006F13D3">
        <w:rPr>
          <w:rFonts w:ascii="Times New Roman" w:hAnsi="Times New Roman" w:cs="Times New Roman"/>
          <w:sz w:val="28"/>
          <w:szCs w:val="28"/>
        </w:rPr>
        <w:t xml:space="preserve"> развиты недостаточно. Органическое сельское хозяйство охватывает лишь 52 из 8</w:t>
      </w:r>
      <w:r>
        <w:rPr>
          <w:rFonts w:ascii="Times New Roman" w:hAnsi="Times New Roman" w:cs="Times New Roman"/>
          <w:sz w:val="28"/>
          <w:szCs w:val="28"/>
        </w:rPr>
        <w:t>9</w:t>
      </w:r>
      <w:r w:rsidRPr="006F13D3">
        <w:rPr>
          <w:rFonts w:ascii="Times New Roman" w:hAnsi="Times New Roman" w:cs="Times New Roman"/>
          <w:sz w:val="28"/>
          <w:szCs w:val="28"/>
        </w:rPr>
        <w:t xml:space="preserve"> субъектов Федерации, что указывает</w:t>
      </w:r>
      <w:r w:rsidR="00A27814">
        <w:rPr>
          <w:rFonts w:ascii="Times New Roman" w:hAnsi="Times New Roman" w:cs="Times New Roman"/>
          <w:sz w:val="28"/>
          <w:szCs w:val="28"/>
        </w:rPr>
        <w:br/>
      </w:r>
      <w:r w:rsidRPr="006F13D3">
        <w:rPr>
          <w:rFonts w:ascii="Times New Roman" w:hAnsi="Times New Roman" w:cs="Times New Roman"/>
          <w:sz w:val="28"/>
          <w:szCs w:val="28"/>
        </w:rPr>
        <w:t xml:space="preserve"> на территориальную неравномерность развития.</w:t>
      </w:r>
    </w:p>
    <w:p w14:paraId="04B1178D" w14:textId="77777777" w:rsidR="0077418B" w:rsidRPr="00B37B40" w:rsidRDefault="0077418B" w:rsidP="00E576E9">
      <w:pPr>
        <w:spacing w:after="0" w:line="276" w:lineRule="auto"/>
        <w:ind w:firstLine="709"/>
        <w:jc w:val="both"/>
        <w:rPr>
          <w:rFonts w:ascii="Times New Roman" w:hAnsi="Times New Roman" w:cs="Times New Roman"/>
          <w:sz w:val="28"/>
          <w:szCs w:val="28"/>
        </w:rPr>
      </w:pPr>
      <w:r w:rsidRPr="006F13D3">
        <w:rPr>
          <w:rFonts w:ascii="Times New Roman" w:hAnsi="Times New Roman" w:cs="Times New Roman"/>
          <w:sz w:val="28"/>
          <w:szCs w:val="28"/>
        </w:rPr>
        <w:t xml:space="preserve">Действующее определение органического сельского хозяйства в Федеральном законе № 280-ФЗ требует уточнения: оно не отражает системный характер производства, не включает прямые обязательства по сохранению биоразнообразия и </w:t>
      </w:r>
      <w:r w:rsidRPr="006F13D3">
        <w:rPr>
          <w:rFonts w:ascii="Times New Roman" w:hAnsi="Times New Roman" w:cs="Times New Roman"/>
          <w:sz w:val="28"/>
          <w:szCs w:val="28"/>
        </w:rPr>
        <w:lastRenderedPageBreak/>
        <w:t xml:space="preserve">не учитывает возможности инновационных </w:t>
      </w:r>
      <w:r w:rsidRPr="00B37B40">
        <w:rPr>
          <w:rFonts w:ascii="Times New Roman" w:hAnsi="Times New Roman" w:cs="Times New Roman"/>
          <w:sz w:val="28"/>
          <w:szCs w:val="28"/>
        </w:rPr>
        <w:t>технологий. Проблематично правовое регулирование использования побочных продуктов животноводства (навоза, помёта), которые контрольные органы нередко квалифицируют как отходы, несмотря на их ключевую роль в органическом земледелии.</w:t>
      </w:r>
    </w:p>
    <w:p w14:paraId="18E139F7" w14:textId="77777777" w:rsidR="0077418B" w:rsidRDefault="0077418B" w:rsidP="00E576E9">
      <w:pPr>
        <w:spacing w:after="0" w:line="276" w:lineRule="auto"/>
        <w:ind w:firstLine="709"/>
        <w:jc w:val="both"/>
        <w:rPr>
          <w:rFonts w:ascii="Times New Roman" w:hAnsi="Times New Roman" w:cs="Times New Roman"/>
          <w:sz w:val="28"/>
          <w:szCs w:val="28"/>
        </w:rPr>
      </w:pPr>
      <w:r w:rsidRPr="00B37B40">
        <w:rPr>
          <w:rFonts w:ascii="Times New Roman" w:hAnsi="Times New Roman" w:cs="Times New Roman"/>
          <w:sz w:val="28"/>
          <w:szCs w:val="28"/>
        </w:rPr>
        <w:t>Выявляется необходимость совершенствования нормативной базы органического производства, включая уточнение</w:t>
      </w:r>
      <w:r w:rsidRPr="006F13D3">
        <w:rPr>
          <w:rFonts w:ascii="Times New Roman" w:hAnsi="Times New Roman" w:cs="Times New Roman"/>
          <w:sz w:val="28"/>
          <w:szCs w:val="28"/>
        </w:rPr>
        <w:t xml:space="preserve"> определения органической продукции с отражением её системного характера и связи с сохранением биоразнообразия, расширение правового признания инновационных технологий, интегрированных в органические системы управления, и разработку специальных положений, регулирующих обращение с побочными продуктами животноводства как компонентом органического земледелия. Требуется также расширение государственной поддержки переработки органической продукции и развитие экспортной инфраструктуры для повышения конкурентоспособности отечественного органического сектора на глобальных рынках в интересах обеспечения продовольственной безопасности и сохранения биоразнообразия.</w:t>
      </w:r>
    </w:p>
    <w:p w14:paraId="137985FC" w14:textId="7E28445C"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Российская</w:t>
      </w:r>
      <w:r w:rsidR="00C06D51">
        <w:rPr>
          <w:rFonts w:ascii="Times New Roman" w:hAnsi="Times New Roman" w:cs="Times New Roman"/>
          <w:sz w:val="28"/>
          <w:szCs w:val="28"/>
        </w:rPr>
        <w:t> </w:t>
      </w:r>
      <w:r w:rsidRPr="00A27D01">
        <w:rPr>
          <w:rFonts w:ascii="Times New Roman" w:hAnsi="Times New Roman" w:cs="Times New Roman"/>
          <w:sz w:val="28"/>
          <w:szCs w:val="28"/>
        </w:rPr>
        <w:t>Федерация в период 2022–2025 г</w:t>
      </w:r>
      <w:r w:rsidR="00A27814">
        <w:rPr>
          <w:rFonts w:ascii="Times New Roman" w:hAnsi="Times New Roman" w:cs="Times New Roman"/>
          <w:sz w:val="28"/>
          <w:szCs w:val="28"/>
        </w:rPr>
        <w:t>г.</w:t>
      </w:r>
      <w:r w:rsidRPr="00A27D01">
        <w:rPr>
          <w:rFonts w:ascii="Times New Roman" w:hAnsi="Times New Roman" w:cs="Times New Roman"/>
          <w:sz w:val="28"/>
          <w:szCs w:val="28"/>
        </w:rPr>
        <w:t xml:space="preserve"> осуществляет масштабные системные преобразования в области управления генетическими ресурсами. Данные преобразования представляют ответ на глобальные вызовы, связанные со снижением биоразнообразия, обеспечением продовольственной безопасности, развитием биотехнологий и формированием </w:t>
      </w:r>
      <w:proofErr w:type="spellStart"/>
      <w:r w:rsidRPr="00A27D01">
        <w:rPr>
          <w:rFonts w:ascii="Times New Roman" w:hAnsi="Times New Roman" w:cs="Times New Roman"/>
          <w:sz w:val="28"/>
          <w:szCs w:val="28"/>
        </w:rPr>
        <w:t>биоэкономики</w:t>
      </w:r>
      <w:proofErr w:type="spellEnd"/>
      <w:r w:rsidRPr="00A27D01">
        <w:rPr>
          <w:rFonts w:ascii="Times New Roman" w:hAnsi="Times New Roman" w:cs="Times New Roman"/>
          <w:sz w:val="28"/>
          <w:szCs w:val="28"/>
        </w:rPr>
        <w:t xml:space="preserve"> страны.</w:t>
      </w:r>
    </w:p>
    <w:p w14:paraId="3815D270" w14:textId="028813B4"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 xml:space="preserve">Ключевой этап в формировании эффективной системы управления ознаменован принятием Федерального закона от 30 ноября 2024 г. № 428-ФЗ </w:t>
      </w:r>
      <w:r w:rsidR="00FE757B">
        <w:rPr>
          <w:rFonts w:ascii="Times New Roman" w:hAnsi="Times New Roman" w:cs="Times New Roman"/>
          <w:sz w:val="28"/>
          <w:szCs w:val="28"/>
        </w:rPr>
        <w:br/>
      </w:r>
      <w:r w:rsidRPr="00A27D01">
        <w:rPr>
          <w:rFonts w:ascii="Times New Roman" w:hAnsi="Times New Roman" w:cs="Times New Roman"/>
          <w:sz w:val="28"/>
          <w:szCs w:val="28"/>
        </w:rPr>
        <w:t xml:space="preserve">«О </w:t>
      </w:r>
      <w:proofErr w:type="spellStart"/>
      <w:r w:rsidRPr="00A27D01">
        <w:rPr>
          <w:rFonts w:ascii="Times New Roman" w:hAnsi="Times New Roman" w:cs="Times New Roman"/>
          <w:sz w:val="28"/>
          <w:szCs w:val="28"/>
        </w:rPr>
        <w:t>биоресурсных</w:t>
      </w:r>
      <w:proofErr w:type="spellEnd"/>
      <w:r w:rsidRPr="00A27D01">
        <w:rPr>
          <w:rFonts w:ascii="Times New Roman" w:hAnsi="Times New Roman" w:cs="Times New Roman"/>
          <w:sz w:val="28"/>
          <w:szCs w:val="28"/>
        </w:rPr>
        <w:t xml:space="preserve"> центрах и биологических (</w:t>
      </w:r>
      <w:proofErr w:type="spellStart"/>
      <w:r w:rsidRPr="00A27D01">
        <w:rPr>
          <w:rFonts w:ascii="Times New Roman" w:hAnsi="Times New Roman" w:cs="Times New Roman"/>
          <w:sz w:val="28"/>
          <w:szCs w:val="28"/>
        </w:rPr>
        <w:t>биоресурсных</w:t>
      </w:r>
      <w:proofErr w:type="spellEnd"/>
      <w:r w:rsidRPr="00A27D01">
        <w:rPr>
          <w:rFonts w:ascii="Times New Roman" w:hAnsi="Times New Roman" w:cs="Times New Roman"/>
          <w:sz w:val="28"/>
          <w:szCs w:val="28"/>
        </w:rPr>
        <w:t>) коллекциях», установившего комплексную правовую основу для управления генетическими ресурсами. Закон предусмотрел создание Фонда биологических (</w:t>
      </w:r>
      <w:proofErr w:type="spellStart"/>
      <w:r w:rsidRPr="00A27D01">
        <w:rPr>
          <w:rFonts w:ascii="Times New Roman" w:hAnsi="Times New Roman" w:cs="Times New Roman"/>
          <w:sz w:val="28"/>
          <w:szCs w:val="28"/>
        </w:rPr>
        <w:t>биоресурсных</w:t>
      </w:r>
      <w:proofErr w:type="spellEnd"/>
      <w:r w:rsidRPr="00A27D01">
        <w:rPr>
          <w:rFonts w:ascii="Times New Roman" w:hAnsi="Times New Roman" w:cs="Times New Roman"/>
          <w:sz w:val="28"/>
          <w:szCs w:val="28"/>
        </w:rPr>
        <w:t>) коллекций Российской</w:t>
      </w:r>
      <w:r w:rsidR="00C06D51">
        <w:rPr>
          <w:rFonts w:ascii="Times New Roman" w:hAnsi="Times New Roman" w:cs="Times New Roman"/>
          <w:sz w:val="28"/>
          <w:szCs w:val="28"/>
        </w:rPr>
        <w:t> </w:t>
      </w:r>
      <w:r w:rsidRPr="00A27D01">
        <w:rPr>
          <w:rFonts w:ascii="Times New Roman" w:hAnsi="Times New Roman" w:cs="Times New Roman"/>
          <w:sz w:val="28"/>
          <w:szCs w:val="28"/>
        </w:rPr>
        <w:t>Федерации, Государственного реестра биологических (</w:t>
      </w:r>
      <w:proofErr w:type="spellStart"/>
      <w:r w:rsidRPr="00A27D01">
        <w:rPr>
          <w:rFonts w:ascii="Times New Roman" w:hAnsi="Times New Roman" w:cs="Times New Roman"/>
          <w:sz w:val="28"/>
          <w:szCs w:val="28"/>
        </w:rPr>
        <w:t>биоресурсных</w:t>
      </w:r>
      <w:proofErr w:type="spellEnd"/>
      <w:r w:rsidRPr="00A27D01">
        <w:rPr>
          <w:rFonts w:ascii="Times New Roman" w:hAnsi="Times New Roman" w:cs="Times New Roman"/>
          <w:sz w:val="28"/>
          <w:szCs w:val="28"/>
        </w:rPr>
        <w:t xml:space="preserve">) коллекций и возможность наделения научных и образовательных организаций статусом </w:t>
      </w:r>
      <w:proofErr w:type="spellStart"/>
      <w:r w:rsidRPr="00A27D01">
        <w:rPr>
          <w:rFonts w:ascii="Times New Roman" w:hAnsi="Times New Roman" w:cs="Times New Roman"/>
          <w:sz w:val="28"/>
          <w:szCs w:val="28"/>
        </w:rPr>
        <w:t>биоресурсных</w:t>
      </w:r>
      <w:proofErr w:type="spellEnd"/>
      <w:r w:rsidRPr="00A27D01">
        <w:rPr>
          <w:rFonts w:ascii="Times New Roman" w:hAnsi="Times New Roman" w:cs="Times New Roman"/>
          <w:sz w:val="28"/>
          <w:szCs w:val="28"/>
        </w:rPr>
        <w:t xml:space="preserve"> центров.</w:t>
      </w:r>
    </w:p>
    <w:p w14:paraId="3836EDE0"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Параллельно с законодательным регулированием произведено учреждение четырёх Национальных центров генетических ресурсов, созданных в период 2022–2024 годов на базе ведущих научных организаций страны. Данные учреждения представляют ключевые элементы научно-технологической инфраструктуры для ускоренного развития генетических технологий и обеспечения научно-технологического суверенитета России.</w:t>
      </w:r>
    </w:p>
    <w:p w14:paraId="2E508663"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 xml:space="preserve">Национальный центр генетических ресурсов растений образован на базе Федерального исследовательского центра Всероссийского института генетических ресурсов растений имени Н.И. Вавилова, консолидируя работу более 20 научных организаций в сетевом формате. По состоянию на июнь 2023 года в центре создана </w:t>
      </w:r>
      <w:r w:rsidRPr="00A27D01">
        <w:rPr>
          <w:rFonts w:ascii="Times New Roman" w:hAnsi="Times New Roman" w:cs="Times New Roman"/>
          <w:sz w:val="28"/>
          <w:szCs w:val="28"/>
        </w:rPr>
        <w:lastRenderedPageBreak/>
        <w:t>сетевая система с оцифрованными данными о более чем 15 тысячах образцов различных культур, формирующая основу единой государственной информационной системы.</w:t>
      </w:r>
    </w:p>
    <w:p w14:paraId="62405FE6"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Национальный центр генетических ресурсов сельскохозяйственных животных образован на базе Федерального исследовательского центра животноводства имени академика Л.К. Эрнста, в создании национального каталога будут участвовать более 20 научных и образовательных организаций.</w:t>
      </w:r>
    </w:p>
    <w:p w14:paraId="5AABF5E3" w14:textId="63860F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 xml:space="preserve">Национальный центр генетических ресурсов автохтонных сортов винограда и Национальный центр генетических ресурсов микроорганизмов образованы на базе Национального исследовательского центра «Курчатовский институт». Последний учреждён Указом Президента от 25 октября 2024 г. № 913 и призван формировать национальный каталог, обеспечивать долгосрочное сохранение образцов </w:t>
      </w:r>
      <w:r w:rsidR="00FE757B">
        <w:rPr>
          <w:rFonts w:ascii="Times New Roman" w:hAnsi="Times New Roman" w:cs="Times New Roman"/>
          <w:sz w:val="28"/>
          <w:szCs w:val="28"/>
        </w:rPr>
        <w:br/>
      </w:r>
      <w:r w:rsidRPr="00A27D01">
        <w:rPr>
          <w:rFonts w:ascii="Times New Roman" w:hAnsi="Times New Roman" w:cs="Times New Roman"/>
          <w:sz w:val="28"/>
          <w:szCs w:val="28"/>
        </w:rPr>
        <w:t>и разрабатывать методики получения и хранения.</w:t>
      </w:r>
    </w:p>
    <w:p w14:paraId="1204DE8F"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Для координации деятельности центров образованы Межведомственные комиссии, включающие представителей Министерства науки и высшего образования, Министерства сельского хозяйства, Россельхознадзора и других ведомств. Комиссии осуществляют координацию центров, рассматривают вопросы формирования каталогов, утверждают методики сбора и хранения, определяют условия предоставления доступа к материалам.</w:t>
      </w:r>
    </w:p>
    <w:p w14:paraId="5FDAC64D"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Федеральная научно-техническая программа развития генетических технологий на 2019–2030 годы, утверждённая Постановлением Правительства Российской Федерации от 22 апреля 2019 г. № 479, остаётся центральным инструментом государственной политики. По состоянию на 2024 год в программе участвует более 150 организаций.</w:t>
      </w:r>
    </w:p>
    <w:p w14:paraId="66F65435"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 xml:space="preserve">Программа предусматривает создание не менее трёх центров геномных исследований мирового уровня, развитие технологий генетического редактирования, создание 20 </w:t>
      </w:r>
      <w:proofErr w:type="spellStart"/>
      <w:r w:rsidRPr="00A27D01">
        <w:rPr>
          <w:rFonts w:ascii="Times New Roman" w:hAnsi="Times New Roman" w:cs="Times New Roman"/>
          <w:sz w:val="28"/>
          <w:szCs w:val="28"/>
        </w:rPr>
        <w:t>генотерапевтических</w:t>
      </w:r>
      <w:proofErr w:type="spellEnd"/>
      <w:r w:rsidRPr="00A27D01">
        <w:rPr>
          <w:rFonts w:ascii="Times New Roman" w:hAnsi="Times New Roman" w:cs="Times New Roman"/>
          <w:sz w:val="28"/>
          <w:szCs w:val="28"/>
        </w:rPr>
        <w:t xml:space="preserve"> препаратов, модернизацию не менее 65 объектов исследовательской инфраструктуры, регистрацию 49 результатов интеллектуальной деятельности и заключение 25 лицензионных договоров.</w:t>
      </w:r>
    </w:p>
    <w:p w14:paraId="13096619"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 xml:space="preserve">Ключевым элементом системы управления является Национальная база генетической информации, предусмотренная Федеральным законом от 29 декабря 2022 г. № 643-ФЗ. База должна быть введена в эксплуатацию </w:t>
      </w:r>
      <w:r>
        <w:rPr>
          <w:rFonts w:ascii="Times New Roman" w:hAnsi="Times New Roman" w:cs="Times New Roman"/>
          <w:sz w:val="28"/>
          <w:szCs w:val="28"/>
        </w:rPr>
        <w:t>в</w:t>
      </w:r>
      <w:r w:rsidRPr="00A27D01">
        <w:rPr>
          <w:rFonts w:ascii="Times New Roman" w:hAnsi="Times New Roman" w:cs="Times New Roman"/>
          <w:sz w:val="28"/>
          <w:szCs w:val="28"/>
        </w:rPr>
        <w:t xml:space="preserve"> 2025 год</w:t>
      </w:r>
      <w:r>
        <w:rPr>
          <w:rFonts w:ascii="Times New Roman" w:hAnsi="Times New Roman" w:cs="Times New Roman"/>
          <w:sz w:val="28"/>
          <w:szCs w:val="28"/>
        </w:rPr>
        <w:t>у</w:t>
      </w:r>
      <w:r w:rsidRPr="00A27D01">
        <w:rPr>
          <w:rFonts w:ascii="Times New Roman" w:hAnsi="Times New Roman" w:cs="Times New Roman"/>
          <w:sz w:val="28"/>
          <w:szCs w:val="28"/>
        </w:rPr>
        <w:t>, оператором является Национальный исследовательский центр «Курчатовский институт».</w:t>
      </w:r>
    </w:p>
    <w:p w14:paraId="6A9E95AF"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 xml:space="preserve">База предназначена для централизованного хранения, систематизации и доступа к генетическим данным растений, животных, микроорганизмов дикой природы, промышленных микроорганизмов, вирусов, выполняя функции паспортизации </w:t>
      </w:r>
      <w:proofErr w:type="spellStart"/>
      <w:r w:rsidRPr="00A27D01">
        <w:rPr>
          <w:rFonts w:ascii="Times New Roman" w:hAnsi="Times New Roman" w:cs="Times New Roman"/>
          <w:sz w:val="28"/>
          <w:szCs w:val="28"/>
        </w:rPr>
        <w:t>биообразцов</w:t>
      </w:r>
      <w:proofErr w:type="spellEnd"/>
      <w:r w:rsidRPr="00A27D01">
        <w:rPr>
          <w:rFonts w:ascii="Times New Roman" w:hAnsi="Times New Roman" w:cs="Times New Roman"/>
          <w:sz w:val="28"/>
          <w:szCs w:val="28"/>
        </w:rPr>
        <w:t xml:space="preserve">, поиска информации, классификации, визуализации и </w:t>
      </w:r>
      <w:r w:rsidRPr="00A27D01">
        <w:rPr>
          <w:rFonts w:ascii="Times New Roman" w:hAnsi="Times New Roman" w:cs="Times New Roman"/>
          <w:sz w:val="28"/>
          <w:szCs w:val="28"/>
        </w:rPr>
        <w:lastRenderedPageBreak/>
        <w:t xml:space="preserve">анализа данных в геномном браузере. Макет базы успешно апробирован и содержит информацию по более чем 2000 исследуемых </w:t>
      </w:r>
      <w:proofErr w:type="spellStart"/>
      <w:r w:rsidRPr="00A27D01">
        <w:rPr>
          <w:rFonts w:ascii="Times New Roman" w:hAnsi="Times New Roman" w:cs="Times New Roman"/>
          <w:sz w:val="28"/>
          <w:szCs w:val="28"/>
        </w:rPr>
        <w:t>биообразцов</w:t>
      </w:r>
      <w:proofErr w:type="spellEnd"/>
      <w:r w:rsidRPr="00A27D01">
        <w:rPr>
          <w:rFonts w:ascii="Times New Roman" w:hAnsi="Times New Roman" w:cs="Times New Roman"/>
          <w:sz w:val="28"/>
          <w:szCs w:val="28"/>
        </w:rPr>
        <w:t>.</w:t>
      </w:r>
    </w:p>
    <w:p w14:paraId="60E15B26" w14:textId="70B27E70"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Оцифровка генетической информации приобретает характер приоритетного направления. Темпы цифровизации генетической информации в мире составляют 22–41</w:t>
      </w:r>
      <w:r w:rsidR="00F457F9">
        <w:rPr>
          <w:rFonts w:ascii="Times New Roman" w:hAnsi="Times New Roman" w:cs="Times New Roman"/>
          <w:sz w:val="28"/>
          <w:szCs w:val="28"/>
        </w:rPr>
        <w:t>%</w:t>
      </w:r>
      <w:r w:rsidRPr="00A27D01">
        <w:rPr>
          <w:rFonts w:ascii="Times New Roman" w:hAnsi="Times New Roman" w:cs="Times New Roman"/>
          <w:sz w:val="28"/>
          <w:szCs w:val="28"/>
        </w:rPr>
        <w:t xml:space="preserve"> в год, что опережает прогнозируемый рост оцифрованных данных в целом (23</w:t>
      </w:r>
      <w:r w:rsidR="00F457F9">
        <w:rPr>
          <w:rFonts w:ascii="Times New Roman" w:hAnsi="Times New Roman" w:cs="Times New Roman"/>
          <w:sz w:val="28"/>
          <w:szCs w:val="28"/>
        </w:rPr>
        <w:t>%</w:t>
      </w:r>
      <w:r w:rsidRPr="00A27D01">
        <w:rPr>
          <w:rFonts w:ascii="Times New Roman" w:hAnsi="Times New Roman" w:cs="Times New Roman"/>
          <w:sz w:val="28"/>
          <w:szCs w:val="28"/>
        </w:rPr>
        <w:t xml:space="preserve"> ежегодно). Приоритетом становится развитие инструментов обработки и анализа данных, применение искусственного интеллекта и методов машинного обучения для предсказания структур биологических молекул, классификации биомедицинских данных и предсказания экспрессии генов.</w:t>
      </w:r>
    </w:p>
    <w:p w14:paraId="4072B552"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Инфраструктура системы включает Центры коллективного пользования, обеспечивающие научные организации современным оборудованием. В октябре 2024 года в Москве открыт Центр коллективного пользования «</w:t>
      </w:r>
      <w:proofErr w:type="spellStart"/>
      <w:r w:rsidRPr="00A27D01">
        <w:rPr>
          <w:rFonts w:ascii="Times New Roman" w:hAnsi="Times New Roman" w:cs="Times New Roman"/>
          <w:sz w:val="28"/>
          <w:szCs w:val="28"/>
        </w:rPr>
        <w:t>Омиксные</w:t>
      </w:r>
      <w:proofErr w:type="spellEnd"/>
      <w:r w:rsidRPr="00A27D01">
        <w:rPr>
          <w:rFonts w:ascii="Times New Roman" w:hAnsi="Times New Roman" w:cs="Times New Roman"/>
          <w:sz w:val="28"/>
          <w:szCs w:val="28"/>
        </w:rPr>
        <w:t xml:space="preserve"> технологии», оснащённый оборудованием стоимостью более 160 млн рублей, включая высокопроизводительные </w:t>
      </w:r>
      <w:proofErr w:type="spellStart"/>
      <w:r w:rsidRPr="00A27D01">
        <w:rPr>
          <w:rFonts w:ascii="Times New Roman" w:hAnsi="Times New Roman" w:cs="Times New Roman"/>
          <w:sz w:val="28"/>
          <w:szCs w:val="28"/>
        </w:rPr>
        <w:t>секвенаторы</w:t>
      </w:r>
      <w:proofErr w:type="spellEnd"/>
      <w:r w:rsidRPr="00A27D01">
        <w:rPr>
          <w:rFonts w:ascii="Times New Roman" w:hAnsi="Times New Roman" w:cs="Times New Roman"/>
          <w:sz w:val="28"/>
          <w:szCs w:val="28"/>
        </w:rPr>
        <w:t xml:space="preserve"> и капиллярные генетические анализаторы.</w:t>
      </w:r>
    </w:p>
    <w:p w14:paraId="0BA2CF94"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Применение генетических технологий при создании новых сортов растений демонстрирует значительные результаты. Геномная селекция позволяет минимум в три раза сократить сроки: если ранее на создание сорта пшеницы требовалось 12–15 лет, современные подходы позволяют завершить процесс за 3–4 года. В рамках Центра коллективного пользования в области геномного редактирования получены линии картофеля, проведена конвертация отечественных сортов ячменя, разработаны линии пшеницы с ускоренным циклом развития. Ведётся работа по созданию растений, адаптированных к климатическим стрессам, на основе системы CRISPR/</w:t>
      </w:r>
      <w:proofErr w:type="spellStart"/>
      <w:r w:rsidRPr="00A27D01">
        <w:rPr>
          <w:rFonts w:ascii="Times New Roman" w:hAnsi="Times New Roman" w:cs="Times New Roman"/>
          <w:sz w:val="28"/>
          <w:szCs w:val="28"/>
        </w:rPr>
        <w:t>Cas</w:t>
      </w:r>
      <w:proofErr w:type="spellEnd"/>
      <w:r w:rsidRPr="00A27D01">
        <w:rPr>
          <w:rFonts w:ascii="Times New Roman" w:hAnsi="Times New Roman" w:cs="Times New Roman"/>
          <w:sz w:val="28"/>
          <w:szCs w:val="28"/>
        </w:rPr>
        <w:t>.</w:t>
      </w:r>
    </w:p>
    <w:p w14:paraId="00020A81" w14:textId="5BDA5F4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 xml:space="preserve">Развитие системы требует решения проблемы кадрового обеспечения. </w:t>
      </w:r>
      <w:r w:rsidR="00FE757B">
        <w:rPr>
          <w:rFonts w:ascii="Times New Roman" w:hAnsi="Times New Roman" w:cs="Times New Roman"/>
          <w:sz w:val="28"/>
          <w:szCs w:val="28"/>
        </w:rPr>
        <w:br/>
      </w:r>
      <w:r w:rsidRPr="00A27D01">
        <w:rPr>
          <w:rFonts w:ascii="Times New Roman" w:hAnsi="Times New Roman" w:cs="Times New Roman"/>
          <w:sz w:val="28"/>
          <w:szCs w:val="28"/>
        </w:rPr>
        <w:t>В области генетических технологий трудятся более 3,2 тысячи специалистов; прогнозная дополнительная потребность составляет 1,9 тысячи специалистов к 2024 году и 2,5 тысячи — к 2030 году. Наиболее востребованными направлениями подготовки являются биоинженерия, биоинформатика, молекулярная и цитогенетика, геномное редактирование.</w:t>
      </w:r>
    </w:p>
    <w:p w14:paraId="6959B101" w14:textId="423A426C"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Совершенствование нормативно-правовой базы предусмотрено Правилами образования национальных центров генетических ресурсов, утверждёнными Правительством Российской</w:t>
      </w:r>
      <w:r w:rsidR="00C06D51">
        <w:rPr>
          <w:rFonts w:ascii="Times New Roman" w:hAnsi="Times New Roman" w:cs="Times New Roman"/>
          <w:sz w:val="28"/>
          <w:szCs w:val="28"/>
        </w:rPr>
        <w:t> </w:t>
      </w:r>
      <w:r w:rsidRPr="00A27D01">
        <w:rPr>
          <w:rFonts w:ascii="Times New Roman" w:hAnsi="Times New Roman" w:cs="Times New Roman"/>
          <w:sz w:val="28"/>
          <w:szCs w:val="28"/>
        </w:rPr>
        <w:t>Федерации 26 июля 2025 года. Планируется полный пересмотр Федерального закона от 17 марта 1996 г</w:t>
      </w:r>
      <w:r>
        <w:rPr>
          <w:rFonts w:ascii="Times New Roman" w:hAnsi="Times New Roman" w:cs="Times New Roman"/>
          <w:sz w:val="28"/>
          <w:szCs w:val="28"/>
        </w:rPr>
        <w:t>.</w:t>
      </w:r>
      <w:r w:rsidRPr="00A27D01">
        <w:rPr>
          <w:rFonts w:ascii="Times New Roman" w:hAnsi="Times New Roman" w:cs="Times New Roman"/>
          <w:sz w:val="28"/>
          <w:szCs w:val="28"/>
        </w:rPr>
        <w:t xml:space="preserve"> № 51-ФЗ «О государственном регулировании в области генно-инженерной деятельности», в новом законодательном акте будут определены правовой режим генетической информации, порядок этической экспертизы научных проектов, механизмы защиты интеллектуальной собственности, возможность регистрации генетических </w:t>
      </w:r>
      <w:r w:rsidRPr="00A27D01">
        <w:rPr>
          <w:rFonts w:ascii="Times New Roman" w:hAnsi="Times New Roman" w:cs="Times New Roman"/>
          <w:sz w:val="28"/>
          <w:szCs w:val="28"/>
        </w:rPr>
        <w:lastRenderedPageBreak/>
        <w:t>конструкций в Гражданском кодексе Российской</w:t>
      </w:r>
      <w:r w:rsidR="00C06D51">
        <w:rPr>
          <w:rFonts w:ascii="Times New Roman" w:hAnsi="Times New Roman" w:cs="Times New Roman"/>
          <w:sz w:val="28"/>
          <w:szCs w:val="28"/>
        </w:rPr>
        <w:t> </w:t>
      </w:r>
      <w:r w:rsidRPr="00A27D01">
        <w:rPr>
          <w:rFonts w:ascii="Times New Roman" w:hAnsi="Times New Roman" w:cs="Times New Roman"/>
          <w:sz w:val="28"/>
          <w:szCs w:val="28"/>
        </w:rPr>
        <w:t>Федерации с соблюдением установленных ограничений.</w:t>
      </w:r>
    </w:p>
    <w:p w14:paraId="30E871C5" w14:textId="4735FF1D"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Государственный учёт биологических коллекций осуществляется посредством ведения национальных каталогов и реестра. По состоянию на 2023 г</w:t>
      </w:r>
      <w:r>
        <w:rPr>
          <w:rFonts w:ascii="Times New Roman" w:hAnsi="Times New Roman" w:cs="Times New Roman"/>
          <w:sz w:val="28"/>
          <w:szCs w:val="28"/>
        </w:rPr>
        <w:t>.</w:t>
      </w:r>
      <w:r w:rsidRPr="00A27D01">
        <w:rPr>
          <w:rFonts w:ascii="Times New Roman" w:hAnsi="Times New Roman" w:cs="Times New Roman"/>
          <w:sz w:val="28"/>
          <w:szCs w:val="28"/>
        </w:rPr>
        <w:t xml:space="preserve"> в России насчитывалось более 120 уникальных биологических и </w:t>
      </w:r>
      <w:proofErr w:type="spellStart"/>
      <w:r w:rsidRPr="00A27D01">
        <w:rPr>
          <w:rFonts w:ascii="Times New Roman" w:hAnsi="Times New Roman" w:cs="Times New Roman"/>
          <w:sz w:val="28"/>
          <w:szCs w:val="28"/>
        </w:rPr>
        <w:t>биоресурсных</w:t>
      </w:r>
      <w:proofErr w:type="spellEnd"/>
      <w:r w:rsidRPr="00A27D01">
        <w:rPr>
          <w:rFonts w:ascii="Times New Roman" w:hAnsi="Times New Roman" w:cs="Times New Roman"/>
          <w:sz w:val="28"/>
          <w:szCs w:val="28"/>
        </w:rPr>
        <w:t xml:space="preserve"> коллекций. </w:t>
      </w:r>
      <w:r>
        <w:rPr>
          <w:rFonts w:ascii="Times New Roman" w:hAnsi="Times New Roman" w:cs="Times New Roman"/>
          <w:sz w:val="28"/>
          <w:szCs w:val="28"/>
        </w:rPr>
        <w:br/>
      </w:r>
      <w:r w:rsidRPr="00A27D01">
        <w:rPr>
          <w:rFonts w:ascii="Times New Roman" w:hAnsi="Times New Roman" w:cs="Times New Roman"/>
          <w:sz w:val="28"/>
          <w:szCs w:val="28"/>
        </w:rPr>
        <w:t>С 1 января 2027 года биологические коллекции будут отнесены к категории особо ценного движимого имущества, что обеспечит дополнительный уровень защиты.</w:t>
      </w:r>
    </w:p>
    <w:p w14:paraId="60616450" w14:textId="5B8DD14E" w:rsidR="0077418B"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Обеспечение безопасности при работе с большими массивами генетических данных является важнейшим аспектом системы управления. Экспоненциальный рост объёма генетической информации открывает возможности для развития медицины, биотехнологий и сельского хозяйства, одновременно создавая новые угрозы, связанные с защитой информации и обеспечением технологического суверенитета.</w:t>
      </w:r>
    </w:p>
    <w:p w14:paraId="6AA393CC" w14:textId="36F09AE8" w:rsidR="00FC2F70" w:rsidRDefault="00FC2F70" w:rsidP="00E576E9">
      <w:pPr>
        <w:spacing w:after="0" w:line="276" w:lineRule="auto"/>
        <w:ind w:firstLine="709"/>
        <w:jc w:val="both"/>
        <w:rPr>
          <w:rFonts w:ascii="Times New Roman" w:hAnsi="Times New Roman" w:cs="Times New Roman"/>
          <w:sz w:val="28"/>
          <w:szCs w:val="28"/>
        </w:rPr>
      </w:pPr>
    </w:p>
    <w:p w14:paraId="477376B8" w14:textId="77777777" w:rsidR="00FE757B" w:rsidRDefault="00FE757B" w:rsidP="00E576E9">
      <w:pPr>
        <w:spacing w:after="0" w:line="276" w:lineRule="auto"/>
        <w:ind w:firstLine="709"/>
        <w:jc w:val="both"/>
        <w:rPr>
          <w:rFonts w:ascii="Times New Roman" w:hAnsi="Times New Roman" w:cs="Times New Roman"/>
          <w:sz w:val="28"/>
          <w:szCs w:val="28"/>
        </w:rPr>
      </w:pPr>
    </w:p>
    <w:p w14:paraId="1D8D2241" w14:textId="339E52C7" w:rsidR="0077418B" w:rsidRDefault="0077418B" w:rsidP="00FC2F70">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Негативные процессы, влияющие на биологическое разнообразие </w:t>
      </w:r>
      <w:r w:rsidR="00FE757B">
        <w:rPr>
          <w:rFonts w:ascii="Times New Roman" w:hAnsi="Times New Roman" w:cs="Times New Roman"/>
          <w:b/>
          <w:bCs/>
          <w:sz w:val="28"/>
          <w:szCs w:val="28"/>
        </w:rPr>
        <w:br/>
      </w:r>
      <w:r>
        <w:rPr>
          <w:rFonts w:ascii="Times New Roman" w:hAnsi="Times New Roman" w:cs="Times New Roman"/>
          <w:b/>
          <w:bCs/>
          <w:sz w:val="28"/>
          <w:szCs w:val="28"/>
        </w:rPr>
        <w:t>и экологические риски</w:t>
      </w:r>
    </w:p>
    <w:p w14:paraId="4A67CC70"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Незаконная добыча охотничьих животных наносит ущерб, превышающий объём легальной добычи и ежегодно оцениваемый в 18 млрд рублей, что является ключевым фактором, ограничивающим воспроизводство и рост численности ресурсов. В 2024 г</w:t>
      </w:r>
      <w:r>
        <w:rPr>
          <w:rFonts w:ascii="Times New Roman" w:hAnsi="Times New Roman" w:cs="Times New Roman"/>
          <w:sz w:val="28"/>
          <w:szCs w:val="28"/>
        </w:rPr>
        <w:t>.</w:t>
      </w:r>
      <w:r w:rsidRPr="00B41188">
        <w:rPr>
          <w:rFonts w:ascii="Times New Roman" w:hAnsi="Times New Roman" w:cs="Times New Roman"/>
          <w:sz w:val="28"/>
          <w:szCs w:val="28"/>
        </w:rPr>
        <w:t xml:space="preserve"> выявлено 3</w:t>
      </w:r>
      <w:r>
        <w:rPr>
          <w:rFonts w:ascii="Times New Roman" w:hAnsi="Times New Roman" w:cs="Times New Roman"/>
          <w:sz w:val="28"/>
          <w:szCs w:val="28"/>
        </w:rPr>
        <w:t> </w:t>
      </w:r>
      <w:r w:rsidRPr="00B41188">
        <w:rPr>
          <w:rFonts w:ascii="Times New Roman" w:hAnsi="Times New Roman" w:cs="Times New Roman"/>
          <w:sz w:val="28"/>
          <w:szCs w:val="28"/>
        </w:rPr>
        <w:t>526 случаев незаконного изъятия охотничьих животных, включая 2259 особей копытных, 308 пушных зверей, 20 медведей и 939 птиц.</w:t>
      </w:r>
    </w:p>
    <w:p w14:paraId="0B1AC0B4" w14:textId="596D87BA"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Распоряжением Правительства</w:t>
      </w:r>
      <w:r w:rsidR="00C06D51">
        <w:rPr>
          <w:rFonts w:ascii="Times New Roman" w:hAnsi="Times New Roman" w:cs="Times New Roman"/>
          <w:sz w:val="28"/>
          <w:szCs w:val="28"/>
        </w:rPr>
        <w:t> </w:t>
      </w:r>
      <w:r w:rsidRPr="00B41188">
        <w:rPr>
          <w:rFonts w:ascii="Times New Roman" w:hAnsi="Times New Roman" w:cs="Times New Roman"/>
          <w:sz w:val="28"/>
          <w:szCs w:val="28"/>
        </w:rPr>
        <w:t>Российской</w:t>
      </w:r>
      <w:r w:rsidR="00C06D51">
        <w:rPr>
          <w:rFonts w:ascii="Times New Roman" w:hAnsi="Times New Roman" w:cs="Times New Roman"/>
          <w:sz w:val="28"/>
          <w:szCs w:val="28"/>
        </w:rPr>
        <w:t> </w:t>
      </w:r>
      <w:r w:rsidRPr="00B41188">
        <w:rPr>
          <w:rFonts w:ascii="Times New Roman" w:hAnsi="Times New Roman" w:cs="Times New Roman"/>
          <w:sz w:val="28"/>
          <w:szCs w:val="28"/>
        </w:rPr>
        <w:t>Федерации от 3</w:t>
      </w:r>
      <w:r>
        <w:rPr>
          <w:rFonts w:ascii="Times New Roman" w:hAnsi="Times New Roman" w:cs="Times New Roman"/>
          <w:sz w:val="28"/>
          <w:szCs w:val="28"/>
        </w:rPr>
        <w:t xml:space="preserve"> июля </w:t>
      </w:r>
      <w:r>
        <w:rPr>
          <w:rFonts w:ascii="Times New Roman" w:hAnsi="Times New Roman" w:cs="Times New Roman"/>
          <w:sz w:val="28"/>
          <w:szCs w:val="28"/>
        </w:rPr>
        <w:br/>
      </w:r>
      <w:r w:rsidRPr="00B41188">
        <w:rPr>
          <w:rFonts w:ascii="Times New Roman" w:hAnsi="Times New Roman" w:cs="Times New Roman"/>
          <w:sz w:val="28"/>
          <w:szCs w:val="28"/>
        </w:rPr>
        <w:t>2014</w:t>
      </w:r>
      <w:r>
        <w:rPr>
          <w:rFonts w:ascii="Times New Roman" w:hAnsi="Times New Roman" w:cs="Times New Roman"/>
          <w:sz w:val="28"/>
          <w:szCs w:val="28"/>
        </w:rPr>
        <w:t xml:space="preserve"> г.</w:t>
      </w:r>
      <w:r w:rsidRPr="00B41188">
        <w:rPr>
          <w:rFonts w:ascii="Times New Roman" w:hAnsi="Times New Roman" w:cs="Times New Roman"/>
          <w:sz w:val="28"/>
          <w:szCs w:val="28"/>
        </w:rPr>
        <w:t xml:space="preserve"> № 1216-р утверждена Стратегия развития охотничьего хозяйства в Российской</w:t>
      </w:r>
      <w:r w:rsidR="00C06D51">
        <w:rPr>
          <w:rFonts w:ascii="Times New Roman" w:hAnsi="Times New Roman" w:cs="Times New Roman"/>
          <w:sz w:val="28"/>
          <w:szCs w:val="28"/>
        </w:rPr>
        <w:t> </w:t>
      </w:r>
      <w:r w:rsidRPr="00B41188">
        <w:rPr>
          <w:rFonts w:ascii="Times New Roman" w:hAnsi="Times New Roman" w:cs="Times New Roman"/>
          <w:sz w:val="28"/>
          <w:szCs w:val="28"/>
        </w:rPr>
        <w:t>Федерации до 2030 года, определяющая направления государственной политики в сфере устойчивого использования охотничьих ресурсов с учётом задач сохранения биологического разнообразия. Основной целью является повышение доступности охоты и развитие отрасли за счёт увеличения численности охотничьих животных при сохранении устойчивости природных экосистем.</w:t>
      </w:r>
    </w:p>
    <w:p w14:paraId="1C5F6EF8"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Охотничье хозяйство сталкивается с системными вызовами, включая низкую доступность охоты вследствие дефицита ресурсов, высокую стоимость услуг и неэффективное использование ресурсов из-за отсутствия единой системы государственного управления животным миром. Выявляется необходимость совершенствования методов ведения хозяйства, развития охотничьей культуры и усиления мер по устойчивому воспроизводству ресурсов.</w:t>
      </w:r>
    </w:p>
    <w:p w14:paraId="1430CEB4"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Мировой океан выступает стратегически важным источником биологических ресурсов для обеспечения продовольственной безопасности. Территория промысла </w:t>
      </w:r>
      <w:r w:rsidRPr="00B41188">
        <w:rPr>
          <w:rFonts w:ascii="Times New Roman" w:hAnsi="Times New Roman" w:cs="Times New Roman"/>
          <w:sz w:val="28"/>
          <w:szCs w:val="28"/>
        </w:rPr>
        <w:lastRenderedPageBreak/>
        <w:t>разделена на пять рыбохозяйственных бассейнов: Северный, Западный, Волжско-Каспийский, Азово-Черноморский и Дальневосточный. В каждом осуществляется регулярная оценка запасов и рекомендованных объёмов вылова, являющаяся ключевым элементом государственной политики по сохранению биоразнообразия и обеспечению продовольственной безопасности.</w:t>
      </w:r>
    </w:p>
    <w:p w14:paraId="2F76821E" w14:textId="607454CC"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Дальневосточный рыбохозяйственный бассейн остаётся основным источником водных биологических ресурсов в стране. Здесь обитает около 1</w:t>
      </w:r>
      <w:r w:rsidR="00FE757B">
        <w:rPr>
          <w:rFonts w:ascii="Times New Roman" w:hAnsi="Times New Roman" w:cs="Times New Roman"/>
          <w:sz w:val="28"/>
          <w:szCs w:val="28"/>
        </w:rPr>
        <w:t> </w:t>
      </w:r>
      <w:r w:rsidRPr="00B41188">
        <w:rPr>
          <w:rFonts w:ascii="Times New Roman" w:hAnsi="Times New Roman" w:cs="Times New Roman"/>
          <w:sz w:val="28"/>
          <w:szCs w:val="28"/>
        </w:rPr>
        <w:t xml:space="preserve">000 видов рыб, </w:t>
      </w:r>
      <w:r w:rsidR="00FE757B">
        <w:rPr>
          <w:rFonts w:ascii="Times New Roman" w:hAnsi="Times New Roman" w:cs="Times New Roman"/>
          <w:sz w:val="28"/>
          <w:szCs w:val="28"/>
        </w:rPr>
        <w:br/>
      </w:r>
      <w:r w:rsidRPr="00B41188">
        <w:rPr>
          <w:rFonts w:ascii="Times New Roman" w:hAnsi="Times New Roman" w:cs="Times New Roman"/>
          <w:sz w:val="28"/>
          <w:szCs w:val="28"/>
        </w:rPr>
        <w:t>из которых 35 являются объектами промысла, включая минтай, тихоокеанскую сельдь, лососёвых, камбал и терпугов. Сырьевая база оценивается как благополучная; более 80% общего вылова приходится на Охотское и Берингово моря.</w:t>
      </w:r>
    </w:p>
    <w:p w14:paraId="706A919C"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Состояние популяций морских млекопитающих в целом стабильно, однако достоверная оценка затруднена недостатком данных. Коммерческий зверобойный промысел практически не ведётся; основной объём добычи осуществляется в рамках традиционного природопользования коренных малочисленных народов. Популяции китообразных и ластоногих подвержены антропогенному воздействию: шумовому загрязнению, интенсивному судоходству, приловам, загрязнению мусором, добыче углеводородов на шельфе. Климатические изменения влияют на </w:t>
      </w:r>
      <w:proofErr w:type="spellStart"/>
      <w:r w:rsidRPr="00B41188">
        <w:rPr>
          <w:rFonts w:ascii="Times New Roman" w:hAnsi="Times New Roman" w:cs="Times New Roman"/>
          <w:sz w:val="28"/>
          <w:szCs w:val="28"/>
        </w:rPr>
        <w:t>ледовитость</w:t>
      </w:r>
      <w:proofErr w:type="spellEnd"/>
      <w:r w:rsidRPr="00B41188">
        <w:rPr>
          <w:rFonts w:ascii="Times New Roman" w:hAnsi="Times New Roman" w:cs="Times New Roman"/>
          <w:sz w:val="28"/>
          <w:szCs w:val="28"/>
        </w:rPr>
        <w:t>, стратификацию вод и продуктивность морских экосистем, нарушая миграционные маршруты и способствуя увеличению смертности.</w:t>
      </w:r>
    </w:p>
    <w:p w14:paraId="43611046"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Беспозвоночные морские животные включают крабов, креветок, морских гребешков и моллюсков, имеющих высокую рыночную ценность. Активная добыча осуществляется, прежде всего, в Дальневосточном бассейне. В Северном бассейне в 2024 г</w:t>
      </w:r>
      <w:r>
        <w:rPr>
          <w:rFonts w:ascii="Times New Roman" w:hAnsi="Times New Roman" w:cs="Times New Roman"/>
          <w:sz w:val="28"/>
          <w:szCs w:val="28"/>
        </w:rPr>
        <w:t>.</w:t>
      </w:r>
      <w:r w:rsidRPr="00B41188">
        <w:rPr>
          <w:rFonts w:ascii="Times New Roman" w:hAnsi="Times New Roman" w:cs="Times New Roman"/>
          <w:sz w:val="28"/>
          <w:szCs w:val="28"/>
        </w:rPr>
        <w:t xml:space="preserve"> зафиксировано снижение численности камчатского краба в Баренцевом море на 30% по сравнению с 2023 г</w:t>
      </w:r>
      <w:r>
        <w:rPr>
          <w:rFonts w:ascii="Times New Roman" w:hAnsi="Times New Roman" w:cs="Times New Roman"/>
          <w:sz w:val="28"/>
          <w:szCs w:val="28"/>
        </w:rPr>
        <w:t>.</w:t>
      </w:r>
      <w:r w:rsidRPr="00B41188">
        <w:rPr>
          <w:rFonts w:ascii="Times New Roman" w:hAnsi="Times New Roman" w:cs="Times New Roman"/>
          <w:sz w:val="28"/>
          <w:szCs w:val="28"/>
        </w:rPr>
        <w:t>, что требует пересмотра уровня изъятия. В Дальневосточном бассейне состояние ресурсов носит дифференцированный характер: от стабильного восстановления одних видов до критического истощения популяций трепанга в Приморье.</w:t>
      </w:r>
    </w:p>
    <w:p w14:paraId="7DBA17FB"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Морские растения представлены бурыми водорослями (ламинариевыми и фукусовыми), красными водорослями и морскими травами. Несмотря на высокий природный потенциал, уровень промышленного освоения остаётся крайне низким. В 2024 г</w:t>
      </w:r>
      <w:r>
        <w:rPr>
          <w:rFonts w:ascii="Times New Roman" w:hAnsi="Times New Roman" w:cs="Times New Roman"/>
          <w:sz w:val="28"/>
          <w:szCs w:val="28"/>
        </w:rPr>
        <w:t>.</w:t>
      </w:r>
      <w:r w:rsidRPr="00B41188">
        <w:rPr>
          <w:rFonts w:ascii="Times New Roman" w:hAnsi="Times New Roman" w:cs="Times New Roman"/>
          <w:sz w:val="28"/>
          <w:szCs w:val="28"/>
        </w:rPr>
        <w:t xml:space="preserve"> добыча осуществлялась лишь в отдельных районах — Белом море и южных регионах Дальнего Востока. Наиболее крупные запасы сосредоточены у побережья Камчатки и Курильских островов, однако освоение квот остаётся низким вследствие удалённости от инфраструктуры и низкой рентабельности.</w:t>
      </w:r>
    </w:p>
    <w:p w14:paraId="6736EE1E" w14:textId="70F4BD6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В соответствии со Стратегией развития морской деятельности </w:t>
      </w:r>
      <w:r>
        <w:rPr>
          <w:rFonts w:ascii="Times New Roman" w:hAnsi="Times New Roman" w:cs="Times New Roman"/>
          <w:sz w:val="28"/>
          <w:szCs w:val="28"/>
        </w:rPr>
        <w:br/>
      </w:r>
      <w:r w:rsidRPr="00B41188">
        <w:rPr>
          <w:rFonts w:ascii="Times New Roman" w:hAnsi="Times New Roman" w:cs="Times New Roman"/>
          <w:sz w:val="28"/>
          <w:szCs w:val="28"/>
        </w:rPr>
        <w:t>в Российской</w:t>
      </w:r>
      <w:r w:rsidR="00C06D51">
        <w:rPr>
          <w:rFonts w:ascii="Times New Roman" w:hAnsi="Times New Roman" w:cs="Times New Roman"/>
          <w:sz w:val="28"/>
          <w:szCs w:val="28"/>
        </w:rPr>
        <w:t> </w:t>
      </w:r>
      <w:r w:rsidRPr="00B41188">
        <w:rPr>
          <w:rFonts w:ascii="Times New Roman" w:hAnsi="Times New Roman" w:cs="Times New Roman"/>
          <w:sz w:val="28"/>
          <w:szCs w:val="28"/>
        </w:rPr>
        <w:t>Федерации до 2030 года</w:t>
      </w:r>
      <w:r>
        <w:rPr>
          <w:rFonts w:ascii="Times New Roman" w:hAnsi="Times New Roman" w:cs="Times New Roman"/>
          <w:sz w:val="28"/>
          <w:szCs w:val="28"/>
        </w:rPr>
        <w:t xml:space="preserve">, утвержденной </w:t>
      </w:r>
      <w:r w:rsidRPr="00B41188">
        <w:rPr>
          <w:rFonts w:ascii="Times New Roman" w:hAnsi="Times New Roman" w:cs="Times New Roman"/>
          <w:sz w:val="28"/>
          <w:szCs w:val="28"/>
        </w:rPr>
        <w:t>распоряжение</w:t>
      </w:r>
      <w:r>
        <w:rPr>
          <w:rFonts w:ascii="Times New Roman" w:hAnsi="Times New Roman" w:cs="Times New Roman"/>
          <w:sz w:val="28"/>
          <w:szCs w:val="28"/>
        </w:rPr>
        <w:t>м</w:t>
      </w:r>
      <w:r w:rsidRPr="00B41188">
        <w:rPr>
          <w:rFonts w:ascii="Times New Roman" w:hAnsi="Times New Roman" w:cs="Times New Roman"/>
          <w:sz w:val="28"/>
          <w:szCs w:val="28"/>
        </w:rPr>
        <w:t xml:space="preserve"> </w:t>
      </w:r>
      <w:r w:rsidRPr="00B41188">
        <w:rPr>
          <w:rFonts w:ascii="Times New Roman" w:hAnsi="Times New Roman" w:cs="Times New Roman"/>
          <w:sz w:val="28"/>
          <w:szCs w:val="28"/>
        </w:rPr>
        <w:lastRenderedPageBreak/>
        <w:t>Правительства</w:t>
      </w:r>
      <w:r w:rsidR="00C06D51">
        <w:rPr>
          <w:rFonts w:ascii="Times New Roman" w:hAnsi="Times New Roman" w:cs="Times New Roman"/>
          <w:sz w:val="28"/>
          <w:szCs w:val="28"/>
        </w:rPr>
        <w:t> </w:t>
      </w:r>
      <w:r w:rsidRPr="00B41188">
        <w:rPr>
          <w:rFonts w:ascii="Times New Roman" w:hAnsi="Times New Roman" w:cs="Times New Roman"/>
          <w:sz w:val="28"/>
          <w:szCs w:val="28"/>
        </w:rPr>
        <w:t>Р</w:t>
      </w:r>
      <w:r>
        <w:rPr>
          <w:rFonts w:ascii="Times New Roman" w:hAnsi="Times New Roman" w:cs="Times New Roman"/>
          <w:sz w:val="28"/>
          <w:szCs w:val="28"/>
        </w:rPr>
        <w:t>оссийской</w:t>
      </w:r>
      <w:r w:rsidR="00C06D51">
        <w:rPr>
          <w:rFonts w:ascii="Times New Roman" w:hAnsi="Times New Roman" w:cs="Times New Roman"/>
          <w:sz w:val="28"/>
          <w:szCs w:val="28"/>
        </w:rPr>
        <w:t> </w:t>
      </w:r>
      <w:r w:rsidRPr="00B41188">
        <w:rPr>
          <w:rFonts w:ascii="Times New Roman" w:hAnsi="Times New Roman" w:cs="Times New Roman"/>
          <w:sz w:val="28"/>
          <w:szCs w:val="28"/>
        </w:rPr>
        <w:t>Ф</w:t>
      </w:r>
      <w:r>
        <w:rPr>
          <w:rFonts w:ascii="Times New Roman" w:hAnsi="Times New Roman" w:cs="Times New Roman"/>
          <w:sz w:val="28"/>
          <w:szCs w:val="28"/>
        </w:rPr>
        <w:t>едерации</w:t>
      </w:r>
      <w:r w:rsidRPr="00B41188">
        <w:rPr>
          <w:rFonts w:ascii="Times New Roman" w:hAnsi="Times New Roman" w:cs="Times New Roman"/>
          <w:sz w:val="28"/>
          <w:szCs w:val="28"/>
        </w:rPr>
        <w:t xml:space="preserve"> от 30</w:t>
      </w:r>
      <w:r>
        <w:rPr>
          <w:rFonts w:ascii="Times New Roman" w:hAnsi="Times New Roman" w:cs="Times New Roman"/>
          <w:sz w:val="28"/>
          <w:szCs w:val="28"/>
        </w:rPr>
        <w:t xml:space="preserve"> августа </w:t>
      </w:r>
      <w:r w:rsidRPr="00B41188">
        <w:rPr>
          <w:rFonts w:ascii="Times New Roman" w:hAnsi="Times New Roman" w:cs="Times New Roman"/>
          <w:sz w:val="28"/>
          <w:szCs w:val="28"/>
        </w:rPr>
        <w:t>2019</w:t>
      </w:r>
      <w:r>
        <w:rPr>
          <w:rFonts w:ascii="Times New Roman" w:hAnsi="Times New Roman" w:cs="Times New Roman"/>
          <w:sz w:val="28"/>
          <w:szCs w:val="28"/>
        </w:rPr>
        <w:t xml:space="preserve"> г.</w:t>
      </w:r>
      <w:r w:rsidRPr="00B41188">
        <w:rPr>
          <w:rFonts w:ascii="Times New Roman" w:hAnsi="Times New Roman" w:cs="Times New Roman"/>
          <w:sz w:val="28"/>
          <w:szCs w:val="28"/>
        </w:rPr>
        <w:t xml:space="preserve"> №</w:t>
      </w:r>
      <w:r>
        <w:rPr>
          <w:rFonts w:ascii="Times New Roman" w:hAnsi="Times New Roman" w:cs="Times New Roman"/>
          <w:sz w:val="28"/>
          <w:szCs w:val="28"/>
        </w:rPr>
        <w:t> </w:t>
      </w:r>
      <w:r w:rsidRPr="00B41188">
        <w:rPr>
          <w:rFonts w:ascii="Times New Roman" w:hAnsi="Times New Roman" w:cs="Times New Roman"/>
          <w:sz w:val="28"/>
          <w:szCs w:val="28"/>
        </w:rPr>
        <w:t>1930-р</w:t>
      </w:r>
      <w:r>
        <w:rPr>
          <w:rFonts w:ascii="Times New Roman" w:hAnsi="Times New Roman" w:cs="Times New Roman"/>
          <w:sz w:val="28"/>
          <w:szCs w:val="28"/>
        </w:rPr>
        <w:t>,</w:t>
      </w:r>
      <w:r w:rsidRPr="00B41188">
        <w:rPr>
          <w:rFonts w:ascii="Times New Roman" w:hAnsi="Times New Roman" w:cs="Times New Roman"/>
          <w:sz w:val="28"/>
          <w:szCs w:val="28"/>
        </w:rPr>
        <w:t xml:space="preserve"> выявлены системные проблемы, ограничивающие устойчивое развитие рыболовства: недостаточное удовлетворение потребностей населения в белке морского происхождения, масштабные экономические потери от незаконного промысла, несовершенство законодательной базы. Отмечается значительное снижение объёмов комплексных экспедиционных работ в ключевых акваториях, высокая степень изношенности научно-исследовательского флота. Особую обеспокоенность вызывает устойчивый рост антропогенного загрязнения морских акваторий вследствие интенсификации судоходства, геологоразведочных работ и наличия затонувших судов как источников хронического загрязнения.</w:t>
      </w:r>
    </w:p>
    <w:p w14:paraId="4159F181" w14:textId="0D9EF4CA"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Выявляется необходимость комплексного укрепления научно-технического, нормативно-правового и институционального обеспечения устойчивого использования морских ресурсов, сохранения биоразнообразия и защиты морской среды в интересах реализации стратегических целей Российской</w:t>
      </w:r>
      <w:r w:rsidR="00C06D51">
        <w:rPr>
          <w:rFonts w:ascii="Times New Roman" w:hAnsi="Times New Roman" w:cs="Times New Roman"/>
          <w:sz w:val="28"/>
          <w:szCs w:val="28"/>
        </w:rPr>
        <w:t> </w:t>
      </w:r>
      <w:r w:rsidRPr="00B41188">
        <w:rPr>
          <w:rFonts w:ascii="Times New Roman" w:hAnsi="Times New Roman" w:cs="Times New Roman"/>
          <w:sz w:val="28"/>
          <w:szCs w:val="28"/>
        </w:rPr>
        <w:t>Федерации в Мировом океане.</w:t>
      </w:r>
    </w:p>
    <w:p w14:paraId="3292BE53" w14:textId="7576D3F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Федеральная служба по ветеринарному и фитосанитарному надзору (Россельхознадзор) выполняет стратегически важные функции по предотвращению проникновения и распространения на территории Российской</w:t>
      </w:r>
      <w:r w:rsidR="00C06D51">
        <w:rPr>
          <w:rFonts w:ascii="Times New Roman" w:hAnsi="Times New Roman" w:cs="Times New Roman"/>
          <w:sz w:val="28"/>
          <w:szCs w:val="28"/>
        </w:rPr>
        <w:t> </w:t>
      </w:r>
      <w:r w:rsidRPr="00B41188">
        <w:rPr>
          <w:rFonts w:ascii="Times New Roman" w:hAnsi="Times New Roman" w:cs="Times New Roman"/>
          <w:sz w:val="28"/>
          <w:szCs w:val="28"/>
        </w:rPr>
        <w:t>Федерации патогенных микроорганизмов, карантинных вредителей и иных биологических угроз, способных нанести ущерб природным экосистемам и агропромышленному комплексу.</w:t>
      </w:r>
    </w:p>
    <w:p w14:paraId="429C5589"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В целях минимизации рисков распространения зоонозных инфекций осуществляется системный мониторинг эпизоотической обстановки. Приоритетными заболеваниями являются бешенство, высокопатогенный грипп птиц и африканская чума свиней.</w:t>
      </w:r>
    </w:p>
    <w:p w14:paraId="028A4B61"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В 2024 г</w:t>
      </w:r>
      <w:r>
        <w:rPr>
          <w:rFonts w:ascii="Times New Roman" w:hAnsi="Times New Roman" w:cs="Times New Roman"/>
          <w:sz w:val="28"/>
          <w:szCs w:val="28"/>
        </w:rPr>
        <w:t xml:space="preserve">. </w:t>
      </w:r>
      <w:r w:rsidRPr="00B41188">
        <w:rPr>
          <w:rFonts w:ascii="Times New Roman" w:hAnsi="Times New Roman" w:cs="Times New Roman"/>
          <w:sz w:val="28"/>
          <w:szCs w:val="28"/>
        </w:rPr>
        <w:t>зафиксировано 333 случая бешенства среди охотничьих животных (на 12 случаев меньше, чем в 2023 году), выявленные в 40 субъектах Российской Федерации. Наибольшая концентрация случаев приходилась на Центральный (31,5%), Уральский (22,8%) и Приволжский (13,8%) федеральные округа. Основным резервуаром вируса остаётся лисица.</w:t>
      </w:r>
    </w:p>
    <w:p w14:paraId="0E7A7D37"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Наиболее значимым достижением стало резкое снижение масштабов распространения африканской чумы свиней среди диких кабанов: в 2024 году зафиксировано 94 случая против 216 в 2023 г</w:t>
      </w:r>
      <w:r>
        <w:rPr>
          <w:rFonts w:ascii="Times New Roman" w:hAnsi="Times New Roman" w:cs="Times New Roman"/>
          <w:sz w:val="28"/>
          <w:szCs w:val="28"/>
        </w:rPr>
        <w:t>.</w:t>
      </w:r>
      <w:r w:rsidRPr="00B41188">
        <w:rPr>
          <w:rFonts w:ascii="Times New Roman" w:hAnsi="Times New Roman" w:cs="Times New Roman"/>
          <w:sz w:val="28"/>
          <w:szCs w:val="28"/>
        </w:rPr>
        <w:t xml:space="preserve"> — сокращение на 57%. На особо охраняемых природных территориях федерального значения случаи АЧС среди кабанов не зарегистрированы.</w:t>
      </w:r>
    </w:p>
    <w:p w14:paraId="0C226A92" w14:textId="1C585BBA"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В 2024 г</w:t>
      </w:r>
      <w:r>
        <w:rPr>
          <w:rFonts w:ascii="Times New Roman" w:hAnsi="Times New Roman" w:cs="Times New Roman"/>
          <w:sz w:val="28"/>
          <w:szCs w:val="28"/>
        </w:rPr>
        <w:t>.</w:t>
      </w:r>
      <w:r w:rsidRPr="00B41188">
        <w:rPr>
          <w:rFonts w:ascii="Times New Roman" w:hAnsi="Times New Roman" w:cs="Times New Roman"/>
          <w:sz w:val="28"/>
          <w:szCs w:val="28"/>
        </w:rPr>
        <w:t xml:space="preserve"> Россия реализовала стратегию профилактического подхода в сфере карантинного контроля, проведя свыше 370 тысяч профилактических действий. Оформлено более 2,5 млн карантинных сертификатов (на 14% больше, чем в 2023 </w:t>
      </w:r>
      <w:r w:rsidRPr="00B41188">
        <w:rPr>
          <w:rFonts w:ascii="Times New Roman" w:hAnsi="Times New Roman" w:cs="Times New Roman"/>
          <w:sz w:val="28"/>
          <w:szCs w:val="28"/>
        </w:rPr>
        <w:lastRenderedPageBreak/>
        <w:t>г</w:t>
      </w:r>
      <w:r>
        <w:rPr>
          <w:rFonts w:ascii="Times New Roman" w:hAnsi="Times New Roman" w:cs="Times New Roman"/>
          <w:sz w:val="28"/>
          <w:szCs w:val="28"/>
        </w:rPr>
        <w:t>.</w:t>
      </w:r>
      <w:r w:rsidRPr="00B41188">
        <w:rPr>
          <w:rFonts w:ascii="Times New Roman" w:hAnsi="Times New Roman" w:cs="Times New Roman"/>
          <w:sz w:val="28"/>
          <w:szCs w:val="28"/>
        </w:rPr>
        <w:t xml:space="preserve">). При импорте и экспорте проконтролировано свыше 9,2 млн тонн </w:t>
      </w:r>
      <w:proofErr w:type="spellStart"/>
      <w:r w:rsidRPr="00B41188">
        <w:rPr>
          <w:rFonts w:ascii="Times New Roman" w:hAnsi="Times New Roman" w:cs="Times New Roman"/>
          <w:sz w:val="28"/>
          <w:szCs w:val="28"/>
        </w:rPr>
        <w:t>подкарантинной</w:t>
      </w:r>
      <w:proofErr w:type="spellEnd"/>
      <w:r w:rsidRPr="00B41188">
        <w:rPr>
          <w:rFonts w:ascii="Times New Roman" w:hAnsi="Times New Roman" w:cs="Times New Roman"/>
          <w:sz w:val="28"/>
          <w:szCs w:val="28"/>
        </w:rPr>
        <w:t xml:space="preserve"> продукции и 2,7 млрд единиц посадочного материала. Выявлено 46 видов карантинных организмов в 5</w:t>
      </w:r>
      <w:r w:rsidR="00FE757B">
        <w:rPr>
          <w:rFonts w:ascii="Times New Roman" w:hAnsi="Times New Roman" w:cs="Times New Roman"/>
          <w:sz w:val="28"/>
          <w:szCs w:val="28"/>
        </w:rPr>
        <w:t> </w:t>
      </w:r>
      <w:r w:rsidRPr="00B41188">
        <w:rPr>
          <w:rFonts w:ascii="Times New Roman" w:hAnsi="Times New Roman" w:cs="Times New Roman"/>
          <w:sz w:val="28"/>
          <w:szCs w:val="28"/>
        </w:rPr>
        <w:t>453 случаях.</w:t>
      </w:r>
    </w:p>
    <w:p w14:paraId="1F5F2760" w14:textId="41F98461"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На ветеринарном направлении стратегия основана на защите внутреннего рынка и продвижении экспортного потенциала. В 2024 г</w:t>
      </w:r>
      <w:r>
        <w:rPr>
          <w:rFonts w:ascii="Times New Roman" w:hAnsi="Times New Roman" w:cs="Times New Roman"/>
          <w:sz w:val="28"/>
          <w:szCs w:val="28"/>
        </w:rPr>
        <w:t>.</w:t>
      </w:r>
      <w:r w:rsidRPr="00B41188">
        <w:rPr>
          <w:rFonts w:ascii="Times New Roman" w:hAnsi="Times New Roman" w:cs="Times New Roman"/>
          <w:sz w:val="28"/>
          <w:szCs w:val="28"/>
        </w:rPr>
        <w:t xml:space="preserve"> в 202 пунктах пропуска осуществлялся надзор за 16,6 млн тонн подконтрольной продукции. Россия активно получает и поддерживает международные статусы благополучия по заразным болезням животных в рамках Всемирной организации здравоохранения животных (ВОЗЖ), что усиливает доверие зарубежных партнеров и открывает доступ </w:t>
      </w:r>
      <w:r w:rsidR="00FE757B">
        <w:rPr>
          <w:rFonts w:ascii="Times New Roman" w:hAnsi="Times New Roman" w:cs="Times New Roman"/>
          <w:sz w:val="28"/>
          <w:szCs w:val="28"/>
        </w:rPr>
        <w:br/>
      </w:r>
      <w:r w:rsidRPr="00B41188">
        <w:rPr>
          <w:rFonts w:ascii="Times New Roman" w:hAnsi="Times New Roman" w:cs="Times New Roman"/>
          <w:sz w:val="28"/>
          <w:szCs w:val="28"/>
        </w:rPr>
        <w:t>на мировые рынки.</w:t>
      </w:r>
    </w:p>
    <w:p w14:paraId="20765A87" w14:textId="4A36A0B1"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Для обеспечения сохранения биологического разнообразия установлен строгий правовой режим регулирования деятельности, связанной с объектами животного </w:t>
      </w:r>
      <w:r w:rsidR="00FE757B">
        <w:rPr>
          <w:rFonts w:ascii="Times New Roman" w:hAnsi="Times New Roman" w:cs="Times New Roman"/>
          <w:sz w:val="28"/>
          <w:szCs w:val="28"/>
        </w:rPr>
        <w:br/>
      </w:r>
      <w:r w:rsidRPr="00B41188">
        <w:rPr>
          <w:rFonts w:ascii="Times New Roman" w:hAnsi="Times New Roman" w:cs="Times New Roman"/>
          <w:sz w:val="28"/>
          <w:szCs w:val="28"/>
        </w:rPr>
        <w:t>и растительного мира, занесёнными в Красную книгу Российской</w:t>
      </w:r>
      <w:r w:rsidR="00C06D51">
        <w:rPr>
          <w:rFonts w:ascii="Times New Roman" w:hAnsi="Times New Roman" w:cs="Times New Roman"/>
          <w:sz w:val="28"/>
          <w:szCs w:val="28"/>
        </w:rPr>
        <w:t> </w:t>
      </w:r>
      <w:r w:rsidRPr="00B41188">
        <w:rPr>
          <w:rFonts w:ascii="Times New Roman" w:hAnsi="Times New Roman" w:cs="Times New Roman"/>
          <w:sz w:val="28"/>
          <w:szCs w:val="28"/>
        </w:rPr>
        <w:t xml:space="preserve">Федерации </w:t>
      </w:r>
      <w:r w:rsidR="00FE757B">
        <w:rPr>
          <w:rFonts w:ascii="Times New Roman" w:hAnsi="Times New Roman" w:cs="Times New Roman"/>
          <w:sz w:val="28"/>
          <w:szCs w:val="28"/>
        </w:rPr>
        <w:br/>
      </w:r>
      <w:r w:rsidRPr="00B41188">
        <w:rPr>
          <w:rFonts w:ascii="Times New Roman" w:hAnsi="Times New Roman" w:cs="Times New Roman"/>
          <w:sz w:val="28"/>
          <w:szCs w:val="28"/>
        </w:rPr>
        <w:t xml:space="preserve">и охраняемыми в рамках международных соглашений. Федеральной службой </w:t>
      </w:r>
      <w:r w:rsidR="00FE757B">
        <w:rPr>
          <w:rFonts w:ascii="Times New Roman" w:hAnsi="Times New Roman" w:cs="Times New Roman"/>
          <w:sz w:val="28"/>
          <w:szCs w:val="28"/>
        </w:rPr>
        <w:br/>
      </w:r>
      <w:r w:rsidRPr="00B41188">
        <w:rPr>
          <w:rFonts w:ascii="Times New Roman" w:hAnsi="Times New Roman" w:cs="Times New Roman"/>
          <w:sz w:val="28"/>
          <w:szCs w:val="28"/>
        </w:rPr>
        <w:t xml:space="preserve">по надзору в сфере природопользования (Росприроднадзор) выдаются разрешения </w:t>
      </w:r>
      <w:r w:rsidR="00FE757B">
        <w:rPr>
          <w:rFonts w:ascii="Times New Roman" w:hAnsi="Times New Roman" w:cs="Times New Roman"/>
          <w:sz w:val="28"/>
          <w:szCs w:val="28"/>
        </w:rPr>
        <w:br/>
      </w:r>
      <w:r w:rsidRPr="00B41188">
        <w:rPr>
          <w:rFonts w:ascii="Times New Roman" w:hAnsi="Times New Roman" w:cs="Times New Roman"/>
          <w:sz w:val="28"/>
          <w:szCs w:val="28"/>
        </w:rPr>
        <w:t xml:space="preserve">на добывание редких объектов, оборот диких животных, содержание и разведение </w:t>
      </w:r>
      <w:r w:rsidR="00FE757B">
        <w:rPr>
          <w:rFonts w:ascii="Times New Roman" w:hAnsi="Times New Roman" w:cs="Times New Roman"/>
          <w:sz w:val="28"/>
          <w:szCs w:val="28"/>
        </w:rPr>
        <w:br/>
      </w:r>
      <w:r w:rsidRPr="00B41188">
        <w:rPr>
          <w:rFonts w:ascii="Times New Roman" w:hAnsi="Times New Roman" w:cs="Times New Roman"/>
          <w:sz w:val="28"/>
          <w:szCs w:val="28"/>
        </w:rPr>
        <w:t xml:space="preserve">в </w:t>
      </w:r>
      <w:proofErr w:type="spellStart"/>
      <w:r w:rsidRPr="00B41188">
        <w:rPr>
          <w:rFonts w:ascii="Times New Roman" w:hAnsi="Times New Roman" w:cs="Times New Roman"/>
          <w:sz w:val="28"/>
          <w:szCs w:val="28"/>
        </w:rPr>
        <w:t>полувольных</w:t>
      </w:r>
      <w:proofErr w:type="spellEnd"/>
      <w:r w:rsidRPr="00B41188">
        <w:rPr>
          <w:rFonts w:ascii="Times New Roman" w:hAnsi="Times New Roman" w:cs="Times New Roman"/>
          <w:sz w:val="28"/>
          <w:szCs w:val="28"/>
        </w:rPr>
        <w:t xml:space="preserve"> условиях, а также ввоз и вывоз через государственную границу видов, подпадающих под действие Конвенции о международной торговле видами дикой фауны и флоры, находящимися под угрозой исчезновения (СИТЕС, 1973 г.).</w:t>
      </w:r>
    </w:p>
    <w:p w14:paraId="777BBFE9" w14:textId="49561A3E"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Биологические инвазии чужеродных видов представляют собой одну из наиболее острых глобальных экологических проблем, имеющих прямое влияние на устойчивость экосистем и национальную безопасность Российской</w:t>
      </w:r>
      <w:r w:rsidR="00C06D51">
        <w:rPr>
          <w:rFonts w:ascii="Times New Roman" w:hAnsi="Times New Roman" w:cs="Times New Roman"/>
          <w:sz w:val="28"/>
          <w:szCs w:val="28"/>
        </w:rPr>
        <w:t> </w:t>
      </w:r>
      <w:r w:rsidRPr="00B41188">
        <w:rPr>
          <w:rFonts w:ascii="Times New Roman" w:hAnsi="Times New Roman" w:cs="Times New Roman"/>
          <w:sz w:val="28"/>
          <w:szCs w:val="28"/>
        </w:rPr>
        <w:t>Федерации. Для России данная проблема приобретает особую значимость ввиду обширной территории, охватывающей несколько природно-климатических зон, наличия морских границ в трёх океанах и интенсивных транспортно-логистических потоков, создающих благоприятные условия для проникновения, распространения и натурализации инвазионных видов.</w:t>
      </w:r>
    </w:p>
    <w:p w14:paraId="617E49CD" w14:textId="46A666D4"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Несмотря на преобладание умеренного и холодного климата, инвазионный процесс демонстрирует устойчивую тенденцию к нарастанию, охватывая практически все субъекты Российской</w:t>
      </w:r>
      <w:r w:rsidR="00C06D51">
        <w:rPr>
          <w:rFonts w:ascii="Times New Roman" w:hAnsi="Times New Roman" w:cs="Times New Roman"/>
          <w:sz w:val="28"/>
          <w:szCs w:val="28"/>
        </w:rPr>
        <w:t> </w:t>
      </w:r>
      <w:r w:rsidRPr="00B41188">
        <w:rPr>
          <w:rFonts w:ascii="Times New Roman" w:hAnsi="Times New Roman" w:cs="Times New Roman"/>
          <w:sz w:val="28"/>
          <w:szCs w:val="28"/>
        </w:rPr>
        <w:t xml:space="preserve">Федерации. На территории страны зафиксировано свыше 500 видов чужеродных животных, в европейской части — более 1150 инвазионных видов растений, 192 вида </w:t>
      </w:r>
      <w:proofErr w:type="spellStart"/>
      <w:r w:rsidRPr="00B41188">
        <w:rPr>
          <w:rFonts w:ascii="Times New Roman" w:hAnsi="Times New Roman" w:cs="Times New Roman"/>
          <w:sz w:val="28"/>
          <w:szCs w:val="28"/>
        </w:rPr>
        <w:t>фитофагных</w:t>
      </w:r>
      <w:proofErr w:type="spellEnd"/>
      <w:r w:rsidRPr="00B41188">
        <w:rPr>
          <w:rFonts w:ascii="Times New Roman" w:hAnsi="Times New Roman" w:cs="Times New Roman"/>
          <w:sz w:val="28"/>
          <w:szCs w:val="28"/>
        </w:rPr>
        <w:t xml:space="preserve"> насекомых (вредителей сельского, лесного и городского озеленения), 59 видов рыб и 62 вида млекопитающих. Приведённые цифры существенно занижены вследствие недостаточной интенсивности полевых исследований биоразнообразия в последние десятилетия.</w:t>
      </w:r>
    </w:p>
    <w:p w14:paraId="44E21690" w14:textId="175F05A0"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lastRenderedPageBreak/>
        <w:t>Анализ наиболее опасных инвазионных видов (ТОП-100), проведённый Институтом проблем экологии и эволюции имени А.Н. Северцова РАН, выявил приоритетные таксономические группы, формирующие наибольший экологический и экономический ущерб: сосудистые растения (29 видов), насекомые (15 видов), моллюски и ракообразные (по 12 видов каждая группа), млекопитающие (10 видов). Подавляющее большинство (74 вида) имеют нативные ареалы за пределами Российской</w:t>
      </w:r>
      <w:r w:rsidR="0026098C">
        <w:rPr>
          <w:rFonts w:ascii="Times New Roman" w:hAnsi="Times New Roman" w:cs="Times New Roman"/>
          <w:sz w:val="28"/>
          <w:szCs w:val="28"/>
        </w:rPr>
        <w:t> </w:t>
      </w:r>
      <w:r w:rsidRPr="00B41188">
        <w:rPr>
          <w:rFonts w:ascii="Times New Roman" w:hAnsi="Times New Roman" w:cs="Times New Roman"/>
          <w:sz w:val="28"/>
          <w:szCs w:val="28"/>
        </w:rPr>
        <w:t>Федерации; 26 видов частично или полностью происходят с её территории.</w:t>
      </w:r>
    </w:p>
    <w:p w14:paraId="30886B07" w14:textId="23B8B3E5"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Инвазионные виды на территории Российской</w:t>
      </w:r>
      <w:r w:rsidR="0026098C">
        <w:rPr>
          <w:rFonts w:ascii="Times New Roman" w:hAnsi="Times New Roman" w:cs="Times New Roman"/>
          <w:sz w:val="28"/>
          <w:szCs w:val="28"/>
        </w:rPr>
        <w:t> </w:t>
      </w:r>
      <w:r w:rsidRPr="00B41188">
        <w:rPr>
          <w:rFonts w:ascii="Times New Roman" w:hAnsi="Times New Roman" w:cs="Times New Roman"/>
          <w:sz w:val="28"/>
          <w:szCs w:val="28"/>
        </w:rPr>
        <w:t xml:space="preserve">Федерации имеют глобальное происхождение: нативные ареалы охватывают все континенты, кроме Антарктиды. Лидирующим регионом-донором выступает Северная Америка (53 вида), за ней следуют Восточная Азия и Понто-Каспийский бассейн — основной источник водных </w:t>
      </w:r>
      <w:proofErr w:type="spellStart"/>
      <w:r w:rsidRPr="00B41188">
        <w:rPr>
          <w:rFonts w:ascii="Times New Roman" w:hAnsi="Times New Roman" w:cs="Times New Roman"/>
          <w:sz w:val="28"/>
          <w:szCs w:val="28"/>
        </w:rPr>
        <w:t>инвазантов</w:t>
      </w:r>
      <w:proofErr w:type="spellEnd"/>
      <w:r w:rsidRPr="00B41188">
        <w:rPr>
          <w:rFonts w:ascii="Times New Roman" w:hAnsi="Times New Roman" w:cs="Times New Roman"/>
          <w:sz w:val="28"/>
          <w:szCs w:val="28"/>
        </w:rPr>
        <w:t>. Зафиксировано проникновение видов из Южной Америки, Австралии и Новой Зеландии; часть организмов попала в Россию через Западную Европу по цепочке ступенчатой инвазии.</w:t>
      </w:r>
    </w:p>
    <w:p w14:paraId="7C7EC7C7"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За период 1950–2018 г</w:t>
      </w:r>
      <w:r>
        <w:rPr>
          <w:rFonts w:ascii="Times New Roman" w:hAnsi="Times New Roman" w:cs="Times New Roman"/>
          <w:sz w:val="28"/>
          <w:szCs w:val="28"/>
        </w:rPr>
        <w:t>г.</w:t>
      </w:r>
      <w:r w:rsidRPr="00B41188">
        <w:rPr>
          <w:rFonts w:ascii="Times New Roman" w:hAnsi="Times New Roman" w:cs="Times New Roman"/>
          <w:sz w:val="28"/>
          <w:szCs w:val="28"/>
        </w:rPr>
        <w:t xml:space="preserve"> в экосистемы России проникло 59% видов из перечня ТОП-100. Преобладающий характер интродукции — непреднамеренный (63%), треть видов (33%) завезена целенаправленно, 4% расселились самостоятельно. Основными векторами завоза выступают: балластные воды (22 вида), культурные растения (16), обрастание судов (13), ландшафтный дизайн (12), сельскохозяйственная продукция (11) и транспортные потоки (10).</w:t>
      </w:r>
    </w:p>
    <w:p w14:paraId="26C30E23"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Пространственное распределение </w:t>
      </w:r>
      <w:proofErr w:type="spellStart"/>
      <w:r w:rsidRPr="00B41188">
        <w:rPr>
          <w:rFonts w:ascii="Times New Roman" w:hAnsi="Times New Roman" w:cs="Times New Roman"/>
          <w:sz w:val="28"/>
          <w:szCs w:val="28"/>
        </w:rPr>
        <w:t>инвазантов</w:t>
      </w:r>
      <w:proofErr w:type="spellEnd"/>
      <w:r w:rsidRPr="00B41188">
        <w:rPr>
          <w:rFonts w:ascii="Times New Roman" w:hAnsi="Times New Roman" w:cs="Times New Roman"/>
          <w:sz w:val="28"/>
          <w:szCs w:val="28"/>
        </w:rPr>
        <w:t xml:space="preserve"> неоднородно: 50% видов локализованы в отдельных регионах, 33% — вблизи точек первичного проникновения, 17% — широко распространены по стране, нанося наибольший ущерб.</w:t>
      </w:r>
    </w:p>
    <w:p w14:paraId="24021D79" w14:textId="13778714"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Среди ТОП-100 инвазивных видов: 35 видов угрожают здоровью населения, </w:t>
      </w:r>
      <w:r w:rsidR="00FE757B">
        <w:rPr>
          <w:rFonts w:ascii="Times New Roman" w:hAnsi="Times New Roman" w:cs="Times New Roman"/>
          <w:sz w:val="28"/>
          <w:szCs w:val="28"/>
        </w:rPr>
        <w:br/>
      </w:r>
      <w:r w:rsidRPr="00B41188">
        <w:rPr>
          <w:rFonts w:ascii="Times New Roman" w:hAnsi="Times New Roman" w:cs="Times New Roman"/>
          <w:sz w:val="28"/>
          <w:szCs w:val="28"/>
        </w:rPr>
        <w:t>29 — сельскому, 15 — лесному, 14 — рыбному и 5 — охотничьему хозяйству; 9 видов влияют на гидроэнергетику, 28 — на иные сектора экономики. Кроме того, 17 видов вытесняют аборигенные таксоны, 5 участвуют в гибридизации с неясными последствиями, 43 способны трансформировать экосистемы.</w:t>
      </w:r>
    </w:p>
    <w:p w14:paraId="00316CC0"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Методы контроля (механические, химические, биологические) разработаны лишь для 62 видов; для 38 видов таковые не существуют ни в России, ни за рубежом. Профилактические и ограничительные меры применяются только в отношении 19 видов, что указывает на острый дефицит системных решений в области управления биологическими инвазиями.</w:t>
      </w:r>
    </w:p>
    <w:p w14:paraId="0325A14D"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Распространение инвазивных видов представляет собой один из наиболее значимых антропогенных факторов деградации биоразнообразия. Инвазивные виды способны кардинально изменять структуру и функционирование аборигенных </w:t>
      </w:r>
      <w:r w:rsidRPr="00B41188">
        <w:rPr>
          <w:rFonts w:ascii="Times New Roman" w:hAnsi="Times New Roman" w:cs="Times New Roman"/>
          <w:sz w:val="28"/>
          <w:szCs w:val="28"/>
        </w:rPr>
        <w:lastRenderedPageBreak/>
        <w:t>экосистем, вытесняя коренные таксоны за счёт высокой конкурентоспособности, выступая в роли возбудителей и переносчиков заболеваний.</w:t>
      </w:r>
    </w:p>
    <w:p w14:paraId="55A9A625" w14:textId="5098C8F0"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К числу наиболее опасных инвазивных организмов относятся: </w:t>
      </w:r>
      <w:proofErr w:type="spellStart"/>
      <w:r w:rsidRPr="00B41188">
        <w:rPr>
          <w:rFonts w:ascii="Times New Roman" w:hAnsi="Times New Roman" w:cs="Times New Roman"/>
          <w:sz w:val="28"/>
          <w:szCs w:val="28"/>
        </w:rPr>
        <w:t>цилиндроспермопсис</w:t>
      </w:r>
      <w:proofErr w:type="spellEnd"/>
      <w:r w:rsidRPr="00B41188">
        <w:rPr>
          <w:rFonts w:ascii="Times New Roman" w:hAnsi="Times New Roman" w:cs="Times New Roman"/>
          <w:sz w:val="28"/>
          <w:szCs w:val="28"/>
        </w:rPr>
        <w:t xml:space="preserve"> </w:t>
      </w:r>
      <w:proofErr w:type="spellStart"/>
      <w:r w:rsidR="00D55BC7" w:rsidRPr="00D55BC7">
        <w:rPr>
          <w:rFonts w:ascii="Times New Roman" w:hAnsi="Times New Roman" w:cs="Times New Roman"/>
          <w:i/>
          <w:iCs/>
          <w:sz w:val="28"/>
          <w:szCs w:val="28"/>
        </w:rPr>
        <w:t>Cylindrospermopsis</w:t>
      </w:r>
      <w:proofErr w:type="spellEnd"/>
      <w:r w:rsidR="00D55BC7" w:rsidRPr="00D55BC7">
        <w:rPr>
          <w:rFonts w:ascii="Times New Roman" w:hAnsi="Times New Roman" w:cs="Times New Roman"/>
          <w:i/>
          <w:iCs/>
          <w:sz w:val="28"/>
          <w:szCs w:val="28"/>
        </w:rPr>
        <w:t xml:space="preserve"> </w:t>
      </w:r>
      <w:proofErr w:type="spellStart"/>
      <w:r w:rsidR="00D55BC7" w:rsidRPr="00D55BC7">
        <w:rPr>
          <w:rFonts w:ascii="Times New Roman" w:hAnsi="Times New Roman" w:cs="Times New Roman"/>
          <w:i/>
          <w:iCs/>
          <w:sz w:val="28"/>
          <w:szCs w:val="28"/>
        </w:rPr>
        <w:t>raciborskii</w:t>
      </w:r>
      <w:proofErr w:type="spellEnd"/>
      <w:r w:rsidR="00D55BC7" w:rsidRPr="00D55BC7">
        <w:rPr>
          <w:rFonts w:ascii="Times New Roman" w:hAnsi="Times New Roman" w:cs="Times New Roman"/>
          <w:sz w:val="28"/>
          <w:szCs w:val="28"/>
        </w:rPr>
        <w:t xml:space="preserve"> </w:t>
      </w:r>
      <w:r w:rsidRPr="00B41188">
        <w:rPr>
          <w:rFonts w:ascii="Times New Roman" w:hAnsi="Times New Roman" w:cs="Times New Roman"/>
          <w:sz w:val="28"/>
          <w:szCs w:val="28"/>
        </w:rPr>
        <w:t>(вызывающи</w:t>
      </w:r>
      <w:r w:rsidR="00D55BC7">
        <w:rPr>
          <w:rFonts w:ascii="Times New Roman" w:hAnsi="Times New Roman" w:cs="Times New Roman"/>
          <w:sz w:val="28"/>
          <w:szCs w:val="28"/>
        </w:rPr>
        <w:t>й</w:t>
      </w:r>
      <w:r w:rsidRPr="00B41188">
        <w:rPr>
          <w:rFonts w:ascii="Times New Roman" w:hAnsi="Times New Roman" w:cs="Times New Roman"/>
          <w:sz w:val="28"/>
          <w:szCs w:val="28"/>
        </w:rPr>
        <w:t xml:space="preserve"> токсичное цветение водоёмов), патогенные грибы, борщевик Сосновского, клён </w:t>
      </w:r>
      <w:proofErr w:type="spellStart"/>
      <w:r w:rsidRPr="00B41188">
        <w:rPr>
          <w:rFonts w:ascii="Times New Roman" w:hAnsi="Times New Roman" w:cs="Times New Roman"/>
          <w:sz w:val="28"/>
          <w:szCs w:val="28"/>
        </w:rPr>
        <w:t>ясенелистный</w:t>
      </w:r>
      <w:proofErr w:type="spellEnd"/>
      <w:r w:rsidRPr="00B41188">
        <w:rPr>
          <w:rFonts w:ascii="Times New Roman" w:hAnsi="Times New Roman" w:cs="Times New Roman"/>
          <w:sz w:val="28"/>
          <w:szCs w:val="28"/>
        </w:rPr>
        <w:t>, амброзия полыннолистная, кукурузный жук, самшитовая огневка, уссурийский полиграф, гребневик </w:t>
      </w:r>
      <w:proofErr w:type="spellStart"/>
      <w:r w:rsidRPr="00B41188">
        <w:rPr>
          <w:rFonts w:ascii="Times New Roman" w:hAnsi="Times New Roman" w:cs="Times New Roman"/>
          <w:i/>
          <w:iCs/>
          <w:sz w:val="28"/>
          <w:szCs w:val="28"/>
        </w:rPr>
        <w:t>Mnemiopsis</w:t>
      </w:r>
      <w:proofErr w:type="spellEnd"/>
      <w:r w:rsidRPr="00B41188">
        <w:rPr>
          <w:rFonts w:ascii="Times New Roman" w:hAnsi="Times New Roman" w:cs="Times New Roman"/>
          <w:i/>
          <w:iCs/>
          <w:sz w:val="28"/>
          <w:szCs w:val="28"/>
        </w:rPr>
        <w:t xml:space="preserve"> </w:t>
      </w:r>
      <w:proofErr w:type="spellStart"/>
      <w:r w:rsidRPr="00B41188">
        <w:rPr>
          <w:rFonts w:ascii="Times New Roman" w:hAnsi="Times New Roman" w:cs="Times New Roman"/>
          <w:i/>
          <w:iCs/>
          <w:sz w:val="28"/>
          <w:szCs w:val="28"/>
        </w:rPr>
        <w:t>leidyi</w:t>
      </w:r>
      <w:proofErr w:type="spellEnd"/>
      <w:r w:rsidRPr="00B41188">
        <w:rPr>
          <w:rFonts w:ascii="Times New Roman" w:hAnsi="Times New Roman" w:cs="Times New Roman"/>
          <w:sz w:val="28"/>
          <w:szCs w:val="28"/>
        </w:rPr>
        <w:t>, инвазивные рыбы, канадский бобр и американская норка.</w:t>
      </w:r>
    </w:p>
    <w:p w14:paraId="6857B0DE"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Особо уязвимыми к инвазионным угрозам являются регионы с высокой долей эндемизма: озеро Байкал, Черноморское побережье, Крымский полуостров, Северный Кавказ и Каспийский бассейн. Ярким примером является массовая гибель самшита на Черноморском побережье вследствие случайного завоза самшитовой огневки с саженцами из Италии, а также трансформация экосистем Каспийского моря из-за вселения чужеродных видов с балластными водами судов.</w:t>
      </w:r>
    </w:p>
    <w:p w14:paraId="072933F5"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Инвазивные виды оказывают разрушительное воздействие в северных регионах, приводя к деградации сельскохозяйственных угодий, активизации природно-очаговых заболеваний и сокращению численности охотничьих видов. Борщевик Сосновского дестабилизирует луговые экосистемы, вытесняя местную флору и нарушая трофические связи.</w:t>
      </w:r>
    </w:p>
    <w:p w14:paraId="52BAE26B" w14:textId="22DA44DB"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В целях обеспечения экологической безопасности и сохранения биологического разнообразия законодательством Российской</w:t>
      </w:r>
      <w:r w:rsidR="0026098C">
        <w:rPr>
          <w:rFonts w:ascii="Times New Roman" w:hAnsi="Times New Roman" w:cs="Times New Roman"/>
          <w:sz w:val="28"/>
          <w:szCs w:val="28"/>
        </w:rPr>
        <w:t> </w:t>
      </w:r>
      <w:r w:rsidRPr="00B41188">
        <w:rPr>
          <w:rFonts w:ascii="Times New Roman" w:hAnsi="Times New Roman" w:cs="Times New Roman"/>
          <w:sz w:val="28"/>
          <w:szCs w:val="28"/>
        </w:rPr>
        <w:t xml:space="preserve">Федерации установлены единые правовые механизмы противодействия распространению опасных видов инвазивных растений. В соответствии с Федеральным законом </w:t>
      </w:r>
      <w:r w:rsidR="00FE757B">
        <w:rPr>
          <w:rFonts w:ascii="Times New Roman" w:hAnsi="Times New Roman" w:cs="Times New Roman"/>
          <w:sz w:val="28"/>
          <w:szCs w:val="28"/>
        </w:rPr>
        <w:br/>
      </w:r>
      <w:r w:rsidRPr="00B41188">
        <w:rPr>
          <w:rFonts w:ascii="Times New Roman" w:hAnsi="Times New Roman" w:cs="Times New Roman"/>
          <w:sz w:val="28"/>
          <w:szCs w:val="28"/>
        </w:rPr>
        <w:t>от 31</w:t>
      </w:r>
      <w:r>
        <w:rPr>
          <w:rFonts w:ascii="Times New Roman" w:hAnsi="Times New Roman" w:cs="Times New Roman"/>
          <w:sz w:val="28"/>
          <w:szCs w:val="28"/>
        </w:rPr>
        <w:t xml:space="preserve"> июля </w:t>
      </w:r>
      <w:r w:rsidRPr="00B41188">
        <w:rPr>
          <w:rFonts w:ascii="Times New Roman" w:hAnsi="Times New Roman" w:cs="Times New Roman"/>
          <w:sz w:val="28"/>
          <w:szCs w:val="28"/>
        </w:rPr>
        <w:t>2025</w:t>
      </w:r>
      <w:r>
        <w:rPr>
          <w:rFonts w:ascii="Times New Roman" w:hAnsi="Times New Roman" w:cs="Times New Roman"/>
          <w:sz w:val="28"/>
          <w:szCs w:val="28"/>
        </w:rPr>
        <w:t xml:space="preserve"> г.</w:t>
      </w:r>
      <w:r w:rsidRPr="00B41188">
        <w:rPr>
          <w:rFonts w:ascii="Times New Roman" w:hAnsi="Times New Roman" w:cs="Times New Roman"/>
          <w:sz w:val="28"/>
          <w:szCs w:val="28"/>
        </w:rPr>
        <w:t xml:space="preserve"> № 294-ФЗ «О внесении изменений в Земельный кодекс Российской</w:t>
      </w:r>
      <w:r w:rsidR="0026098C">
        <w:rPr>
          <w:rFonts w:ascii="Times New Roman" w:hAnsi="Times New Roman" w:cs="Times New Roman"/>
          <w:sz w:val="28"/>
          <w:szCs w:val="28"/>
        </w:rPr>
        <w:t> </w:t>
      </w:r>
      <w:r w:rsidRPr="00B41188">
        <w:rPr>
          <w:rFonts w:ascii="Times New Roman" w:hAnsi="Times New Roman" w:cs="Times New Roman"/>
          <w:sz w:val="28"/>
          <w:szCs w:val="28"/>
        </w:rPr>
        <w:t>Федерации и отдельные законодательные акты Российской</w:t>
      </w:r>
      <w:r w:rsidR="0026098C">
        <w:rPr>
          <w:rFonts w:ascii="Times New Roman" w:hAnsi="Times New Roman" w:cs="Times New Roman"/>
          <w:sz w:val="28"/>
          <w:szCs w:val="28"/>
        </w:rPr>
        <w:t> </w:t>
      </w:r>
      <w:r w:rsidRPr="00B41188">
        <w:rPr>
          <w:rFonts w:ascii="Times New Roman" w:hAnsi="Times New Roman" w:cs="Times New Roman"/>
          <w:sz w:val="28"/>
          <w:szCs w:val="28"/>
        </w:rPr>
        <w:t>Федерации», к опасным инвазивным растениям относятся жизнеспособные растения любых видов, находящиеся за пределами своего естественного ареала, чьё распространение создаёт угрозу окружающей среде, жизни и здоровью граждан, устойчивости естественных экосистем, биоразнообразию и наносит вред отраслям экономики.</w:t>
      </w:r>
    </w:p>
    <w:p w14:paraId="668D0759"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Статья 50.1 Земельного кодекса устанавливает, что правообладатели земельных участков и обладатели публичного сервитута несут обязанность по выявлению, предотвращению распространения и уничтожению таких растений. Утверждается единый перечень опасных инвазивных растений, не отнесённых к карантинным объектам и сорным растениям, в отношении которых обязательны меры государственного и частного контроля.</w:t>
      </w:r>
    </w:p>
    <w:p w14:paraId="4B5FD16D"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Мероприятия по локализации и уничтожению инвазивных растений реализуются с использованием законодательно разрешённых методов, включая биологические средства, в частности применение энтомофагов. Особенности </w:t>
      </w:r>
      <w:r w:rsidRPr="00B41188">
        <w:rPr>
          <w:rFonts w:ascii="Times New Roman" w:hAnsi="Times New Roman" w:cs="Times New Roman"/>
          <w:sz w:val="28"/>
          <w:szCs w:val="28"/>
        </w:rPr>
        <w:lastRenderedPageBreak/>
        <w:t>организации указанных мероприятий на территориях лесного фонда и особо охраняемых природных территориях регулируются отдельными положениями федерального законодательства с учётом специфики охраны природных комплексов.</w:t>
      </w:r>
    </w:p>
    <w:p w14:paraId="35F2123F" w14:textId="7C108D9A"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Обеспечение устойчивого сохранения биоразнообразия требует усиления мер по предотвращению проникновения, раннему выявлению, контролю распространения и ликвидации последствий инвазий на основе межведомственной координации, научного обеспечения и международного сотрудничества. Выявляется необходимость расширения системных решений в области управления биологическими инвазиями, включая разработку методов контроля для видов, находящихся вне сферы регулирования, и внедрения профилактических мер </w:t>
      </w:r>
      <w:r w:rsidR="00FE757B">
        <w:rPr>
          <w:rFonts w:ascii="Times New Roman" w:hAnsi="Times New Roman" w:cs="Times New Roman"/>
          <w:sz w:val="28"/>
          <w:szCs w:val="28"/>
        </w:rPr>
        <w:br/>
      </w:r>
      <w:r w:rsidRPr="00B41188">
        <w:rPr>
          <w:rFonts w:ascii="Times New Roman" w:hAnsi="Times New Roman" w:cs="Times New Roman"/>
          <w:sz w:val="28"/>
          <w:szCs w:val="28"/>
        </w:rPr>
        <w:t xml:space="preserve">в отношении потенциально опасных </w:t>
      </w:r>
      <w:proofErr w:type="spellStart"/>
      <w:r w:rsidRPr="00B41188">
        <w:rPr>
          <w:rFonts w:ascii="Times New Roman" w:hAnsi="Times New Roman" w:cs="Times New Roman"/>
          <w:sz w:val="28"/>
          <w:szCs w:val="28"/>
        </w:rPr>
        <w:t>инвазантов</w:t>
      </w:r>
      <w:proofErr w:type="spellEnd"/>
      <w:r w:rsidRPr="00B41188">
        <w:rPr>
          <w:rFonts w:ascii="Times New Roman" w:hAnsi="Times New Roman" w:cs="Times New Roman"/>
          <w:sz w:val="28"/>
          <w:szCs w:val="28"/>
        </w:rPr>
        <w:t>. Совершенствование правовой базы и практического механизма её реализации способствует минимизации инвазионных рисков и обеспечивает устойчивое функционирование природных экосистем на всей территории Российской</w:t>
      </w:r>
      <w:r w:rsidR="0026098C">
        <w:rPr>
          <w:rFonts w:ascii="Times New Roman" w:hAnsi="Times New Roman" w:cs="Times New Roman"/>
          <w:sz w:val="28"/>
          <w:szCs w:val="28"/>
        </w:rPr>
        <w:t> </w:t>
      </w:r>
      <w:r w:rsidRPr="00B41188">
        <w:rPr>
          <w:rFonts w:ascii="Times New Roman" w:hAnsi="Times New Roman" w:cs="Times New Roman"/>
          <w:sz w:val="28"/>
          <w:szCs w:val="28"/>
        </w:rPr>
        <w:t>Федерации.</w:t>
      </w:r>
    </w:p>
    <w:p w14:paraId="22B2D7F3" w14:textId="231A10AA"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В соответствии с Конституцией Российской</w:t>
      </w:r>
      <w:r w:rsidR="0026098C">
        <w:rPr>
          <w:rFonts w:ascii="Times New Roman" w:hAnsi="Times New Roman" w:cs="Times New Roman"/>
          <w:sz w:val="28"/>
          <w:szCs w:val="28"/>
        </w:rPr>
        <w:t> </w:t>
      </w:r>
      <w:r w:rsidRPr="00C74C30">
        <w:rPr>
          <w:rFonts w:ascii="Times New Roman" w:hAnsi="Times New Roman" w:cs="Times New Roman"/>
          <w:sz w:val="28"/>
          <w:szCs w:val="28"/>
        </w:rPr>
        <w:t xml:space="preserve">Федерации каждый гражданин имеет право на благоприятную окружающую среду и достоверную информацию </w:t>
      </w:r>
      <w:r w:rsidR="00FE757B">
        <w:rPr>
          <w:rFonts w:ascii="Times New Roman" w:hAnsi="Times New Roman" w:cs="Times New Roman"/>
          <w:sz w:val="28"/>
          <w:szCs w:val="28"/>
        </w:rPr>
        <w:br/>
      </w:r>
      <w:r w:rsidRPr="00C74C30">
        <w:rPr>
          <w:rFonts w:ascii="Times New Roman" w:hAnsi="Times New Roman" w:cs="Times New Roman"/>
          <w:sz w:val="28"/>
          <w:szCs w:val="28"/>
        </w:rPr>
        <w:t xml:space="preserve">о её состоянии. Федеральный закон от 10 января 2002 </w:t>
      </w:r>
      <w:r>
        <w:rPr>
          <w:rFonts w:ascii="Times New Roman" w:hAnsi="Times New Roman" w:cs="Times New Roman"/>
          <w:sz w:val="28"/>
          <w:szCs w:val="28"/>
        </w:rPr>
        <w:t>г.</w:t>
      </w:r>
      <w:r w:rsidRPr="00C74C30">
        <w:rPr>
          <w:rFonts w:ascii="Times New Roman" w:hAnsi="Times New Roman" w:cs="Times New Roman"/>
          <w:sz w:val="28"/>
          <w:szCs w:val="28"/>
        </w:rPr>
        <w:t xml:space="preserve"> № 7-ФЗ «Об охране окружающей среды» определяет окружающую среду как совокупность природных, природно-антропогенных и антропогенных компонентов, включая атмосферный воздух, воды и почвы — ключевые элементы жизнеобеспечения и устойчивого развития.</w:t>
      </w:r>
      <w:r>
        <w:rPr>
          <w:rFonts w:ascii="Times New Roman" w:hAnsi="Times New Roman" w:cs="Times New Roman"/>
          <w:sz w:val="28"/>
          <w:szCs w:val="28"/>
        </w:rPr>
        <w:t xml:space="preserve"> Загрязнение атмосферного воздуха, поверхностных и подземных вод, а также почвы негативно влияет на биологическое разнообразие. </w:t>
      </w:r>
    </w:p>
    <w:p w14:paraId="42134FAE" w14:textId="6081119D"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Согласно Государственному докладу о состоянии и об охране окружающей среды Российской</w:t>
      </w:r>
      <w:r w:rsidR="0026098C">
        <w:rPr>
          <w:rFonts w:ascii="Times New Roman" w:hAnsi="Times New Roman" w:cs="Times New Roman"/>
          <w:sz w:val="28"/>
          <w:szCs w:val="28"/>
        </w:rPr>
        <w:t> </w:t>
      </w:r>
      <w:r w:rsidRPr="00C74C30">
        <w:rPr>
          <w:rFonts w:ascii="Times New Roman" w:hAnsi="Times New Roman" w:cs="Times New Roman"/>
          <w:sz w:val="28"/>
          <w:szCs w:val="28"/>
        </w:rPr>
        <w:t>Федерации в 2024 г</w:t>
      </w:r>
      <w:r>
        <w:rPr>
          <w:rFonts w:ascii="Times New Roman" w:hAnsi="Times New Roman" w:cs="Times New Roman"/>
          <w:sz w:val="28"/>
          <w:szCs w:val="28"/>
        </w:rPr>
        <w:t>.</w:t>
      </w:r>
      <w:r w:rsidRPr="00C74C30">
        <w:rPr>
          <w:rFonts w:ascii="Times New Roman" w:hAnsi="Times New Roman" w:cs="Times New Roman"/>
          <w:sz w:val="28"/>
          <w:szCs w:val="28"/>
        </w:rPr>
        <w:t xml:space="preserve"> общий объём выбросов загрязняющих веществ в атмосферный воздух составил 22 074,6 тыс. т, что на 0,5% превышает показатель 2023 г. Рост обусловлен увеличением выбросов от стационарных </w:t>
      </w:r>
      <w:r w:rsidR="00FE757B">
        <w:rPr>
          <w:rFonts w:ascii="Times New Roman" w:hAnsi="Times New Roman" w:cs="Times New Roman"/>
          <w:sz w:val="28"/>
          <w:szCs w:val="28"/>
        </w:rPr>
        <w:br/>
      </w:r>
      <w:r w:rsidRPr="00C74C30">
        <w:rPr>
          <w:rFonts w:ascii="Times New Roman" w:hAnsi="Times New Roman" w:cs="Times New Roman"/>
          <w:sz w:val="28"/>
          <w:szCs w:val="28"/>
        </w:rPr>
        <w:t>источников — до 17 092,2 тыс. т (+0,8% к 2023 г.), тогда как выбросы от передвижных источников сократились на 0,8% (4 982,5 тыс. т). Наблюдается устойчивый нисходящий тренд по выбросам от транспорта в период 2015–2024 г</w:t>
      </w:r>
      <w:r>
        <w:rPr>
          <w:rFonts w:ascii="Times New Roman" w:hAnsi="Times New Roman" w:cs="Times New Roman"/>
          <w:sz w:val="28"/>
          <w:szCs w:val="28"/>
        </w:rPr>
        <w:t>г.</w:t>
      </w:r>
      <w:r w:rsidRPr="00C74C30">
        <w:rPr>
          <w:rFonts w:ascii="Times New Roman" w:hAnsi="Times New Roman" w:cs="Times New Roman"/>
          <w:sz w:val="28"/>
          <w:szCs w:val="28"/>
        </w:rPr>
        <w:t>, связанный с технологической модернизацией подвижного состава и совершенствованием методологии учёта.</w:t>
      </w:r>
    </w:p>
    <w:p w14:paraId="79E4AE35" w14:textId="77777777"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Структура выбросов от стационарных источников в 2024 г</w:t>
      </w:r>
      <w:r>
        <w:rPr>
          <w:rFonts w:ascii="Times New Roman" w:hAnsi="Times New Roman" w:cs="Times New Roman"/>
          <w:sz w:val="28"/>
          <w:szCs w:val="28"/>
        </w:rPr>
        <w:t>.</w:t>
      </w:r>
      <w:r w:rsidRPr="00C74C30">
        <w:rPr>
          <w:rFonts w:ascii="Times New Roman" w:hAnsi="Times New Roman" w:cs="Times New Roman"/>
          <w:sz w:val="28"/>
          <w:szCs w:val="28"/>
        </w:rPr>
        <w:t xml:space="preserve"> характеризуется доминированием добычи полезных ископаемых (39,5%, или 6 758,7 тыс. т) и прочих видов деятельности (30,0%, или 5 128,1 тыс. т). Значительную долю составляют энергетика (18,5%) и обрабатывающие производства (6,8%). Более 90% выбросов приходится на газообразные и жидкие вещества (15 376,2 тыс. т).</w:t>
      </w:r>
    </w:p>
    <w:p w14:paraId="54FC2BF3" w14:textId="1CD0EAFE"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 xml:space="preserve">Среди приоритетных загрязнителей наибольший вклад в общий объём выбросов вносит оксид углерода (30,9% от стационарных, 70,7% от передвижных </w:t>
      </w:r>
      <w:r w:rsidRPr="00C74C30">
        <w:rPr>
          <w:rFonts w:ascii="Times New Roman" w:hAnsi="Times New Roman" w:cs="Times New Roman"/>
          <w:sz w:val="28"/>
          <w:szCs w:val="28"/>
        </w:rPr>
        <w:lastRenderedPageBreak/>
        <w:t xml:space="preserve">источников). Отмечается значительное сокращение выбросов диоксида серы </w:t>
      </w:r>
      <w:r w:rsidR="00387235">
        <w:rPr>
          <w:rFonts w:ascii="Times New Roman" w:hAnsi="Times New Roman" w:cs="Times New Roman"/>
          <w:sz w:val="28"/>
          <w:szCs w:val="28"/>
        </w:rPr>
        <w:t>-</w:t>
      </w:r>
      <w:r w:rsidRPr="00C74C30">
        <w:rPr>
          <w:rFonts w:ascii="Times New Roman" w:hAnsi="Times New Roman" w:cs="Times New Roman"/>
          <w:sz w:val="28"/>
          <w:szCs w:val="28"/>
        </w:rPr>
        <w:t xml:space="preserve"> на 29,5% по сравнению с 2015 </w:t>
      </w:r>
      <w:r>
        <w:rPr>
          <w:rFonts w:ascii="Times New Roman" w:hAnsi="Times New Roman" w:cs="Times New Roman"/>
          <w:sz w:val="28"/>
          <w:szCs w:val="28"/>
        </w:rPr>
        <w:t>г.</w:t>
      </w:r>
      <w:r w:rsidRPr="00C74C30">
        <w:rPr>
          <w:rFonts w:ascii="Times New Roman" w:hAnsi="Times New Roman" w:cs="Times New Roman"/>
          <w:sz w:val="28"/>
          <w:szCs w:val="28"/>
        </w:rPr>
        <w:t xml:space="preserve"> (2 891,8 тыс. т в 2024 г.). Выбросы оксидов азота </w:t>
      </w:r>
      <w:r w:rsidR="00FE757B">
        <w:rPr>
          <w:rFonts w:ascii="Times New Roman" w:hAnsi="Times New Roman" w:cs="Times New Roman"/>
          <w:sz w:val="28"/>
          <w:szCs w:val="28"/>
        </w:rPr>
        <w:br/>
      </w:r>
      <w:r w:rsidRPr="00C74C30">
        <w:rPr>
          <w:rFonts w:ascii="Times New Roman" w:hAnsi="Times New Roman" w:cs="Times New Roman"/>
          <w:sz w:val="28"/>
          <w:szCs w:val="28"/>
        </w:rPr>
        <w:t>от стационарных источников выросли на 12,4% за десятилетие (2 009,0 тыс. т), тогда как от автотранспорта снизились на 39,9%.</w:t>
      </w:r>
    </w:p>
    <w:p w14:paraId="692EFD7D" w14:textId="614A1605"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Основными источниками выбросов тяжёлых металлов выступают промышленность, энергетика и транспорт. За период 2015–2024 г</w:t>
      </w:r>
      <w:r>
        <w:rPr>
          <w:rFonts w:ascii="Times New Roman" w:hAnsi="Times New Roman" w:cs="Times New Roman"/>
          <w:sz w:val="28"/>
          <w:szCs w:val="28"/>
        </w:rPr>
        <w:t>г.</w:t>
      </w:r>
      <w:r w:rsidRPr="00C74C30">
        <w:rPr>
          <w:rFonts w:ascii="Times New Roman" w:hAnsi="Times New Roman" w:cs="Times New Roman"/>
          <w:sz w:val="28"/>
          <w:szCs w:val="28"/>
        </w:rPr>
        <w:t xml:space="preserve"> наблюдается устойчивая тенденция к снижению выбросов ряда токсичных металлов (ванадий, марганец, медь, ртуть, мышьяк), вместе с тем отмечается рост выбросов оксида кадмия (+62,8%), никеля (+136,4%), свинца (+11,0%) и хрома (+7,6%). Указанные изменения свидетельствуют о необходимости усиления мер по контролю </w:t>
      </w:r>
      <w:r w:rsidR="00FE757B">
        <w:rPr>
          <w:rFonts w:ascii="Times New Roman" w:hAnsi="Times New Roman" w:cs="Times New Roman"/>
          <w:sz w:val="28"/>
          <w:szCs w:val="28"/>
        </w:rPr>
        <w:br/>
      </w:r>
      <w:r w:rsidRPr="00C74C30">
        <w:rPr>
          <w:rFonts w:ascii="Times New Roman" w:hAnsi="Times New Roman" w:cs="Times New Roman"/>
          <w:sz w:val="28"/>
          <w:szCs w:val="28"/>
        </w:rPr>
        <w:t>за источниками выбросов наиболее опасных металлов.</w:t>
      </w:r>
    </w:p>
    <w:p w14:paraId="4ABF9A0C" w14:textId="1D3AA885"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В 2024 г</w:t>
      </w:r>
      <w:r>
        <w:rPr>
          <w:rFonts w:ascii="Times New Roman" w:hAnsi="Times New Roman" w:cs="Times New Roman"/>
          <w:sz w:val="28"/>
          <w:szCs w:val="28"/>
        </w:rPr>
        <w:t>.</w:t>
      </w:r>
      <w:r w:rsidRPr="00C74C30">
        <w:rPr>
          <w:rFonts w:ascii="Times New Roman" w:hAnsi="Times New Roman" w:cs="Times New Roman"/>
          <w:sz w:val="28"/>
          <w:szCs w:val="28"/>
        </w:rPr>
        <w:t xml:space="preserve"> на территории Российской</w:t>
      </w:r>
      <w:r w:rsidR="0026098C">
        <w:rPr>
          <w:rFonts w:ascii="Times New Roman" w:hAnsi="Times New Roman" w:cs="Times New Roman"/>
          <w:sz w:val="28"/>
          <w:szCs w:val="28"/>
        </w:rPr>
        <w:t> </w:t>
      </w:r>
      <w:r w:rsidRPr="00C74C30">
        <w:rPr>
          <w:rFonts w:ascii="Times New Roman" w:hAnsi="Times New Roman" w:cs="Times New Roman"/>
          <w:sz w:val="28"/>
          <w:szCs w:val="28"/>
        </w:rPr>
        <w:t xml:space="preserve">Федерации зарегистрировано 3095 случаев загрязнения поверхностных пресных вод, включая экстремально высокое (ЭВЗ) </w:t>
      </w:r>
      <w:r w:rsidR="00FE757B">
        <w:rPr>
          <w:rFonts w:ascii="Times New Roman" w:hAnsi="Times New Roman" w:cs="Times New Roman"/>
          <w:sz w:val="28"/>
          <w:szCs w:val="28"/>
        </w:rPr>
        <w:br/>
      </w:r>
      <w:r w:rsidRPr="00C74C30">
        <w:rPr>
          <w:rFonts w:ascii="Times New Roman" w:hAnsi="Times New Roman" w:cs="Times New Roman"/>
          <w:sz w:val="28"/>
          <w:szCs w:val="28"/>
        </w:rPr>
        <w:t>и высокое загрязнение (ВЗ). ЭВЗ зафиксировано на 163 водных объектах в 985 случаях (против 883 в 2023 г.), ВЗ — на 334 объектах в 2 110 случаях (против 1</w:t>
      </w:r>
      <w:r w:rsidR="00FE757B">
        <w:rPr>
          <w:rFonts w:ascii="Times New Roman" w:hAnsi="Times New Roman" w:cs="Times New Roman"/>
          <w:sz w:val="28"/>
          <w:szCs w:val="28"/>
        </w:rPr>
        <w:t> </w:t>
      </w:r>
      <w:r w:rsidRPr="00C74C30">
        <w:rPr>
          <w:rFonts w:ascii="Times New Roman" w:hAnsi="Times New Roman" w:cs="Times New Roman"/>
          <w:sz w:val="28"/>
          <w:szCs w:val="28"/>
        </w:rPr>
        <w:t xml:space="preserve">879 </w:t>
      </w:r>
      <w:r w:rsidR="00FE757B">
        <w:rPr>
          <w:rFonts w:ascii="Times New Roman" w:hAnsi="Times New Roman" w:cs="Times New Roman"/>
          <w:sz w:val="28"/>
          <w:szCs w:val="28"/>
        </w:rPr>
        <w:br/>
      </w:r>
      <w:r w:rsidRPr="00C74C30">
        <w:rPr>
          <w:rFonts w:ascii="Times New Roman" w:hAnsi="Times New Roman" w:cs="Times New Roman"/>
          <w:sz w:val="28"/>
          <w:szCs w:val="28"/>
        </w:rPr>
        <w:t>в 2023 г.). Наибольшую антропогенную нагрузку испытывают водные объекты бассейнов Волги и Оби, на которые приходится 56% всех случаев загрязнения.</w:t>
      </w:r>
    </w:p>
    <w:p w14:paraId="33859EF1" w14:textId="5626AA43"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Загрязнение зафиксировано в 56 субъектах Российской</w:t>
      </w:r>
      <w:r w:rsidR="00D9412C">
        <w:rPr>
          <w:rFonts w:ascii="Times New Roman" w:hAnsi="Times New Roman" w:cs="Times New Roman"/>
          <w:sz w:val="28"/>
          <w:szCs w:val="28"/>
        </w:rPr>
        <w:t> </w:t>
      </w:r>
      <w:r w:rsidRPr="00C74C30">
        <w:rPr>
          <w:rFonts w:ascii="Times New Roman" w:hAnsi="Times New Roman" w:cs="Times New Roman"/>
          <w:sz w:val="28"/>
          <w:szCs w:val="28"/>
        </w:rPr>
        <w:t xml:space="preserve">Федерации. Более 100 случаев ВЗ и ЭВЗ зарегистрировано в восьми регионах — Свердловской, Смоленской, Мурманской, Московской, Калининградской, Новосибирской </w:t>
      </w:r>
      <w:r w:rsidR="00FE757B">
        <w:rPr>
          <w:rFonts w:ascii="Times New Roman" w:hAnsi="Times New Roman" w:cs="Times New Roman"/>
          <w:sz w:val="28"/>
          <w:szCs w:val="28"/>
        </w:rPr>
        <w:br/>
      </w:r>
      <w:r w:rsidRPr="00C74C30">
        <w:rPr>
          <w:rFonts w:ascii="Times New Roman" w:hAnsi="Times New Roman" w:cs="Times New Roman"/>
          <w:sz w:val="28"/>
          <w:szCs w:val="28"/>
        </w:rPr>
        <w:t xml:space="preserve">и Ростовской областях и Красноярском крае, составивших 67% всех инцидентов. Основными факторами загрязнения стали соединения тяжёлых металлов (марганец, цинк, медь, никель, железо, молибден, ртуть — 52% случаев), дефицит растворённого кислорода (≤3 мг/л) и повышенное биохимическое потребление кислорода (БПК₅ ≥10 мг/л). </w:t>
      </w:r>
    </w:p>
    <w:p w14:paraId="282F6290" w14:textId="77777777"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В 2024 г</w:t>
      </w:r>
      <w:r>
        <w:rPr>
          <w:rFonts w:ascii="Times New Roman" w:hAnsi="Times New Roman" w:cs="Times New Roman"/>
          <w:sz w:val="28"/>
          <w:szCs w:val="28"/>
        </w:rPr>
        <w:t>.</w:t>
      </w:r>
      <w:r w:rsidRPr="00C74C30">
        <w:rPr>
          <w:rFonts w:ascii="Times New Roman" w:hAnsi="Times New Roman" w:cs="Times New Roman"/>
          <w:sz w:val="28"/>
          <w:szCs w:val="28"/>
        </w:rPr>
        <w:t xml:space="preserve"> объём сточных вод, сбрасываемых в поверхностные водные объекты, составил 38 253,5 млн м³, что на 3,1% превышает показатель </w:t>
      </w:r>
      <w:r>
        <w:rPr>
          <w:rFonts w:ascii="Times New Roman" w:hAnsi="Times New Roman" w:cs="Times New Roman"/>
          <w:sz w:val="28"/>
          <w:szCs w:val="28"/>
        </w:rPr>
        <w:br/>
      </w:r>
      <w:r w:rsidRPr="00C74C30">
        <w:rPr>
          <w:rFonts w:ascii="Times New Roman" w:hAnsi="Times New Roman" w:cs="Times New Roman"/>
          <w:sz w:val="28"/>
          <w:szCs w:val="28"/>
        </w:rPr>
        <w:t>2023 года. За десятилетний период (2015–2024 гг.) общий объём сброса сократился на 10,7% (на 4 600,3 млн м³). Структура сбрасываемых сточных вод характеризуется преобладанием нормативно чистой воды (63,1%, или 24 121,3 млн м³). Объём загрязнённых сточных вод сократился до 23,6% (9 016,7 млн м³), в том числе без очистки сброшено 1 157,1 млн м³ — на 62,8% меньше, чем в 2015 г. За десятилетие объём нормативно очищенных сточных вод вырос в 2,7 раза.</w:t>
      </w:r>
    </w:p>
    <w:p w14:paraId="3CE4EE14" w14:textId="5FC930FB"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По данным государственного баланса запасов, на территории Российской</w:t>
      </w:r>
      <w:r w:rsidR="00D9412C">
        <w:rPr>
          <w:rFonts w:ascii="Times New Roman" w:hAnsi="Times New Roman" w:cs="Times New Roman"/>
          <w:sz w:val="28"/>
          <w:szCs w:val="28"/>
        </w:rPr>
        <w:t> </w:t>
      </w:r>
      <w:r w:rsidRPr="00C74C30">
        <w:rPr>
          <w:rFonts w:ascii="Times New Roman" w:hAnsi="Times New Roman" w:cs="Times New Roman"/>
          <w:sz w:val="28"/>
          <w:szCs w:val="28"/>
        </w:rPr>
        <w:t>Федерации разведано 22</w:t>
      </w:r>
      <w:r>
        <w:rPr>
          <w:rFonts w:ascii="Times New Roman" w:hAnsi="Times New Roman" w:cs="Times New Roman"/>
          <w:sz w:val="28"/>
          <w:szCs w:val="28"/>
        </w:rPr>
        <w:t> </w:t>
      </w:r>
      <w:r w:rsidRPr="00C74C30">
        <w:rPr>
          <w:rFonts w:ascii="Times New Roman" w:hAnsi="Times New Roman" w:cs="Times New Roman"/>
          <w:sz w:val="28"/>
          <w:szCs w:val="28"/>
        </w:rPr>
        <w:t>147 месторождений питьевых и технических подземных вод с общими балансовыми запасами 77,38 млн м³/</w:t>
      </w:r>
      <w:proofErr w:type="spellStart"/>
      <w:r w:rsidRPr="00C74C30">
        <w:rPr>
          <w:rFonts w:ascii="Times New Roman" w:hAnsi="Times New Roman" w:cs="Times New Roman"/>
          <w:sz w:val="28"/>
          <w:szCs w:val="28"/>
        </w:rPr>
        <w:t>сут</w:t>
      </w:r>
      <w:proofErr w:type="spellEnd"/>
      <w:r w:rsidRPr="00C74C30">
        <w:rPr>
          <w:rFonts w:ascii="Times New Roman" w:hAnsi="Times New Roman" w:cs="Times New Roman"/>
          <w:sz w:val="28"/>
          <w:szCs w:val="28"/>
        </w:rPr>
        <w:t>. Наибольшие запасы сосредоточены в Центральном (23,20 млн м³/</w:t>
      </w:r>
      <w:proofErr w:type="spellStart"/>
      <w:r w:rsidRPr="00C74C30">
        <w:rPr>
          <w:rFonts w:ascii="Times New Roman" w:hAnsi="Times New Roman" w:cs="Times New Roman"/>
          <w:sz w:val="28"/>
          <w:szCs w:val="28"/>
        </w:rPr>
        <w:t>сут</w:t>
      </w:r>
      <w:proofErr w:type="spellEnd"/>
      <w:r w:rsidRPr="00C74C30">
        <w:rPr>
          <w:rFonts w:ascii="Times New Roman" w:hAnsi="Times New Roman" w:cs="Times New Roman"/>
          <w:sz w:val="28"/>
          <w:szCs w:val="28"/>
        </w:rPr>
        <w:t xml:space="preserve">) и Приволжском (15,33 млн </w:t>
      </w:r>
      <w:r w:rsidRPr="00C74C30">
        <w:rPr>
          <w:rFonts w:ascii="Times New Roman" w:hAnsi="Times New Roman" w:cs="Times New Roman"/>
          <w:sz w:val="28"/>
          <w:szCs w:val="28"/>
        </w:rPr>
        <w:lastRenderedPageBreak/>
        <w:t>м³/</w:t>
      </w:r>
      <w:proofErr w:type="spellStart"/>
      <w:r w:rsidRPr="00C74C30">
        <w:rPr>
          <w:rFonts w:ascii="Times New Roman" w:hAnsi="Times New Roman" w:cs="Times New Roman"/>
          <w:sz w:val="28"/>
          <w:szCs w:val="28"/>
        </w:rPr>
        <w:t>сут</w:t>
      </w:r>
      <w:proofErr w:type="spellEnd"/>
      <w:r w:rsidRPr="00C74C30">
        <w:rPr>
          <w:rFonts w:ascii="Times New Roman" w:hAnsi="Times New Roman" w:cs="Times New Roman"/>
          <w:sz w:val="28"/>
          <w:szCs w:val="28"/>
        </w:rPr>
        <w:t>) федеральных округах. В 2024 г</w:t>
      </w:r>
      <w:r>
        <w:rPr>
          <w:rFonts w:ascii="Times New Roman" w:hAnsi="Times New Roman" w:cs="Times New Roman"/>
          <w:sz w:val="28"/>
          <w:szCs w:val="28"/>
        </w:rPr>
        <w:t>.</w:t>
      </w:r>
      <w:r w:rsidRPr="00C74C30">
        <w:rPr>
          <w:rFonts w:ascii="Times New Roman" w:hAnsi="Times New Roman" w:cs="Times New Roman"/>
          <w:sz w:val="28"/>
          <w:szCs w:val="28"/>
        </w:rPr>
        <w:t xml:space="preserve"> за счёт разведки 436 новых месторождений прирост запасов составил 1,00 млн м³/</w:t>
      </w:r>
      <w:proofErr w:type="spellStart"/>
      <w:r w:rsidRPr="00C74C30">
        <w:rPr>
          <w:rFonts w:ascii="Times New Roman" w:hAnsi="Times New Roman" w:cs="Times New Roman"/>
          <w:sz w:val="28"/>
          <w:szCs w:val="28"/>
        </w:rPr>
        <w:t>сут</w:t>
      </w:r>
      <w:proofErr w:type="spellEnd"/>
      <w:r w:rsidRPr="00C74C30">
        <w:rPr>
          <w:rFonts w:ascii="Times New Roman" w:hAnsi="Times New Roman" w:cs="Times New Roman"/>
          <w:sz w:val="28"/>
          <w:szCs w:val="28"/>
        </w:rPr>
        <w:t>.</w:t>
      </w:r>
    </w:p>
    <w:p w14:paraId="358E3ED9" w14:textId="77777777"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По данным государственного мониторинга состояния недр, выявлено 4 841 участок загрязнения подземных вод, в том числе 3 043 — на водозаборах питьевого и хозяйственно-бытового назначения. Основными источниками являются промышленные предприятия (35%), коммунальное хозяйство (18%) и сельскохозяйственная деятельность (10%). На 17% участков источник загрязнения не установлен.</w:t>
      </w:r>
    </w:p>
    <w:p w14:paraId="2D0DCC8C" w14:textId="77777777"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Ведущими загрязняющими веществами выступают соединения азота (нитраты, нитриты, аммоний — на 1 848 участках), нефтепродукты (928 участков), хлориды и сульфаты (665 участков) и тяжёлые металлы (364 участка). На 74% участков интенсивность загрязнения составляет 1–10 ПДК, на 21% — 10–100 ПДК, на 5% — превышает 100 ПДК. Особенно напряжённая ситуация отмечена вблизи промышленных и городских агломераций. Среднегодовая интенсивность загрязнения подземных вод соединениями азота в 2024 г</w:t>
      </w:r>
      <w:r>
        <w:rPr>
          <w:rFonts w:ascii="Times New Roman" w:hAnsi="Times New Roman" w:cs="Times New Roman"/>
          <w:sz w:val="28"/>
          <w:szCs w:val="28"/>
        </w:rPr>
        <w:t>.</w:t>
      </w:r>
      <w:r w:rsidRPr="00C74C30">
        <w:rPr>
          <w:rFonts w:ascii="Times New Roman" w:hAnsi="Times New Roman" w:cs="Times New Roman"/>
          <w:sz w:val="28"/>
          <w:szCs w:val="28"/>
        </w:rPr>
        <w:t xml:space="preserve"> составила 3 ПДК с максимумом до 90 ПДК и отдельными случаями свыше 100 ПДК.</w:t>
      </w:r>
    </w:p>
    <w:p w14:paraId="056CD5CE" w14:textId="77777777" w:rsidR="0077418B" w:rsidRPr="00371B7E" w:rsidRDefault="0077418B" w:rsidP="00E576E9">
      <w:pPr>
        <w:spacing w:after="0" w:line="276" w:lineRule="auto"/>
        <w:ind w:firstLine="709"/>
        <w:jc w:val="both"/>
        <w:rPr>
          <w:rFonts w:ascii="Times New Roman" w:hAnsi="Times New Roman" w:cs="Times New Roman"/>
          <w:sz w:val="28"/>
          <w:szCs w:val="28"/>
        </w:rPr>
      </w:pPr>
      <w:r w:rsidRPr="00371B7E">
        <w:rPr>
          <w:rFonts w:ascii="Times New Roman" w:hAnsi="Times New Roman" w:cs="Times New Roman"/>
          <w:sz w:val="28"/>
          <w:szCs w:val="28"/>
        </w:rPr>
        <w:t>В 2024 г</w:t>
      </w:r>
      <w:r>
        <w:rPr>
          <w:rFonts w:ascii="Times New Roman" w:hAnsi="Times New Roman" w:cs="Times New Roman"/>
          <w:sz w:val="28"/>
          <w:szCs w:val="28"/>
        </w:rPr>
        <w:t>.</w:t>
      </w:r>
      <w:r w:rsidRPr="00371B7E">
        <w:rPr>
          <w:rFonts w:ascii="Times New Roman" w:hAnsi="Times New Roman" w:cs="Times New Roman"/>
          <w:sz w:val="28"/>
          <w:szCs w:val="28"/>
        </w:rPr>
        <w:t xml:space="preserve"> Росгидрометом продолжен мониторинг загрязнения почв в 53 населённых пунктах в Центральном, Приволжском, Уральском, Сибирском и Дальневосточном федеральных округах. По интегральному показателю загрязнения почвы 86,8% населённых пунктов отнесены к допустимой категории, 10,1% </w:t>
      </w:r>
      <w:r>
        <w:rPr>
          <w:rFonts w:ascii="Times New Roman" w:hAnsi="Times New Roman" w:cs="Times New Roman"/>
          <w:sz w:val="28"/>
          <w:szCs w:val="28"/>
        </w:rPr>
        <w:t>-</w:t>
      </w:r>
      <w:r w:rsidRPr="00371B7E">
        <w:rPr>
          <w:rFonts w:ascii="Times New Roman" w:hAnsi="Times New Roman" w:cs="Times New Roman"/>
          <w:sz w:val="28"/>
          <w:szCs w:val="28"/>
        </w:rPr>
        <w:t xml:space="preserve"> к умеренно опасной и 3,1% </w:t>
      </w:r>
      <w:r>
        <w:rPr>
          <w:rFonts w:ascii="Times New Roman" w:hAnsi="Times New Roman" w:cs="Times New Roman"/>
          <w:sz w:val="28"/>
          <w:szCs w:val="28"/>
        </w:rPr>
        <w:t>-</w:t>
      </w:r>
      <w:r w:rsidRPr="00371B7E">
        <w:rPr>
          <w:rFonts w:ascii="Times New Roman" w:hAnsi="Times New Roman" w:cs="Times New Roman"/>
          <w:sz w:val="28"/>
          <w:szCs w:val="28"/>
        </w:rPr>
        <w:t xml:space="preserve"> к опасной. К последней категории относятся территории вблизи крупных предприятий в Норильске, Свирске, Владикавказе, Ревде, Кировграде, Дзержинске.</w:t>
      </w:r>
    </w:p>
    <w:p w14:paraId="3B52E321" w14:textId="3D340D79" w:rsidR="0077418B" w:rsidRPr="00371B7E" w:rsidRDefault="0077418B" w:rsidP="00E576E9">
      <w:pPr>
        <w:spacing w:after="0" w:line="276" w:lineRule="auto"/>
        <w:ind w:firstLine="709"/>
        <w:jc w:val="both"/>
        <w:rPr>
          <w:rFonts w:ascii="Times New Roman" w:hAnsi="Times New Roman" w:cs="Times New Roman"/>
          <w:sz w:val="28"/>
          <w:szCs w:val="28"/>
        </w:rPr>
      </w:pPr>
      <w:r w:rsidRPr="00371B7E">
        <w:rPr>
          <w:rFonts w:ascii="Times New Roman" w:hAnsi="Times New Roman" w:cs="Times New Roman"/>
          <w:sz w:val="28"/>
          <w:szCs w:val="28"/>
        </w:rPr>
        <w:t xml:space="preserve">Наиболее значимое загрязнение тяжёлыми металлами зафиксировано </w:t>
      </w:r>
      <w:r w:rsidR="00FE757B">
        <w:rPr>
          <w:rFonts w:ascii="Times New Roman" w:hAnsi="Times New Roman" w:cs="Times New Roman"/>
          <w:sz w:val="28"/>
          <w:szCs w:val="28"/>
        </w:rPr>
        <w:br/>
      </w:r>
      <w:r w:rsidRPr="00371B7E">
        <w:rPr>
          <w:rFonts w:ascii="Times New Roman" w:hAnsi="Times New Roman" w:cs="Times New Roman"/>
          <w:sz w:val="28"/>
          <w:szCs w:val="28"/>
        </w:rPr>
        <w:t>в промышленных центрах Урала и Сибири: выявлены превышения по кадмию (до 39 ориентировочно допустимых концентраций), меди (до 300 предельно допустимых концентраций), никелю (до 53 ориентировочно допустимых концентраций), свинцу (до 70 предельно допустимых концентраций) и цинку (до 135 предельно допустимых концентраций). Критическая ситуация наблюдается по загрязнению почв нефтепродуктами: наибольшие концентрации зафиксированы в Кстово (до 302 фоновых значений), Йошкар-Оле (до 166 фоновых значений), Новочебоксарске (до 72 фоновых значений). В большинстве районов отмечается стабильный или растущий уровень загрязнения.</w:t>
      </w:r>
    </w:p>
    <w:p w14:paraId="75E031AA" w14:textId="0C7B68EB" w:rsidR="0077418B" w:rsidRPr="00371B7E" w:rsidRDefault="0077418B" w:rsidP="00E576E9">
      <w:pPr>
        <w:spacing w:after="0" w:line="276" w:lineRule="auto"/>
        <w:ind w:firstLine="709"/>
        <w:jc w:val="both"/>
        <w:rPr>
          <w:rFonts w:ascii="Times New Roman" w:hAnsi="Times New Roman" w:cs="Times New Roman"/>
          <w:sz w:val="28"/>
          <w:szCs w:val="28"/>
        </w:rPr>
      </w:pPr>
      <w:r w:rsidRPr="00371B7E">
        <w:rPr>
          <w:rFonts w:ascii="Times New Roman" w:hAnsi="Times New Roman" w:cs="Times New Roman"/>
          <w:sz w:val="28"/>
          <w:szCs w:val="28"/>
        </w:rPr>
        <w:t>В 2024 г</w:t>
      </w:r>
      <w:r>
        <w:rPr>
          <w:rFonts w:ascii="Times New Roman" w:hAnsi="Times New Roman" w:cs="Times New Roman"/>
          <w:sz w:val="28"/>
          <w:szCs w:val="28"/>
        </w:rPr>
        <w:t>.</w:t>
      </w:r>
      <w:r w:rsidRPr="00371B7E">
        <w:rPr>
          <w:rFonts w:ascii="Times New Roman" w:hAnsi="Times New Roman" w:cs="Times New Roman"/>
          <w:sz w:val="28"/>
          <w:szCs w:val="28"/>
        </w:rPr>
        <w:t xml:space="preserve"> обследовано 30 тыс. га почв на предмет остаточного загрязнения пестицидами в 39 субъектах Российской</w:t>
      </w:r>
      <w:r w:rsidR="00D9412C">
        <w:rPr>
          <w:rFonts w:ascii="Times New Roman" w:hAnsi="Times New Roman" w:cs="Times New Roman"/>
          <w:sz w:val="28"/>
          <w:szCs w:val="28"/>
        </w:rPr>
        <w:t> </w:t>
      </w:r>
      <w:r w:rsidRPr="00371B7E">
        <w:rPr>
          <w:rFonts w:ascii="Times New Roman" w:hAnsi="Times New Roman" w:cs="Times New Roman"/>
          <w:sz w:val="28"/>
          <w:szCs w:val="28"/>
        </w:rPr>
        <w:t xml:space="preserve">Федерации. Несмотря на отмену предельно допустимых концентраций по </w:t>
      </w:r>
      <w:proofErr w:type="spellStart"/>
      <w:r w:rsidRPr="00371B7E">
        <w:rPr>
          <w:rFonts w:ascii="Times New Roman" w:hAnsi="Times New Roman" w:cs="Times New Roman"/>
          <w:sz w:val="28"/>
          <w:szCs w:val="28"/>
        </w:rPr>
        <w:t>дихлордифенилтрихлорэтану</w:t>
      </w:r>
      <w:proofErr w:type="spellEnd"/>
      <w:r w:rsidRPr="00371B7E">
        <w:rPr>
          <w:rFonts w:ascii="Times New Roman" w:hAnsi="Times New Roman" w:cs="Times New Roman"/>
          <w:sz w:val="28"/>
          <w:szCs w:val="28"/>
        </w:rPr>
        <w:t xml:space="preserve"> (ДДТ) в СанПиН 1.2.3685-21, его остатки остаются доминирующим загрязнителем. Нарушения гигиенических норм выявлены в 3 субъектах (с учётом ДДТ </w:t>
      </w:r>
      <w:r w:rsidR="00F457F9">
        <w:rPr>
          <w:rFonts w:ascii="Times New Roman" w:hAnsi="Times New Roman" w:cs="Times New Roman"/>
          <w:sz w:val="28"/>
          <w:szCs w:val="28"/>
        </w:rPr>
        <w:t>–</w:t>
      </w:r>
      <w:r w:rsidRPr="00371B7E">
        <w:rPr>
          <w:rFonts w:ascii="Times New Roman" w:hAnsi="Times New Roman" w:cs="Times New Roman"/>
          <w:sz w:val="28"/>
          <w:szCs w:val="28"/>
        </w:rPr>
        <w:t xml:space="preserve"> в 8). Наибольшую </w:t>
      </w:r>
      <w:r w:rsidRPr="00371B7E">
        <w:rPr>
          <w:rFonts w:ascii="Times New Roman" w:hAnsi="Times New Roman" w:cs="Times New Roman"/>
          <w:sz w:val="28"/>
          <w:szCs w:val="28"/>
        </w:rPr>
        <w:lastRenderedPageBreak/>
        <w:t>обеспокоенность вызывают несанкционированные склады устаревших пестицидов, в частности в Саратовской области, демонстрирующие миграционное воздействие на окружающую среду. Основным источником поступления пестицидов в почву остаётся их применение в сельскохозяйственном производстве; на территории Российской Федерации разрешено использование более 1 000 средств защиты растений.</w:t>
      </w:r>
    </w:p>
    <w:p w14:paraId="34DE4E4E" w14:textId="1834C98F" w:rsidR="0077418B" w:rsidRPr="00371B7E" w:rsidRDefault="0077418B" w:rsidP="00E576E9">
      <w:pPr>
        <w:spacing w:after="0" w:line="276" w:lineRule="auto"/>
        <w:ind w:firstLine="709"/>
        <w:jc w:val="both"/>
        <w:rPr>
          <w:rFonts w:ascii="Times New Roman" w:hAnsi="Times New Roman" w:cs="Times New Roman"/>
          <w:sz w:val="28"/>
          <w:szCs w:val="28"/>
        </w:rPr>
      </w:pPr>
      <w:r w:rsidRPr="00371B7E">
        <w:rPr>
          <w:rFonts w:ascii="Times New Roman" w:hAnsi="Times New Roman" w:cs="Times New Roman"/>
          <w:sz w:val="28"/>
          <w:szCs w:val="28"/>
        </w:rPr>
        <w:t>Состояние почвенного покрова Российской</w:t>
      </w:r>
      <w:r w:rsidR="00D9412C">
        <w:rPr>
          <w:rFonts w:ascii="Times New Roman" w:hAnsi="Times New Roman" w:cs="Times New Roman"/>
          <w:sz w:val="28"/>
          <w:szCs w:val="28"/>
        </w:rPr>
        <w:t> </w:t>
      </w:r>
      <w:r w:rsidRPr="00371B7E">
        <w:rPr>
          <w:rFonts w:ascii="Times New Roman" w:hAnsi="Times New Roman" w:cs="Times New Roman"/>
          <w:sz w:val="28"/>
          <w:szCs w:val="28"/>
        </w:rPr>
        <w:t>Федерации в 2024 г</w:t>
      </w:r>
      <w:r>
        <w:rPr>
          <w:rFonts w:ascii="Times New Roman" w:hAnsi="Times New Roman" w:cs="Times New Roman"/>
          <w:sz w:val="28"/>
          <w:szCs w:val="28"/>
        </w:rPr>
        <w:t>.</w:t>
      </w:r>
      <w:r w:rsidRPr="00371B7E">
        <w:rPr>
          <w:rFonts w:ascii="Times New Roman" w:hAnsi="Times New Roman" w:cs="Times New Roman"/>
          <w:sz w:val="28"/>
          <w:szCs w:val="28"/>
        </w:rPr>
        <w:t xml:space="preserve"> характеризуется сохранением устойчивого фона в большинстве регионов при локальном ухудшении качества в зонах интенсивной промышленной и сельскохозяйственной деятельности. Выявляется необходимость дальнейшего усиления контроля за источниками загрязнения, расширения программы мониторинга, модернизации нормативной базы и активизации работ по рекультивации загрязнённых территорий.</w:t>
      </w:r>
    </w:p>
    <w:p w14:paraId="4F6ED070" w14:textId="77777777"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Приоритетом выступает поэтапное снижение к 2036 г</w:t>
      </w:r>
      <w:r>
        <w:rPr>
          <w:rFonts w:ascii="Times New Roman" w:hAnsi="Times New Roman" w:cs="Times New Roman"/>
          <w:sz w:val="28"/>
          <w:szCs w:val="28"/>
        </w:rPr>
        <w:t>.</w:t>
      </w:r>
      <w:r w:rsidRPr="00C74C30">
        <w:rPr>
          <w:rFonts w:ascii="Times New Roman" w:hAnsi="Times New Roman" w:cs="Times New Roman"/>
          <w:sz w:val="28"/>
          <w:szCs w:val="28"/>
        </w:rPr>
        <w:t xml:space="preserve"> в два раза выбросов опасных загрязняющих веществ в атмосферный воздух, особенно в городах с высоким уровнем загрязнения. Особое внимание уделено снижению объёма неочищенных сточных вод, сбрасываемых в основные водные объекты, с одновременным сохранением уникальной экосистемы озера Байкал. Эти меры направлены на восстановление и поддержку водных и почвенных ресурсов, их устойчивое использование и сохранение природного потенциала страны.</w:t>
      </w:r>
    </w:p>
    <w:p w14:paraId="693F4B2D" w14:textId="77777777"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Национальная цель «Комфортная и безопасная среда для жизни» подкрепляет экологические аспекты через задачи по строительству и реконструкции объектов питьевого водоснабжения и водоподготовки, модернизации коммунальной инфраструктуры, улучшению качества коммунальных услуг, благоустройству общественных территорий.</w:t>
      </w:r>
    </w:p>
    <w:p w14:paraId="3C33EC2B" w14:textId="77777777"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Реализация национальных целей осуществляется в рамках федеральных программ и национальных проектов, включая направления «Генеральная уборка» (ликвидация экологически опасных объектов), «Экономика замкнутого цикла» (обращение с отходами), «Чистый воздух» (снижение атмосферных загрязнений) и «Вода России» (улучшение качества водных ресурсов). Комплекс мероприятий национального проекта «Экологическое благополучие» включает ликвидацию свалок, рекультивацию загрязнённых территорий, очистку и восстановление водоёмов, а также сохранение лесов и биологического разнообразия.</w:t>
      </w:r>
    </w:p>
    <w:p w14:paraId="2EF7F9E6" w14:textId="77777777" w:rsidR="0077418B" w:rsidRPr="00C74C30" w:rsidRDefault="0077418B" w:rsidP="00E576E9">
      <w:pPr>
        <w:spacing w:after="0" w:line="276" w:lineRule="auto"/>
        <w:ind w:firstLine="709"/>
        <w:jc w:val="both"/>
        <w:rPr>
          <w:rFonts w:ascii="Times New Roman" w:hAnsi="Times New Roman" w:cs="Times New Roman"/>
          <w:sz w:val="28"/>
          <w:szCs w:val="28"/>
        </w:rPr>
      </w:pPr>
      <w:r w:rsidRPr="00C74C30">
        <w:rPr>
          <w:rFonts w:ascii="Times New Roman" w:hAnsi="Times New Roman" w:cs="Times New Roman"/>
          <w:sz w:val="28"/>
          <w:szCs w:val="28"/>
        </w:rPr>
        <w:t>Данный стратегический курс выстраивает системный и комплексный подход к обеспечению экологической безопасности, направленный на сокращение источников загрязнения, восстановление природных ресурсов и создание устойчивой среды для жизни человека и развития экономики в условиях современных вызовов.</w:t>
      </w:r>
    </w:p>
    <w:p w14:paraId="7A3AC2F2" w14:textId="7B2B53A4"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lastRenderedPageBreak/>
        <w:t xml:space="preserve">Ухудшение качественного состояния земель представляет серьёзную и </w:t>
      </w:r>
      <w:proofErr w:type="spellStart"/>
      <w:r w:rsidRPr="00ED1561">
        <w:rPr>
          <w:rFonts w:ascii="Times New Roman" w:hAnsi="Times New Roman" w:cs="Times New Roman"/>
          <w:sz w:val="28"/>
          <w:szCs w:val="28"/>
        </w:rPr>
        <w:t>труднообратимую</w:t>
      </w:r>
      <w:proofErr w:type="spellEnd"/>
      <w:r w:rsidRPr="00ED1561">
        <w:rPr>
          <w:rFonts w:ascii="Times New Roman" w:hAnsi="Times New Roman" w:cs="Times New Roman"/>
          <w:sz w:val="28"/>
          <w:szCs w:val="28"/>
        </w:rPr>
        <w:t xml:space="preserve"> угрозу национальной безопасности Российской</w:t>
      </w:r>
      <w:r w:rsidR="00D9412C">
        <w:rPr>
          <w:rFonts w:ascii="Times New Roman" w:hAnsi="Times New Roman" w:cs="Times New Roman"/>
          <w:sz w:val="28"/>
          <w:szCs w:val="28"/>
        </w:rPr>
        <w:t> </w:t>
      </w:r>
      <w:r w:rsidRPr="00ED1561">
        <w:rPr>
          <w:rFonts w:ascii="Times New Roman" w:hAnsi="Times New Roman" w:cs="Times New Roman"/>
          <w:sz w:val="28"/>
          <w:szCs w:val="28"/>
        </w:rPr>
        <w:t xml:space="preserve">Федерации, непосредственно влияя на сохранение и устойчивое использование биоразнообразия. </w:t>
      </w:r>
      <w:proofErr w:type="spellStart"/>
      <w:r w:rsidRPr="00ED1561">
        <w:rPr>
          <w:rFonts w:ascii="Times New Roman" w:hAnsi="Times New Roman" w:cs="Times New Roman"/>
          <w:sz w:val="28"/>
          <w:szCs w:val="28"/>
        </w:rPr>
        <w:t>Деградационные</w:t>
      </w:r>
      <w:proofErr w:type="spellEnd"/>
      <w:r w:rsidRPr="00ED1561">
        <w:rPr>
          <w:rFonts w:ascii="Times New Roman" w:hAnsi="Times New Roman" w:cs="Times New Roman"/>
          <w:sz w:val="28"/>
          <w:szCs w:val="28"/>
        </w:rPr>
        <w:t xml:space="preserve"> процессы, обусловленные горными, геологоразведочными и строительными работами, выводят земельный фонд из сельскохозяйственного оборота, нарушают гидрологический режим экосистем, способствуют опустыниванию и оказывают долгосрочное воздействие на </w:t>
      </w:r>
      <w:r>
        <w:rPr>
          <w:rFonts w:ascii="Times New Roman" w:hAnsi="Times New Roman" w:cs="Times New Roman"/>
          <w:sz w:val="28"/>
          <w:szCs w:val="28"/>
        </w:rPr>
        <w:t>локальный</w:t>
      </w:r>
      <w:r w:rsidRPr="00ED1561">
        <w:rPr>
          <w:rFonts w:ascii="Times New Roman" w:hAnsi="Times New Roman" w:cs="Times New Roman"/>
          <w:sz w:val="28"/>
          <w:szCs w:val="28"/>
        </w:rPr>
        <w:t xml:space="preserve"> климат, создавая условия для утраты биологического разнообразия.</w:t>
      </w:r>
    </w:p>
    <w:p w14:paraId="3B55A850" w14:textId="77777777"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t>По состоянию на конец 2024 г</w:t>
      </w:r>
      <w:r>
        <w:rPr>
          <w:rFonts w:ascii="Times New Roman" w:hAnsi="Times New Roman" w:cs="Times New Roman"/>
          <w:sz w:val="28"/>
          <w:szCs w:val="28"/>
        </w:rPr>
        <w:t>.</w:t>
      </w:r>
      <w:r w:rsidRPr="00ED1561">
        <w:rPr>
          <w:rFonts w:ascii="Times New Roman" w:hAnsi="Times New Roman" w:cs="Times New Roman"/>
          <w:sz w:val="28"/>
          <w:szCs w:val="28"/>
        </w:rPr>
        <w:t xml:space="preserve"> площадь нарушенных земель, </w:t>
      </w:r>
      <w:r>
        <w:rPr>
          <w:rFonts w:ascii="Times New Roman" w:hAnsi="Times New Roman" w:cs="Times New Roman"/>
          <w:sz w:val="28"/>
          <w:szCs w:val="28"/>
        </w:rPr>
        <w:br/>
      </w:r>
      <w:r w:rsidRPr="00ED1561">
        <w:rPr>
          <w:rFonts w:ascii="Times New Roman" w:hAnsi="Times New Roman" w:cs="Times New Roman"/>
          <w:sz w:val="28"/>
          <w:szCs w:val="28"/>
        </w:rPr>
        <w:t>по данным Минприроды России, составила 1 148,1 тыс. га, увеличившись на 9,7 тыс. га к уровню 2023 г. Основной объём приходится на земли промышленности и иного специального назначения, в отношении которых за последнее десятилетие сохраняется устойчивая тенденция расширения нарушений, способствующих деградации природных экосистем.</w:t>
      </w:r>
    </w:p>
    <w:p w14:paraId="6026DC34" w14:textId="1530F17C"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t xml:space="preserve">Федеральный государственный земельный надзор, осуществляемый Росреестром, Россельхознадзором и Росприроднадзором в соответствии </w:t>
      </w:r>
      <w:r>
        <w:rPr>
          <w:rFonts w:ascii="Times New Roman" w:hAnsi="Times New Roman" w:cs="Times New Roman"/>
          <w:sz w:val="28"/>
          <w:szCs w:val="28"/>
        </w:rPr>
        <w:br/>
      </w:r>
      <w:r w:rsidRPr="00ED1561">
        <w:rPr>
          <w:rFonts w:ascii="Times New Roman" w:hAnsi="Times New Roman" w:cs="Times New Roman"/>
          <w:sz w:val="28"/>
          <w:szCs w:val="28"/>
        </w:rPr>
        <w:t>с постановлением Правительства</w:t>
      </w:r>
      <w:r w:rsidR="00D9412C">
        <w:rPr>
          <w:rFonts w:ascii="Times New Roman" w:hAnsi="Times New Roman" w:cs="Times New Roman"/>
          <w:sz w:val="28"/>
          <w:szCs w:val="28"/>
        </w:rPr>
        <w:t> </w:t>
      </w:r>
      <w:r w:rsidRPr="00ED1561">
        <w:rPr>
          <w:rFonts w:ascii="Times New Roman" w:hAnsi="Times New Roman" w:cs="Times New Roman"/>
          <w:sz w:val="28"/>
          <w:szCs w:val="28"/>
        </w:rPr>
        <w:t>Р</w:t>
      </w:r>
      <w:r>
        <w:rPr>
          <w:rFonts w:ascii="Times New Roman" w:hAnsi="Times New Roman" w:cs="Times New Roman"/>
          <w:sz w:val="28"/>
          <w:szCs w:val="28"/>
        </w:rPr>
        <w:t>оссийской</w:t>
      </w:r>
      <w:r w:rsidR="00D9412C">
        <w:rPr>
          <w:rFonts w:ascii="Times New Roman" w:hAnsi="Times New Roman" w:cs="Times New Roman"/>
          <w:sz w:val="28"/>
          <w:szCs w:val="28"/>
        </w:rPr>
        <w:t> </w:t>
      </w:r>
      <w:r w:rsidRPr="00ED1561">
        <w:rPr>
          <w:rFonts w:ascii="Times New Roman" w:hAnsi="Times New Roman" w:cs="Times New Roman"/>
          <w:sz w:val="28"/>
          <w:szCs w:val="28"/>
        </w:rPr>
        <w:t>Ф</w:t>
      </w:r>
      <w:r>
        <w:rPr>
          <w:rFonts w:ascii="Times New Roman" w:hAnsi="Times New Roman" w:cs="Times New Roman"/>
          <w:sz w:val="28"/>
          <w:szCs w:val="28"/>
        </w:rPr>
        <w:t>едерации</w:t>
      </w:r>
      <w:r w:rsidRPr="00ED1561">
        <w:rPr>
          <w:rFonts w:ascii="Times New Roman" w:hAnsi="Times New Roman" w:cs="Times New Roman"/>
          <w:sz w:val="28"/>
          <w:szCs w:val="28"/>
        </w:rPr>
        <w:t xml:space="preserve"> от 30</w:t>
      </w:r>
      <w:r>
        <w:rPr>
          <w:rFonts w:ascii="Times New Roman" w:hAnsi="Times New Roman" w:cs="Times New Roman"/>
          <w:sz w:val="28"/>
          <w:szCs w:val="28"/>
        </w:rPr>
        <w:t xml:space="preserve"> июня </w:t>
      </w:r>
      <w:r w:rsidRPr="00ED1561">
        <w:rPr>
          <w:rFonts w:ascii="Times New Roman" w:hAnsi="Times New Roman" w:cs="Times New Roman"/>
          <w:sz w:val="28"/>
          <w:szCs w:val="28"/>
        </w:rPr>
        <w:t>2021</w:t>
      </w:r>
      <w:r>
        <w:rPr>
          <w:rFonts w:ascii="Times New Roman" w:hAnsi="Times New Roman" w:cs="Times New Roman"/>
          <w:sz w:val="28"/>
          <w:szCs w:val="28"/>
        </w:rPr>
        <w:t xml:space="preserve"> г.</w:t>
      </w:r>
      <w:r>
        <w:rPr>
          <w:rFonts w:ascii="Times New Roman" w:hAnsi="Times New Roman" w:cs="Times New Roman"/>
          <w:sz w:val="28"/>
          <w:szCs w:val="28"/>
        </w:rPr>
        <w:br/>
      </w:r>
      <w:r w:rsidRPr="00ED1561">
        <w:rPr>
          <w:rFonts w:ascii="Times New Roman" w:hAnsi="Times New Roman" w:cs="Times New Roman"/>
          <w:sz w:val="28"/>
          <w:szCs w:val="28"/>
        </w:rPr>
        <w:t>№ 1081</w:t>
      </w:r>
      <w:r>
        <w:rPr>
          <w:rFonts w:ascii="Times New Roman" w:hAnsi="Times New Roman" w:cs="Times New Roman"/>
          <w:sz w:val="28"/>
          <w:szCs w:val="28"/>
        </w:rPr>
        <w:t xml:space="preserve"> «</w:t>
      </w:r>
      <w:r w:rsidRPr="004160F4">
        <w:rPr>
          <w:rFonts w:ascii="Times New Roman" w:hAnsi="Times New Roman" w:cs="Times New Roman"/>
          <w:sz w:val="28"/>
          <w:szCs w:val="28"/>
        </w:rPr>
        <w:t>О федеральном государственном земельном контроле (надзоре)</w:t>
      </w:r>
      <w:r>
        <w:rPr>
          <w:rFonts w:ascii="Times New Roman" w:hAnsi="Times New Roman" w:cs="Times New Roman"/>
          <w:sz w:val="28"/>
          <w:szCs w:val="28"/>
        </w:rPr>
        <w:t>»</w:t>
      </w:r>
      <w:r w:rsidRPr="00ED1561">
        <w:rPr>
          <w:rFonts w:ascii="Times New Roman" w:hAnsi="Times New Roman" w:cs="Times New Roman"/>
          <w:sz w:val="28"/>
          <w:szCs w:val="28"/>
        </w:rPr>
        <w:t>, обеспечивает соблюдение требований земельного законодательства, контроль использования и охраны земель. В 2024 г</w:t>
      </w:r>
      <w:r>
        <w:rPr>
          <w:rFonts w:ascii="Times New Roman" w:hAnsi="Times New Roman" w:cs="Times New Roman"/>
          <w:sz w:val="28"/>
          <w:szCs w:val="28"/>
        </w:rPr>
        <w:t>.</w:t>
      </w:r>
      <w:r w:rsidRPr="00ED1561">
        <w:rPr>
          <w:rFonts w:ascii="Times New Roman" w:hAnsi="Times New Roman" w:cs="Times New Roman"/>
          <w:sz w:val="28"/>
          <w:szCs w:val="28"/>
        </w:rPr>
        <w:t xml:space="preserve"> 96,2% выявленных нарушений связаны с зарастанием сельскохозяйственных земель сорной и кустарниковой растительностью. В сельскохозяйственный оборот возвращено 334,4 тыс. га неиспользуемых и нарушенных земель; по предписаниям органов надзора устранено нарушений на площади 326,7 тыс. га, что способствует восстановлению условий для развития естественных биотопов.</w:t>
      </w:r>
    </w:p>
    <w:p w14:paraId="4DDA9A3F" w14:textId="77777777"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t>Усиление водной и ветровой эрозии, засоления, переувлажнени</w:t>
      </w:r>
      <w:r>
        <w:rPr>
          <w:rFonts w:ascii="Times New Roman" w:hAnsi="Times New Roman" w:cs="Times New Roman"/>
          <w:sz w:val="28"/>
          <w:szCs w:val="28"/>
        </w:rPr>
        <w:t>е</w:t>
      </w:r>
      <w:r w:rsidRPr="00ED1561">
        <w:rPr>
          <w:rFonts w:ascii="Times New Roman" w:hAnsi="Times New Roman" w:cs="Times New Roman"/>
          <w:sz w:val="28"/>
          <w:szCs w:val="28"/>
        </w:rPr>
        <w:t xml:space="preserve"> и заболачивани</w:t>
      </w:r>
      <w:r>
        <w:rPr>
          <w:rFonts w:ascii="Times New Roman" w:hAnsi="Times New Roman" w:cs="Times New Roman"/>
          <w:sz w:val="28"/>
          <w:szCs w:val="28"/>
        </w:rPr>
        <w:t>е</w:t>
      </w:r>
      <w:r w:rsidRPr="00ED1561">
        <w:rPr>
          <w:rFonts w:ascii="Times New Roman" w:hAnsi="Times New Roman" w:cs="Times New Roman"/>
          <w:sz w:val="28"/>
          <w:szCs w:val="28"/>
        </w:rPr>
        <w:t xml:space="preserve">, обусловленных природными и антропогенными факторами, приводит к снижению плодородия почв, выбытию земель из хозяйственного оборота и фрагментации природных сообществ. По данным мониторинга </w:t>
      </w:r>
      <w:r>
        <w:rPr>
          <w:rFonts w:ascii="Times New Roman" w:hAnsi="Times New Roman" w:cs="Times New Roman"/>
          <w:sz w:val="28"/>
          <w:szCs w:val="28"/>
        </w:rPr>
        <w:br/>
      </w:r>
      <w:r w:rsidRPr="00ED1561">
        <w:rPr>
          <w:rFonts w:ascii="Times New Roman" w:hAnsi="Times New Roman" w:cs="Times New Roman"/>
          <w:sz w:val="28"/>
          <w:szCs w:val="28"/>
        </w:rPr>
        <w:t>2024 г</w:t>
      </w:r>
      <w:r>
        <w:rPr>
          <w:rFonts w:ascii="Times New Roman" w:hAnsi="Times New Roman" w:cs="Times New Roman"/>
          <w:sz w:val="28"/>
          <w:szCs w:val="28"/>
        </w:rPr>
        <w:t>.</w:t>
      </w:r>
      <w:r w:rsidRPr="00ED1561">
        <w:rPr>
          <w:rFonts w:ascii="Times New Roman" w:hAnsi="Times New Roman" w:cs="Times New Roman"/>
          <w:sz w:val="28"/>
          <w:szCs w:val="28"/>
        </w:rPr>
        <w:t xml:space="preserve">, наиболее распространёнными негативными процессами являются водная эрозия (3,3 млн га, 30,4% площади мониторинга), переувлажнение </w:t>
      </w:r>
      <w:r>
        <w:rPr>
          <w:rFonts w:ascii="Times New Roman" w:hAnsi="Times New Roman" w:cs="Times New Roman"/>
          <w:sz w:val="28"/>
          <w:szCs w:val="28"/>
        </w:rPr>
        <w:br/>
      </w:r>
      <w:r w:rsidRPr="00ED1561">
        <w:rPr>
          <w:rFonts w:ascii="Times New Roman" w:hAnsi="Times New Roman" w:cs="Times New Roman"/>
          <w:sz w:val="28"/>
          <w:szCs w:val="28"/>
        </w:rPr>
        <w:t>(2,6 млн га, 23,7%), нарушенные земли (1,1 млн га, 10,4%), заболачивание (0,9 млн га, 8,3%), обвально-осыпные и оползневые процессы (0,4 млн га, 3,7%), что существенно нарушает целостность экосистем.</w:t>
      </w:r>
    </w:p>
    <w:p w14:paraId="565C372E" w14:textId="77777777"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t xml:space="preserve">Водная эрозия, вызванная смывом почвы талыми и дождевыми водами, влечёт потерю до 20% урожая и нарушение структуры агроэкосистем, приводя к утрате видового разнообразия. Ветровая эрозия в весенний период вызывает пыльные бури и унос плодородного слоя, подавляя развитие растительного покрова и угрожая </w:t>
      </w:r>
      <w:r w:rsidRPr="00ED1561">
        <w:rPr>
          <w:rFonts w:ascii="Times New Roman" w:hAnsi="Times New Roman" w:cs="Times New Roman"/>
          <w:sz w:val="28"/>
          <w:szCs w:val="28"/>
        </w:rPr>
        <w:lastRenderedPageBreak/>
        <w:t>биотическому потенциалу территорий. Засоление почв, особенно актуальное в южных регионах, ограничивает рост растений и требует мелиоративного вмешательства для восстановления экосистемных функций.</w:t>
      </w:r>
    </w:p>
    <w:p w14:paraId="2ABDC6D0" w14:textId="490664F4"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t xml:space="preserve">Процессы деградации земель, связанные с опустыниванием, охватывают </w:t>
      </w:r>
      <w:r>
        <w:rPr>
          <w:rFonts w:ascii="Times New Roman" w:hAnsi="Times New Roman" w:cs="Times New Roman"/>
          <w:sz w:val="28"/>
          <w:szCs w:val="28"/>
        </w:rPr>
        <w:br/>
      </w:r>
      <w:r w:rsidRPr="00ED1561">
        <w:rPr>
          <w:rFonts w:ascii="Times New Roman" w:hAnsi="Times New Roman" w:cs="Times New Roman"/>
          <w:sz w:val="28"/>
          <w:szCs w:val="28"/>
        </w:rPr>
        <w:t>27 субъектов Российской</w:t>
      </w:r>
      <w:r w:rsidR="00F457F9">
        <w:rPr>
          <w:rFonts w:ascii="Times New Roman" w:hAnsi="Times New Roman" w:cs="Times New Roman"/>
          <w:sz w:val="28"/>
          <w:szCs w:val="28"/>
        </w:rPr>
        <w:t> </w:t>
      </w:r>
      <w:r w:rsidRPr="00ED1561">
        <w:rPr>
          <w:rFonts w:ascii="Times New Roman" w:hAnsi="Times New Roman" w:cs="Times New Roman"/>
          <w:sz w:val="28"/>
          <w:szCs w:val="28"/>
        </w:rPr>
        <w:t>Федерации, преимущественно в Южном, Северо-Кавказском, Приволжском и Уральском федеральных округах. Общая площадь территорий, подверженных деградации, превышает 100 млн гектаров, что существенно влияет на продовольственную безопасность, устойчивость аграрного сектора и сохранение экосистемного разнообразия. Под воздействием климатических изменений и интенсивного хозяйственного использования происходит устойчивое сокращение биологической продуктивности агроэкосистем и снижение способности природных комплексов поддерживать биоразнообразие.</w:t>
      </w:r>
    </w:p>
    <w:p w14:paraId="4D80F101" w14:textId="79CCFBB1"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t xml:space="preserve">В целях системного противодействия этим вызовам осуществляется разработка региональных планов по борьбе с опустыниванием для 14 наиболее уязвимых субъектов </w:t>
      </w:r>
      <w:r>
        <w:rPr>
          <w:rFonts w:ascii="Times New Roman" w:hAnsi="Times New Roman" w:cs="Times New Roman"/>
          <w:sz w:val="28"/>
          <w:szCs w:val="28"/>
        </w:rPr>
        <w:t>Российской</w:t>
      </w:r>
      <w:r w:rsidR="00F457F9">
        <w:rPr>
          <w:rFonts w:ascii="Times New Roman" w:hAnsi="Times New Roman" w:cs="Times New Roman"/>
          <w:sz w:val="28"/>
          <w:szCs w:val="28"/>
        </w:rPr>
        <w:t> </w:t>
      </w:r>
      <w:r w:rsidRPr="00ED1561">
        <w:rPr>
          <w:rFonts w:ascii="Times New Roman" w:hAnsi="Times New Roman" w:cs="Times New Roman"/>
          <w:sz w:val="28"/>
          <w:szCs w:val="28"/>
        </w:rPr>
        <w:t xml:space="preserve">Федерации. Указанные планы включают комплекс мер, направленных на предотвращение эрозии, восстановление гумусного слоя, внедрение адаптивных агротехнологий, развитие агролесомелиоративных и гидромелиоративных систем, вовлечение деградированных земель в устойчивый сельскохозяйственный оборот и мониторинг состояния земель с использованием космических методов. Эти мероприятия направлены на восстановление нарушенных экосистем </w:t>
      </w:r>
      <w:r>
        <w:rPr>
          <w:rFonts w:ascii="Times New Roman" w:hAnsi="Times New Roman" w:cs="Times New Roman"/>
          <w:sz w:val="28"/>
          <w:szCs w:val="28"/>
        </w:rPr>
        <w:br/>
      </w:r>
      <w:r w:rsidRPr="00ED1561">
        <w:rPr>
          <w:rFonts w:ascii="Times New Roman" w:hAnsi="Times New Roman" w:cs="Times New Roman"/>
          <w:sz w:val="28"/>
          <w:szCs w:val="28"/>
        </w:rPr>
        <w:t>и создание условий для восстановления биоразнообразия. Координацию разработки и реализации планов осуществляет Национальный координационный центр по борьбе с опустыниванием, функционирующий на базе ФГБНУ «Всероссийский научно-исследовательский институт агрохимии имени Д.Н. Прянишникова».</w:t>
      </w:r>
    </w:p>
    <w:p w14:paraId="66AA8C3A" w14:textId="2DE46EB9"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t>Российская</w:t>
      </w:r>
      <w:r w:rsidR="00D9412C">
        <w:rPr>
          <w:rFonts w:ascii="Times New Roman" w:hAnsi="Times New Roman" w:cs="Times New Roman"/>
          <w:sz w:val="28"/>
          <w:szCs w:val="28"/>
        </w:rPr>
        <w:t> </w:t>
      </w:r>
      <w:r w:rsidRPr="00ED1561">
        <w:rPr>
          <w:rFonts w:ascii="Times New Roman" w:hAnsi="Times New Roman" w:cs="Times New Roman"/>
          <w:sz w:val="28"/>
          <w:szCs w:val="28"/>
        </w:rPr>
        <w:t>Федерация располагает значительными водными ресурсами, однако они характеризуются выраженной территориальной неравномерностью. Среднемноголетний объём речного стока составляет порядка 4,2 тыс. км³ в год, однако более 70% населения и производственного потенциала сосредоточены в европейской части страны, на долю которой приходится менее 10% общего объёма водных ресурсов. Такая диспропорция создаёт предпосылки для обострения водохозяйственной обстановки, что угрожает как хозяйственной безопасности, так и стабильности водных экосистем.</w:t>
      </w:r>
    </w:p>
    <w:p w14:paraId="37D2773F" w14:textId="25848AC8"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t xml:space="preserve">Общий объём забора водных ресурсов составляет около 65 км³ в год; за последние пять лет наблюдается снижение на 5%, свидетельствующее о росте эффективности водопользования. Однако сохраняются существенные потери: до 6,8 км³ в год теряется при транспортировке; свыше 4,0 км³ в год </w:t>
      </w:r>
      <w:r w:rsidR="00D9412C">
        <w:rPr>
          <w:rFonts w:ascii="Times New Roman" w:hAnsi="Times New Roman" w:cs="Times New Roman"/>
          <w:sz w:val="28"/>
          <w:szCs w:val="28"/>
        </w:rPr>
        <w:t>–</w:t>
      </w:r>
      <w:r w:rsidRPr="00ED1561">
        <w:rPr>
          <w:rFonts w:ascii="Times New Roman" w:hAnsi="Times New Roman" w:cs="Times New Roman"/>
          <w:sz w:val="28"/>
          <w:szCs w:val="28"/>
        </w:rPr>
        <w:t xml:space="preserve"> в системах орошаемого земледелия из-за износа мелиоративной инфраструктуры.</w:t>
      </w:r>
    </w:p>
    <w:p w14:paraId="20356E20" w14:textId="2F7B2465"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lastRenderedPageBreak/>
        <w:t xml:space="preserve">Наиболее острой проблемой является загрязнение водных объектов, непосредственно влияющее на состояние водных экосистем и </w:t>
      </w:r>
      <w:r>
        <w:rPr>
          <w:rFonts w:ascii="Times New Roman" w:hAnsi="Times New Roman" w:cs="Times New Roman"/>
          <w:sz w:val="28"/>
          <w:szCs w:val="28"/>
        </w:rPr>
        <w:t>их биоразнообразия</w:t>
      </w:r>
      <w:r w:rsidRPr="00ED1561">
        <w:rPr>
          <w:rFonts w:ascii="Times New Roman" w:hAnsi="Times New Roman" w:cs="Times New Roman"/>
          <w:sz w:val="28"/>
          <w:szCs w:val="28"/>
        </w:rPr>
        <w:t xml:space="preserve">. Ежегодно в поверхностные водные объекты сбрасывается около 36 км³ сточных вод, из которых лишь 22% соответствуют установленным нормативам качества, 62% сбрасываются недостаточно очищенными и 16% </w:t>
      </w:r>
      <w:r w:rsidR="00D9412C">
        <w:rPr>
          <w:rFonts w:ascii="Times New Roman" w:hAnsi="Times New Roman" w:cs="Times New Roman"/>
          <w:sz w:val="28"/>
          <w:szCs w:val="28"/>
        </w:rPr>
        <w:t>–</w:t>
      </w:r>
      <w:r w:rsidRPr="00ED1561">
        <w:rPr>
          <w:rFonts w:ascii="Times New Roman" w:hAnsi="Times New Roman" w:cs="Times New Roman"/>
          <w:sz w:val="28"/>
          <w:szCs w:val="28"/>
        </w:rPr>
        <w:t xml:space="preserve"> без очистки. В составе сточных вод ежегодно в водные объекты поступает около 16 млн тонн загрязняющих веществ, что приводит к нарушению условий обитания водных организмов, снижению видового разнообразия </w:t>
      </w:r>
      <w:r>
        <w:rPr>
          <w:rFonts w:ascii="Times New Roman" w:hAnsi="Times New Roman" w:cs="Times New Roman"/>
          <w:sz w:val="28"/>
          <w:szCs w:val="28"/>
        </w:rPr>
        <w:t xml:space="preserve">водных </w:t>
      </w:r>
      <w:r w:rsidRPr="00ED1561">
        <w:rPr>
          <w:rFonts w:ascii="Times New Roman" w:hAnsi="Times New Roman" w:cs="Times New Roman"/>
          <w:sz w:val="28"/>
          <w:szCs w:val="28"/>
        </w:rPr>
        <w:t>фауны и флоры. Более 60% загрязнённых стоков приходится на жилищно-коммунальное хозяйство; значительный вклад вносят предприятия целлюлозно-бумажной, химической и металлургической промышленности.</w:t>
      </w:r>
    </w:p>
    <w:p w14:paraId="3CCE8AFB" w14:textId="77777777"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t>Усиление климатических изменений создаёт предпосылки для трансформации гидрологического режима и обострения водохозяйственной обстановки, увеличивая вероятность локальных дефицитов водных ресурсов и угрожая адаптивным возможностям водных биотопов. Это требует комплексной модернизации инфраструктуры, снижения антропогенной нагрузки на водные объекты и усиления мер по сохранению водных экосистем.</w:t>
      </w:r>
    </w:p>
    <w:p w14:paraId="5AB6925A" w14:textId="3ED23BA9"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t>Накопленный вред окружающей среде (</w:t>
      </w:r>
      <w:r>
        <w:rPr>
          <w:rFonts w:ascii="Times New Roman" w:hAnsi="Times New Roman" w:cs="Times New Roman"/>
          <w:sz w:val="28"/>
          <w:szCs w:val="28"/>
        </w:rPr>
        <w:t xml:space="preserve">далее </w:t>
      </w:r>
      <w:r w:rsidR="00D9412C">
        <w:rPr>
          <w:rFonts w:ascii="Times New Roman" w:hAnsi="Times New Roman" w:cs="Times New Roman"/>
          <w:sz w:val="28"/>
          <w:szCs w:val="28"/>
        </w:rPr>
        <w:t>–</w:t>
      </w:r>
      <w:r>
        <w:rPr>
          <w:rFonts w:ascii="Times New Roman" w:hAnsi="Times New Roman" w:cs="Times New Roman"/>
          <w:sz w:val="28"/>
          <w:szCs w:val="28"/>
        </w:rPr>
        <w:t xml:space="preserve"> </w:t>
      </w:r>
      <w:r w:rsidRPr="00ED1561">
        <w:rPr>
          <w:rFonts w:ascii="Times New Roman" w:hAnsi="Times New Roman" w:cs="Times New Roman"/>
          <w:sz w:val="28"/>
          <w:szCs w:val="28"/>
        </w:rPr>
        <w:t>НВОС), возникший вследствие прошлой экономической деятельности и не устранённый надлежащим образом, создаёт актуальную угрозу экологической безопасности и нарушает условия для сохранения биоразнообразия. Загрязнение земель и водных объектов, накопление токсичных отходов разрушают природные комплексы и среду обитания для дикой флоры и фауны.</w:t>
      </w:r>
    </w:p>
    <w:p w14:paraId="2919785D" w14:textId="7711954A" w:rsidR="0077418B" w:rsidRPr="00ED1561" w:rsidRDefault="0077418B" w:rsidP="00E576E9">
      <w:pPr>
        <w:spacing w:after="0" w:line="276" w:lineRule="auto"/>
        <w:ind w:firstLine="709"/>
        <w:jc w:val="both"/>
        <w:rPr>
          <w:rFonts w:ascii="Times New Roman" w:hAnsi="Times New Roman" w:cs="Times New Roman"/>
          <w:sz w:val="28"/>
          <w:szCs w:val="28"/>
        </w:rPr>
      </w:pPr>
      <w:r w:rsidRPr="00ED1561">
        <w:rPr>
          <w:rFonts w:ascii="Times New Roman" w:hAnsi="Times New Roman" w:cs="Times New Roman"/>
          <w:sz w:val="28"/>
          <w:szCs w:val="28"/>
        </w:rPr>
        <w:t>В 2024 г</w:t>
      </w:r>
      <w:r>
        <w:rPr>
          <w:rFonts w:ascii="Times New Roman" w:hAnsi="Times New Roman" w:cs="Times New Roman"/>
          <w:sz w:val="28"/>
          <w:szCs w:val="28"/>
        </w:rPr>
        <w:t>.</w:t>
      </w:r>
      <w:r w:rsidRPr="00ED1561">
        <w:rPr>
          <w:rFonts w:ascii="Times New Roman" w:hAnsi="Times New Roman" w:cs="Times New Roman"/>
          <w:sz w:val="28"/>
          <w:szCs w:val="28"/>
        </w:rPr>
        <w:t xml:space="preserve"> в государственный реестр объектов накопленного вреда окружающей среде включено 130 объектов. По итогам предварительной инвентаризации выявлено около 2</w:t>
      </w:r>
      <w:r w:rsidR="00FE757B">
        <w:rPr>
          <w:rFonts w:ascii="Times New Roman" w:hAnsi="Times New Roman" w:cs="Times New Roman"/>
          <w:sz w:val="28"/>
          <w:szCs w:val="28"/>
        </w:rPr>
        <w:t> </w:t>
      </w:r>
      <w:r w:rsidRPr="00ED1561">
        <w:rPr>
          <w:rFonts w:ascii="Times New Roman" w:hAnsi="Times New Roman" w:cs="Times New Roman"/>
          <w:sz w:val="28"/>
          <w:szCs w:val="28"/>
        </w:rPr>
        <w:t xml:space="preserve">950 объектов, обладающих признаками </w:t>
      </w:r>
      <w:r w:rsidR="00D9412C">
        <w:rPr>
          <w:rFonts w:ascii="Times New Roman" w:hAnsi="Times New Roman" w:cs="Times New Roman"/>
          <w:sz w:val="28"/>
          <w:szCs w:val="28"/>
        </w:rPr>
        <w:t xml:space="preserve">объектов </w:t>
      </w:r>
      <w:r w:rsidRPr="00ED1561">
        <w:rPr>
          <w:rFonts w:ascii="Times New Roman" w:hAnsi="Times New Roman" w:cs="Times New Roman"/>
          <w:sz w:val="28"/>
          <w:szCs w:val="28"/>
        </w:rPr>
        <w:t>НВОС. Финансирование ликвидации НВОС осуществляется за счёт средств бюджетной системы в рамках федеральных проектов «Чистая страна» и «Генеральная уборка» (2022–2030 г</w:t>
      </w:r>
      <w:r w:rsidR="00D9412C">
        <w:rPr>
          <w:rFonts w:ascii="Times New Roman" w:hAnsi="Times New Roman" w:cs="Times New Roman"/>
          <w:sz w:val="28"/>
          <w:szCs w:val="28"/>
        </w:rPr>
        <w:t>г</w:t>
      </w:r>
      <w:r>
        <w:rPr>
          <w:rFonts w:ascii="Times New Roman" w:hAnsi="Times New Roman" w:cs="Times New Roman"/>
          <w:sz w:val="28"/>
          <w:szCs w:val="28"/>
        </w:rPr>
        <w:t>.</w:t>
      </w:r>
      <w:r w:rsidRPr="00ED1561">
        <w:rPr>
          <w:rFonts w:ascii="Times New Roman" w:hAnsi="Times New Roman" w:cs="Times New Roman"/>
          <w:sz w:val="28"/>
          <w:szCs w:val="28"/>
        </w:rPr>
        <w:t>), направленных на восстановление природных условий и повышение биоразнообразия на загрязнённых территориях. Мероприятия реализуются в соответствии с постановлением Правительства Р</w:t>
      </w:r>
      <w:r>
        <w:rPr>
          <w:rFonts w:ascii="Times New Roman" w:hAnsi="Times New Roman" w:cs="Times New Roman"/>
          <w:sz w:val="28"/>
          <w:szCs w:val="28"/>
        </w:rPr>
        <w:t xml:space="preserve">оссийской </w:t>
      </w:r>
      <w:r w:rsidRPr="00ED1561">
        <w:rPr>
          <w:rFonts w:ascii="Times New Roman" w:hAnsi="Times New Roman" w:cs="Times New Roman"/>
          <w:sz w:val="28"/>
          <w:szCs w:val="28"/>
        </w:rPr>
        <w:t>Ф</w:t>
      </w:r>
      <w:r>
        <w:rPr>
          <w:rFonts w:ascii="Times New Roman" w:hAnsi="Times New Roman" w:cs="Times New Roman"/>
          <w:sz w:val="28"/>
          <w:szCs w:val="28"/>
        </w:rPr>
        <w:t>едерации</w:t>
      </w:r>
      <w:r w:rsidRPr="00ED1561">
        <w:rPr>
          <w:rFonts w:ascii="Times New Roman" w:hAnsi="Times New Roman" w:cs="Times New Roman"/>
          <w:sz w:val="28"/>
          <w:szCs w:val="28"/>
        </w:rPr>
        <w:t xml:space="preserve"> от 27</w:t>
      </w:r>
      <w:r>
        <w:rPr>
          <w:rFonts w:ascii="Times New Roman" w:hAnsi="Times New Roman" w:cs="Times New Roman"/>
          <w:sz w:val="28"/>
          <w:szCs w:val="28"/>
        </w:rPr>
        <w:t xml:space="preserve"> декабря </w:t>
      </w:r>
      <w:r w:rsidRPr="00ED1561">
        <w:rPr>
          <w:rFonts w:ascii="Times New Roman" w:hAnsi="Times New Roman" w:cs="Times New Roman"/>
          <w:sz w:val="28"/>
          <w:szCs w:val="28"/>
        </w:rPr>
        <w:t>2023</w:t>
      </w:r>
      <w:r>
        <w:rPr>
          <w:rFonts w:ascii="Times New Roman" w:hAnsi="Times New Roman" w:cs="Times New Roman"/>
          <w:sz w:val="28"/>
          <w:szCs w:val="28"/>
        </w:rPr>
        <w:t xml:space="preserve"> г.</w:t>
      </w:r>
      <w:r w:rsidRPr="00ED1561">
        <w:rPr>
          <w:rFonts w:ascii="Times New Roman" w:hAnsi="Times New Roman" w:cs="Times New Roman"/>
          <w:sz w:val="28"/>
          <w:szCs w:val="28"/>
        </w:rPr>
        <w:t xml:space="preserve"> №</w:t>
      </w:r>
      <w:r>
        <w:rPr>
          <w:rFonts w:ascii="Times New Roman" w:hAnsi="Times New Roman" w:cs="Times New Roman"/>
          <w:sz w:val="28"/>
          <w:szCs w:val="28"/>
        </w:rPr>
        <w:t> </w:t>
      </w:r>
      <w:r w:rsidRPr="00ED1561">
        <w:rPr>
          <w:rFonts w:ascii="Times New Roman" w:hAnsi="Times New Roman" w:cs="Times New Roman"/>
          <w:sz w:val="28"/>
          <w:szCs w:val="28"/>
        </w:rPr>
        <w:t>2323</w:t>
      </w:r>
      <w:r>
        <w:rPr>
          <w:rFonts w:ascii="Times New Roman" w:hAnsi="Times New Roman" w:cs="Times New Roman"/>
          <w:sz w:val="28"/>
          <w:szCs w:val="28"/>
        </w:rPr>
        <w:t xml:space="preserve"> </w:t>
      </w:r>
      <w:r>
        <w:rPr>
          <w:rFonts w:ascii="Times New Roman" w:hAnsi="Times New Roman" w:cs="Times New Roman"/>
          <w:sz w:val="28"/>
          <w:szCs w:val="28"/>
        </w:rPr>
        <w:br/>
        <w:t>«О</w:t>
      </w:r>
      <w:r w:rsidRPr="004160F4">
        <w:rPr>
          <w:rFonts w:ascii="Times New Roman" w:hAnsi="Times New Roman" w:cs="Times New Roman"/>
          <w:sz w:val="28"/>
          <w:szCs w:val="28"/>
        </w:rPr>
        <w:t>б утверждении правил</w:t>
      </w:r>
      <w:r>
        <w:rPr>
          <w:rFonts w:ascii="Times New Roman" w:hAnsi="Times New Roman" w:cs="Times New Roman"/>
          <w:sz w:val="28"/>
          <w:szCs w:val="28"/>
        </w:rPr>
        <w:t xml:space="preserve"> </w:t>
      </w:r>
      <w:r w:rsidRPr="004160F4">
        <w:rPr>
          <w:rFonts w:ascii="Times New Roman" w:hAnsi="Times New Roman" w:cs="Times New Roman"/>
          <w:sz w:val="28"/>
          <w:szCs w:val="28"/>
        </w:rPr>
        <w:t>организации ликвидации накопленного вреда окружающей среде</w:t>
      </w:r>
      <w:r>
        <w:rPr>
          <w:rFonts w:ascii="Times New Roman" w:hAnsi="Times New Roman" w:cs="Times New Roman"/>
          <w:sz w:val="28"/>
          <w:szCs w:val="28"/>
        </w:rPr>
        <w:t>»</w:t>
      </w:r>
      <w:r w:rsidRPr="00ED1561">
        <w:rPr>
          <w:rFonts w:ascii="Times New Roman" w:hAnsi="Times New Roman" w:cs="Times New Roman"/>
          <w:sz w:val="28"/>
          <w:szCs w:val="28"/>
        </w:rPr>
        <w:t xml:space="preserve"> и Федеральным законом от 10</w:t>
      </w:r>
      <w:r>
        <w:rPr>
          <w:rFonts w:ascii="Times New Roman" w:hAnsi="Times New Roman" w:cs="Times New Roman"/>
          <w:sz w:val="28"/>
          <w:szCs w:val="28"/>
        </w:rPr>
        <w:t xml:space="preserve"> января </w:t>
      </w:r>
      <w:r w:rsidRPr="00ED1561">
        <w:rPr>
          <w:rFonts w:ascii="Times New Roman" w:hAnsi="Times New Roman" w:cs="Times New Roman"/>
          <w:sz w:val="28"/>
          <w:szCs w:val="28"/>
        </w:rPr>
        <w:t>2002</w:t>
      </w:r>
      <w:r>
        <w:rPr>
          <w:rFonts w:ascii="Times New Roman" w:hAnsi="Times New Roman" w:cs="Times New Roman"/>
          <w:sz w:val="28"/>
          <w:szCs w:val="28"/>
        </w:rPr>
        <w:t xml:space="preserve"> г.</w:t>
      </w:r>
      <w:r w:rsidRPr="00ED1561">
        <w:rPr>
          <w:rFonts w:ascii="Times New Roman" w:hAnsi="Times New Roman" w:cs="Times New Roman"/>
          <w:sz w:val="28"/>
          <w:szCs w:val="28"/>
        </w:rPr>
        <w:t xml:space="preserve"> № 7-ФЗ </w:t>
      </w:r>
      <w:r>
        <w:rPr>
          <w:rFonts w:ascii="Times New Roman" w:hAnsi="Times New Roman" w:cs="Times New Roman"/>
          <w:sz w:val="28"/>
          <w:szCs w:val="28"/>
        </w:rPr>
        <w:br/>
      </w:r>
      <w:r w:rsidRPr="00ED1561">
        <w:rPr>
          <w:rFonts w:ascii="Times New Roman" w:hAnsi="Times New Roman" w:cs="Times New Roman"/>
          <w:sz w:val="28"/>
          <w:szCs w:val="28"/>
        </w:rPr>
        <w:t>«Об охране окружающей среды</w:t>
      </w:r>
      <w:r w:rsidRPr="00E4195D">
        <w:rPr>
          <w:rFonts w:ascii="Times New Roman" w:hAnsi="Times New Roman" w:cs="Times New Roman"/>
          <w:sz w:val="28"/>
          <w:szCs w:val="28"/>
        </w:rPr>
        <w:t>» (далее – Федеральный закон «Об охране окружающей среды»).</w:t>
      </w:r>
    </w:p>
    <w:p w14:paraId="512B5051" w14:textId="282EFF92" w:rsidR="0077418B" w:rsidRPr="0022190E" w:rsidRDefault="0077418B" w:rsidP="00E576E9">
      <w:pPr>
        <w:spacing w:after="0" w:line="276" w:lineRule="auto"/>
        <w:ind w:firstLine="709"/>
        <w:jc w:val="both"/>
        <w:rPr>
          <w:rFonts w:ascii="Times New Roman" w:hAnsi="Times New Roman" w:cs="Times New Roman"/>
          <w:sz w:val="28"/>
          <w:szCs w:val="28"/>
        </w:rPr>
      </w:pPr>
      <w:r w:rsidRPr="00E4195D">
        <w:rPr>
          <w:rFonts w:ascii="Times New Roman" w:hAnsi="Times New Roman" w:cs="Times New Roman"/>
          <w:sz w:val="28"/>
          <w:szCs w:val="28"/>
        </w:rPr>
        <w:t xml:space="preserve">Накопление промышленных и бытовых отходов напрямую и опосредованно наносит вред биологическому разнообразию. </w:t>
      </w:r>
      <w:r w:rsidRPr="0022190E">
        <w:rPr>
          <w:rFonts w:ascii="Times New Roman" w:hAnsi="Times New Roman" w:cs="Times New Roman"/>
          <w:sz w:val="28"/>
          <w:szCs w:val="28"/>
        </w:rPr>
        <w:t>В 2024 г</w:t>
      </w:r>
      <w:r>
        <w:rPr>
          <w:rFonts w:ascii="Times New Roman" w:hAnsi="Times New Roman" w:cs="Times New Roman"/>
          <w:sz w:val="28"/>
          <w:szCs w:val="28"/>
        </w:rPr>
        <w:t>.</w:t>
      </w:r>
      <w:r w:rsidRPr="0022190E">
        <w:rPr>
          <w:rFonts w:ascii="Times New Roman" w:hAnsi="Times New Roman" w:cs="Times New Roman"/>
          <w:sz w:val="28"/>
          <w:szCs w:val="28"/>
        </w:rPr>
        <w:t xml:space="preserve"> в Российской</w:t>
      </w:r>
      <w:r w:rsidR="00D9412C">
        <w:rPr>
          <w:rFonts w:ascii="Times New Roman" w:hAnsi="Times New Roman" w:cs="Times New Roman"/>
          <w:sz w:val="28"/>
          <w:szCs w:val="28"/>
        </w:rPr>
        <w:t> </w:t>
      </w:r>
      <w:r w:rsidRPr="0022190E">
        <w:rPr>
          <w:rFonts w:ascii="Times New Roman" w:hAnsi="Times New Roman" w:cs="Times New Roman"/>
          <w:sz w:val="28"/>
          <w:szCs w:val="28"/>
        </w:rPr>
        <w:t xml:space="preserve">Федерации </w:t>
      </w:r>
      <w:r w:rsidRPr="0022190E">
        <w:rPr>
          <w:rFonts w:ascii="Times New Roman" w:hAnsi="Times New Roman" w:cs="Times New Roman"/>
          <w:sz w:val="28"/>
          <w:szCs w:val="28"/>
        </w:rPr>
        <w:lastRenderedPageBreak/>
        <w:t>образовалось 8,5 миллиардов тонн отходов производства и потребления, что на 9% меньше показателя 2023 г</w:t>
      </w:r>
      <w:r w:rsidR="00FE757B">
        <w:rPr>
          <w:rFonts w:ascii="Times New Roman" w:hAnsi="Times New Roman" w:cs="Times New Roman"/>
          <w:sz w:val="28"/>
          <w:szCs w:val="28"/>
        </w:rPr>
        <w:t>.</w:t>
      </w:r>
      <w:r w:rsidRPr="0022190E">
        <w:rPr>
          <w:rFonts w:ascii="Times New Roman" w:hAnsi="Times New Roman" w:cs="Times New Roman"/>
          <w:sz w:val="28"/>
          <w:szCs w:val="28"/>
        </w:rPr>
        <w:t xml:space="preserve"> (9,3 миллиарда тонн) и представляет самый низкий уровень с 2022 года. Статистически значимое снижение объёмов образования отходов свидетельствует об укреплении экологических практик на региональном </w:t>
      </w:r>
      <w:r w:rsidR="00FE757B">
        <w:rPr>
          <w:rFonts w:ascii="Times New Roman" w:hAnsi="Times New Roman" w:cs="Times New Roman"/>
          <w:sz w:val="28"/>
          <w:szCs w:val="28"/>
        </w:rPr>
        <w:br/>
      </w:r>
      <w:r w:rsidRPr="0022190E">
        <w:rPr>
          <w:rFonts w:ascii="Times New Roman" w:hAnsi="Times New Roman" w:cs="Times New Roman"/>
          <w:sz w:val="28"/>
          <w:szCs w:val="28"/>
        </w:rPr>
        <w:t xml:space="preserve">и отраслевом уровнях, направленных на минимизацию антропогенного давления на природные системы и экосистемы. Образование отходов сократилось в 47 российских регионах, что способствует восстановлению и сохранению биоразнообразия </w:t>
      </w:r>
      <w:r w:rsidR="00FE757B">
        <w:rPr>
          <w:rFonts w:ascii="Times New Roman" w:hAnsi="Times New Roman" w:cs="Times New Roman"/>
          <w:sz w:val="28"/>
          <w:szCs w:val="28"/>
        </w:rPr>
        <w:br/>
      </w:r>
      <w:r w:rsidRPr="0022190E">
        <w:rPr>
          <w:rFonts w:ascii="Times New Roman" w:hAnsi="Times New Roman" w:cs="Times New Roman"/>
          <w:sz w:val="28"/>
          <w:szCs w:val="28"/>
        </w:rPr>
        <w:t>в регионах с высокой промышленной нагрузкой.</w:t>
      </w:r>
    </w:p>
    <w:p w14:paraId="05B506AD" w14:textId="7FAF6C4B"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Среднестатистический россиянин в 2024 г</w:t>
      </w:r>
      <w:r>
        <w:rPr>
          <w:rFonts w:ascii="Times New Roman" w:hAnsi="Times New Roman" w:cs="Times New Roman"/>
          <w:sz w:val="28"/>
          <w:szCs w:val="28"/>
        </w:rPr>
        <w:t>.</w:t>
      </w:r>
      <w:r w:rsidRPr="0022190E">
        <w:rPr>
          <w:rFonts w:ascii="Times New Roman" w:hAnsi="Times New Roman" w:cs="Times New Roman"/>
          <w:sz w:val="28"/>
          <w:szCs w:val="28"/>
        </w:rPr>
        <w:t xml:space="preserve"> сгенерировал </w:t>
      </w:r>
      <w:r>
        <w:rPr>
          <w:rFonts w:ascii="Times New Roman" w:hAnsi="Times New Roman" w:cs="Times New Roman"/>
          <w:sz w:val="28"/>
          <w:szCs w:val="28"/>
        </w:rPr>
        <w:br/>
      </w:r>
      <w:r w:rsidRPr="0022190E">
        <w:rPr>
          <w:rFonts w:ascii="Times New Roman" w:hAnsi="Times New Roman" w:cs="Times New Roman"/>
          <w:sz w:val="28"/>
          <w:szCs w:val="28"/>
        </w:rPr>
        <w:t xml:space="preserve">325 килограммов ТКО на человека, что на 3 килограмма (1%) больше, чем в 2023 г. Однако указанный рост потребления не коррелирует с увеличением объёмов розничного товарооборота на 7,2% и реальных располагаемых доходов на 7,3%, </w:t>
      </w:r>
      <w:r w:rsidR="00FE757B">
        <w:rPr>
          <w:rFonts w:ascii="Times New Roman" w:hAnsi="Times New Roman" w:cs="Times New Roman"/>
          <w:sz w:val="28"/>
          <w:szCs w:val="28"/>
        </w:rPr>
        <w:br/>
      </w:r>
      <w:r w:rsidRPr="0022190E">
        <w:rPr>
          <w:rFonts w:ascii="Times New Roman" w:hAnsi="Times New Roman" w:cs="Times New Roman"/>
          <w:sz w:val="28"/>
          <w:szCs w:val="28"/>
        </w:rPr>
        <w:t xml:space="preserve">что указывает на повышение эффективности управления природными ресурсами и внедрение современных технологий переработки, обеспечивающих переход </w:t>
      </w:r>
      <w:r w:rsidR="00FE757B">
        <w:rPr>
          <w:rFonts w:ascii="Times New Roman" w:hAnsi="Times New Roman" w:cs="Times New Roman"/>
          <w:sz w:val="28"/>
          <w:szCs w:val="28"/>
        </w:rPr>
        <w:br/>
      </w:r>
      <w:r w:rsidRPr="0022190E">
        <w:rPr>
          <w:rFonts w:ascii="Times New Roman" w:hAnsi="Times New Roman" w:cs="Times New Roman"/>
          <w:sz w:val="28"/>
          <w:szCs w:val="28"/>
        </w:rPr>
        <w:t>от линейной модели потребления (извлечение – производство – использование – утилизация) к циркулярной экономике, ориентированной на сохранение природного капитала.</w:t>
      </w:r>
    </w:p>
    <w:p w14:paraId="0CCDC6C2" w14:textId="33D59089"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 xml:space="preserve">В области пищевых отходов ситуация требует особого внимания в контексте сохранения биоразнообразия. В России ежегодно образуется около 42 миллионов тонн пищевых отходов, что представляет избыточное использование биологических ресурсов и земельных угодий, необходимых для поддержания экосистемных функций и сохранения видового разнообразия. На этапе розничной торговли </w:t>
      </w:r>
      <w:r w:rsidR="00FE757B">
        <w:rPr>
          <w:rFonts w:ascii="Times New Roman" w:hAnsi="Times New Roman" w:cs="Times New Roman"/>
          <w:sz w:val="28"/>
          <w:szCs w:val="28"/>
        </w:rPr>
        <w:br/>
      </w:r>
      <w:r w:rsidRPr="0022190E">
        <w:rPr>
          <w:rFonts w:ascii="Times New Roman" w:hAnsi="Times New Roman" w:cs="Times New Roman"/>
          <w:sz w:val="28"/>
          <w:szCs w:val="28"/>
        </w:rPr>
        <w:t xml:space="preserve">и в домохозяйствах выбрасывается примерно 71% пищевых отходов, в школьных столовых индекс </w:t>
      </w:r>
      <w:proofErr w:type="spellStart"/>
      <w:r w:rsidRPr="0022190E">
        <w:rPr>
          <w:rFonts w:ascii="Times New Roman" w:hAnsi="Times New Roman" w:cs="Times New Roman"/>
          <w:sz w:val="28"/>
          <w:szCs w:val="28"/>
        </w:rPr>
        <w:t>несъедаемости</w:t>
      </w:r>
      <w:proofErr w:type="spellEnd"/>
      <w:r w:rsidRPr="0022190E">
        <w:rPr>
          <w:rFonts w:ascii="Times New Roman" w:hAnsi="Times New Roman" w:cs="Times New Roman"/>
          <w:sz w:val="28"/>
          <w:szCs w:val="28"/>
        </w:rPr>
        <w:t xml:space="preserve"> оценен на уровне 54%. Совокупный процент потерь продовольствия на всех этапах пищевой цепи составляет 41,3%, что выявляет необходимость развития механизмов перераспределения излишков, внедрения информационных технологий для контроля качества и формирования культуры бережного потребления в целях снижения нагрузки на природные экосистемы и биологические ресурсы.</w:t>
      </w:r>
    </w:p>
    <w:p w14:paraId="4D4EC4E3" w14:textId="12A43E1E"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1 сентября 2025 г</w:t>
      </w:r>
      <w:r>
        <w:rPr>
          <w:rFonts w:ascii="Times New Roman" w:hAnsi="Times New Roman" w:cs="Times New Roman"/>
          <w:sz w:val="28"/>
          <w:szCs w:val="28"/>
        </w:rPr>
        <w:t>.</w:t>
      </w:r>
      <w:r w:rsidRPr="0022190E">
        <w:rPr>
          <w:rFonts w:ascii="Times New Roman" w:hAnsi="Times New Roman" w:cs="Times New Roman"/>
          <w:sz w:val="28"/>
          <w:szCs w:val="28"/>
        </w:rPr>
        <w:t xml:space="preserve"> вступило </w:t>
      </w:r>
      <w:r w:rsidRPr="006F1117">
        <w:rPr>
          <w:rFonts w:ascii="Times New Roman" w:hAnsi="Times New Roman" w:cs="Times New Roman"/>
          <w:sz w:val="28"/>
          <w:szCs w:val="28"/>
        </w:rPr>
        <w:t xml:space="preserve">в силу </w:t>
      </w:r>
      <w:r>
        <w:rPr>
          <w:rFonts w:ascii="Times New Roman" w:hAnsi="Times New Roman" w:cs="Times New Roman"/>
          <w:sz w:val="28"/>
          <w:szCs w:val="28"/>
        </w:rPr>
        <w:t>п</w:t>
      </w:r>
      <w:r w:rsidRPr="0022190E">
        <w:rPr>
          <w:rFonts w:ascii="Times New Roman" w:hAnsi="Times New Roman" w:cs="Times New Roman"/>
          <w:sz w:val="28"/>
          <w:szCs w:val="28"/>
        </w:rPr>
        <w:t>остановление Правительства Российской Федерации</w:t>
      </w:r>
      <w:r>
        <w:rPr>
          <w:rFonts w:ascii="Times New Roman" w:hAnsi="Times New Roman" w:cs="Times New Roman"/>
          <w:sz w:val="28"/>
          <w:szCs w:val="28"/>
        </w:rPr>
        <w:t xml:space="preserve"> </w:t>
      </w:r>
      <w:r w:rsidRPr="00A35370">
        <w:rPr>
          <w:rFonts w:ascii="Times New Roman" w:hAnsi="Times New Roman" w:cs="Times New Roman"/>
          <w:sz w:val="28"/>
          <w:szCs w:val="28"/>
        </w:rPr>
        <w:t>от 7 марта 2025 г.</w:t>
      </w:r>
      <w:r>
        <w:rPr>
          <w:rFonts w:ascii="Times New Roman" w:hAnsi="Times New Roman" w:cs="Times New Roman"/>
          <w:sz w:val="28"/>
          <w:szCs w:val="28"/>
        </w:rPr>
        <w:t xml:space="preserve"> </w:t>
      </w:r>
      <w:r w:rsidRPr="0022190E">
        <w:rPr>
          <w:rFonts w:ascii="Times New Roman" w:hAnsi="Times New Roman" w:cs="Times New Roman"/>
          <w:sz w:val="28"/>
          <w:szCs w:val="28"/>
        </w:rPr>
        <w:t>№ 293 «О порядке обращения с твёрдыми коммунальными отходами», вводящее новые требования к участникам системы управления отходами, направленные на минимизацию загрязнения природной среды, защиту почв, водных объектов и атмосферного воздуха, критически важных для сохранения биоразнообразия. Правила устанавливают единую систему раздельного накопления отходов на всей территории Российской</w:t>
      </w:r>
      <w:r w:rsidR="008E48E9">
        <w:rPr>
          <w:rFonts w:ascii="Times New Roman" w:hAnsi="Times New Roman" w:cs="Times New Roman"/>
          <w:sz w:val="28"/>
          <w:szCs w:val="28"/>
        </w:rPr>
        <w:t> </w:t>
      </w:r>
      <w:r w:rsidRPr="0022190E">
        <w:rPr>
          <w:rFonts w:ascii="Times New Roman" w:hAnsi="Times New Roman" w:cs="Times New Roman"/>
          <w:sz w:val="28"/>
          <w:szCs w:val="28"/>
        </w:rPr>
        <w:t xml:space="preserve">Федерации с введением </w:t>
      </w:r>
      <w:r w:rsidR="00FE757B">
        <w:rPr>
          <w:rFonts w:ascii="Times New Roman" w:hAnsi="Times New Roman" w:cs="Times New Roman"/>
          <w:sz w:val="28"/>
          <w:szCs w:val="28"/>
        </w:rPr>
        <w:br/>
      </w:r>
      <w:r w:rsidRPr="0022190E">
        <w:rPr>
          <w:rFonts w:ascii="Times New Roman" w:hAnsi="Times New Roman" w:cs="Times New Roman"/>
          <w:sz w:val="28"/>
          <w:szCs w:val="28"/>
        </w:rPr>
        <w:lastRenderedPageBreak/>
        <w:t>с 1 января 2030 г</w:t>
      </w:r>
      <w:r>
        <w:rPr>
          <w:rFonts w:ascii="Times New Roman" w:hAnsi="Times New Roman" w:cs="Times New Roman"/>
          <w:sz w:val="28"/>
          <w:szCs w:val="28"/>
        </w:rPr>
        <w:t>.</w:t>
      </w:r>
      <w:r w:rsidRPr="0022190E">
        <w:rPr>
          <w:rFonts w:ascii="Times New Roman" w:hAnsi="Times New Roman" w:cs="Times New Roman"/>
          <w:sz w:val="28"/>
          <w:szCs w:val="28"/>
        </w:rPr>
        <w:t xml:space="preserve"> единой федеральной цветовой маркировки контейнеров, предусмотренной как инструмент организации экологически ответственного потребления и ресурсосбережения.</w:t>
      </w:r>
    </w:p>
    <w:p w14:paraId="61E40C15" w14:textId="75E9AAFB"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Нормативы утилизации отходов от упаковки подвергнуты поэтапному ужесточению: в 2025 г</w:t>
      </w:r>
      <w:r>
        <w:rPr>
          <w:rFonts w:ascii="Times New Roman" w:hAnsi="Times New Roman" w:cs="Times New Roman"/>
          <w:sz w:val="28"/>
          <w:szCs w:val="28"/>
        </w:rPr>
        <w:t>.</w:t>
      </w:r>
      <w:r w:rsidRPr="0022190E">
        <w:rPr>
          <w:rFonts w:ascii="Times New Roman" w:hAnsi="Times New Roman" w:cs="Times New Roman"/>
          <w:sz w:val="28"/>
          <w:szCs w:val="28"/>
        </w:rPr>
        <w:t xml:space="preserve"> </w:t>
      </w:r>
      <w:r w:rsidR="008E48E9">
        <w:rPr>
          <w:rFonts w:ascii="Times New Roman" w:hAnsi="Times New Roman" w:cs="Times New Roman"/>
          <w:sz w:val="28"/>
          <w:szCs w:val="28"/>
        </w:rPr>
        <w:t>–</w:t>
      </w:r>
      <w:r w:rsidRPr="0022190E">
        <w:rPr>
          <w:rFonts w:ascii="Times New Roman" w:hAnsi="Times New Roman" w:cs="Times New Roman"/>
          <w:sz w:val="28"/>
          <w:szCs w:val="28"/>
        </w:rPr>
        <w:t xml:space="preserve"> 55% от образуемых упаковочных отходов, </w:t>
      </w:r>
      <w:r>
        <w:rPr>
          <w:rFonts w:ascii="Times New Roman" w:hAnsi="Times New Roman" w:cs="Times New Roman"/>
          <w:sz w:val="28"/>
          <w:szCs w:val="28"/>
        </w:rPr>
        <w:br/>
      </w:r>
      <w:r w:rsidRPr="0022190E">
        <w:rPr>
          <w:rFonts w:ascii="Times New Roman" w:hAnsi="Times New Roman" w:cs="Times New Roman"/>
          <w:sz w:val="28"/>
          <w:szCs w:val="28"/>
        </w:rPr>
        <w:t>в 2026 г</w:t>
      </w:r>
      <w:r>
        <w:rPr>
          <w:rFonts w:ascii="Times New Roman" w:hAnsi="Times New Roman" w:cs="Times New Roman"/>
          <w:sz w:val="28"/>
          <w:szCs w:val="28"/>
        </w:rPr>
        <w:t>.</w:t>
      </w:r>
      <w:r w:rsidRPr="0022190E">
        <w:rPr>
          <w:rFonts w:ascii="Times New Roman" w:hAnsi="Times New Roman" w:cs="Times New Roman"/>
          <w:sz w:val="28"/>
          <w:szCs w:val="28"/>
        </w:rPr>
        <w:t xml:space="preserve"> </w:t>
      </w:r>
      <w:r w:rsidR="008E48E9">
        <w:rPr>
          <w:rFonts w:ascii="Times New Roman" w:hAnsi="Times New Roman" w:cs="Times New Roman"/>
          <w:sz w:val="28"/>
          <w:szCs w:val="28"/>
        </w:rPr>
        <w:t>–</w:t>
      </w:r>
      <w:r w:rsidRPr="0022190E">
        <w:rPr>
          <w:rFonts w:ascii="Times New Roman" w:hAnsi="Times New Roman" w:cs="Times New Roman"/>
          <w:sz w:val="28"/>
          <w:szCs w:val="28"/>
        </w:rPr>
        <w:t xml:space="preserve"> 75%, к 2027 году </w:t>
      </w:r>
      <w:r w:rsidR="008E48E9">
        <w:rPr>
          <w:rFonts w:ascii="Times New Roman" w:hAnsi="Times New Roman" w:cs="Times New Roman"/>
          <w:sz w:val="28"/>
          <w:szCs w:val="28"/>
        </w:rPr>
        <w:t>–</w:t>
      </w:r>
      <w:r w:rsidRPr="0022190E">
        <w:rPr>
          <w:rFonts w:ascii="Times New Roman" w:hAnsi="Times New Roman" w:cs="Times New Roman"/>
          <w:sz w:val="28"/>
          <w:szCs w:val="28"/>
        </w:rPr>
        <w:t xml:space="preserve"> 100%. Производители и импортеры товаров, не достигшие установленных нормативов, обязаны уплачивать экологический сбор в размере невыполненной части норматива, стимулируя внедрение методов производства с меньшим воздействием на окружающую среду </w:t>
      </w:r>
      <w:r>
        <w:rPr>
          <w:rFonts w:ascii="Times New Roman" w:hAnsi="Times New Roman" w:cs="Times New Roman"/>
          <w:sz w:val="28"/>
          <w:szCs w:val="28"/>
        </w:rPr>
        <w:br/>
      </w:r>
      <w:r w:rsidRPr="0022190E">
        <w:rPr>
          <w:rFonts w:ascii="Times New Roman" w:hAnsi="Times New Roman" w:cs="Times New Roman"/>
          <w:sz w:val="28"/>
          <w:szCs w:val="28"/>
        </w:rPr>
        <w:t xml:space="preserve">и биоразнообразие. Согласно </w:t>
      </w:r>
      <w:r>
        <w:rPr>
          <w:rFonts w:ascii="Times New Roman" w:hAnsi="Times New Roman" w:cs="Times New Roman"/>
          <w:sz w:val="28"/>
          <w:szCs w:val="28"/>
        </w:rPr>
        <w:t>п</w:t>
      </w:r>
      <w:r w:rsidRPr="0022190E">
        <w:rPr>
          <w:rFonts w:ascii="Times New Roman" w:hAnsi="Times New Roman" w:cs="Times New Roman"/>
          <w:sz w:val="28"/>
          <w:szCs w:val="28"/>
        </w:rPr>
        <w:t>остановлению</w:t>
      </w:r>
      <w:r>
        <w:rPr>
          <w:rFonts w:ascii="Times New Roman" w:hAnsi="Times New Roman" w:cs="Times New Roman"/>
          <w:sz w:val="28"/>
          <w:szCs w:val="28"/>
        </w:rPr>
        <w:t xml:space="preserve"> Правительства</w:t>
      </w:r>
      <w:r w:rsidR="008E48E9">
        <w:rPr>
          <w:rFonts w:ascii="Times New Roman" w:hAnsi="Times New Roman" w:cs="Times New Roman"/>
          <w:sz w:val="28"/>
          <w:szCs w:val="28"/>
        </w:rPr>
        <w:t> </w:t>
      </w:r>
      <w:r>
        <w:rPr>
          <w:rFonts w:ascii="Times New Roman" w:hAnsi="Times New Roman" w:cs="Times New Roman"/>
          <w:sz w:val="28"/>
          <w:szCs w:val="28"/>
        </w:rPr>
        <w:t>Российской</w:t>
      </w:r>
      <w:r w:rsidR="008E48E9">
        <w:rPr>
          <w:rFonts w:ascii="Times New Roman" w:hAnsi="Times New Roman" w:cs="Times New Roman"/>
          <w:sz w:val="28"/>
          <w:szCs w:val="28"/>
        </w:rPr>
        <w:t> </w:t>
      </w:r>
      <w:r>
        <w:rPr>
          <w:rFonts w:ascii="Times New Roman" w:hAnsi="Times New Roman" w:cs="Times New Roman"/>
          <w:sz w:val="28"/>
          <w:szCs w:val="28"/>
        </w:rPr>
        <w:t>Федерации</w:t>
      </w:r>
      <w:r w:rsidRPr="0022190E">
        <w:rPr>
          <w:rFonts w:ascii="Times New Roman" w:hAnsi="Times New Roman" w:cs="Times New Roman"/>
          <w:sz w:val="28"/>
          <w:szCs w:val="28"/>
        </w:rPr>
        <w:t xml:space="preserve"> от 26 декабря 2024 г</w:t>
      </w:r>
      <w:r>
        <w:rPr>
          <w:rFonts w:ascii="Times New Roman" w:hAnsi="Times New Roman" w:cs="Times New Roman"/>
          <w:sz w:val="28"/>
          <w:szCs w:val="28"/>
        </w:rPr>
        <w:t xml:space="preserve">. </w:t>
      </w:r>
      <w:r w:rsidRPr="000714D0">
        <w:rPr>
          <w:rFonts w:ascii="Times New Roman" w:hAnsi="Times New Roman" w:cs="Times New Roman"/>
          <w:sz w:val="28"/>
          <w:szCs w:val="28"/>
        </w:rPr>
        <w:t>№ 1901</w:t>
      </w:r>
      <w:r>
        <w:rPr>
          <w:rFonts w:ascii="Times New Roman" w:hAnsi="Times New Roman" w:cs="Times New Roman"/>
          <w:sz w:val="28"/>
          <w:szCs w:val="28"/>
        </w:rPr>
        <w:t xml:space="preserve"> «О</w:t>
      </w:r>
      <w:r w:rsidRPr="000714D0">
        <w:rPr>
          <w:rFonts w:ascii="Times New Roman" w:hAnsi="Times New Roman" w:cs="Times New Roman"/>
          <w:sz w:val="28"/>
          <w:szCs w:val="28"/>
        </w:rPr>
        <w:t>б утверждении правил</w:t>
      </w:r>
      <w:r>
        <w:rPr>
          <w:rFonts w:ascii="Times New Roman" w:hAnsi="Times New Roman" w:cs="Times New Roman"/>
          <w:sz w:val="28"/>
          <w:szCs w:val="28"/>
        </w:rPr>
        <w:t xml:space="preserve"> </w:t>
      </w:r>
      <w:r w:rsidRPr="000714D0">
        <w:rPr>
          <w:rFonts w:ascii="Times New Roman" w:hAnsi="Times New Roman" w:cs="Times New Roman"/>
          <w:sz w:val="28"/>
          <w:szCs w:val="28"/>
        </w:rPr>
        <w:t xml:space="preserve">расчета </w:t>
      </w:r>
      <w:r>
        <w:rPr>
          <w:rFonts w:ascii="Times New Roman" w:hAnsi="Times New Roman" w:cs="Times New Roman"/>
          <w:sz w:val="28"/>
          <w:szCs w:val="28"/>
        </w:rPr>
        <w:br/>
      </w:r>
      <w:r w:rsidRPr="000714D0">
        <w:rPr>
          <w:rFonts w:ascii="Times New Roman" w:hAnsi="Times New Roman" w:cs="Times New Roman"/>
          <w:sz w:val="28"/>
          <w:szCs w:val="28"/>
        </w:rPr>
        <w:t>и применения понижающего коэффициента к нормативу</w:t>
      </w:r>
      <w:r>
        <w:rPr>
          <w:rFonts w:ascii="Times New Roman" w:hAnsi="Times New Roman" w:cs="Times New Roman"/>
          <w:sz w:val="28"/>
          <w:szCs w:val="28"/>
        </w:rPr>
        <w:t xml:space="preserve"> </w:t>
      </w:r>
      <w:r w:rsidRPr="000714D0">
        <w:rPr>
          <w:rFonts w:ascii="Times New Roman" w:hAnsi="Times New Roman" w:cs="Times New Roman"/>
          <w:sz w:val="28"/>
          <w:szCs w:val="28"/>
        </w:rPr>
        <w:t>утилизации отходов от использования товаров, массе</w:t>
      </w:r>
      <w:r>
        <w:rPr>
          <w:rFonts w:ascii="Times New Roman" w:hAnsi="Times New Roman" w:cs="Times New Roman"/>
          <w:sz w:val="28"/>
          <w:szCs w:val="28"/>
        </w:rPr>
        <w:t xml:space="preserve"> </w:t>
      </w:r>
      <w:r w:rsidRPr="000714D0">
        <w:rPr>
          <w:rFonts w:ascii="Times New Roman" w:hAnsi="Times New Roman" w:cs="Times New Roman"/>
          <w:sz w:val="28"/>
          <w:szCs w:val="28"/>
        </w:rPr>
        <w:t xml:space="preserve">произведенной упаковки, отходы </w:t>
      </w:r>
      <w:r>
        <w:rPr>
          <w:rFonts w:ascii="Times New Roman" w:hAnsi="Times New Roman" w:cs="Times New Roman"/>
          <w:sz w:val="28"/>
          <w:szCs w:val="28"/>
        </w:rPr>
        <w:br/>
      </w:r>
      <w:r w:rsidRPr="000714D0">
        <w:rPr>
          <w:rFonts w:ascii="Times New Roman" w:hAnsi="Times New Roman" w:cs="Times New Roman"/>
          <w:sz w:val="28"/>
          <w:szCs w:val="28"/>
        </w:rPr>
        <w:t>от использования</w:t>
      </w:r>
      <w:r>
        <w:rPr>
          <w:rFonts w:ascii="Times New Roman" w:hAnsi="Times New Roman" w:cs="Times New Roman"/>
          <w:sz w:val="28"/>
          <w:szCs w:val="28"/>
        </w:rPr>
        <w:t xml:space="preserve"> </w:t>
      </w:r>
      <w:r w:rsidRPr="000714D0">
        <w:rPr>
          <w:rFonts w:ascii="Times New Roman" w:hAnsi="Times New Roman" w:cs="Times New Roman"/>
          <w:sz w:val="28"/>
          <w:szCs w:val="28"/>
        </w:rPr>
        <w:t>которых подлежат утилизации</w:t>
      </w:r>
      <w:r>
        <w:rPr>
          <w:rFonts w:ascii="Times New Roman" w:hAnsi="Times New Roman" w:cs="Times New Roman"/>
          <w:sz w:val="28"/>
          <w:szCs w:val="28"/>
        </w:rPr>
        <w:t xml:space="preserve">» </w:t>
      </w:r>
      <w:r w:rsidRPr="0022190E">
        <w:rPr>
          <w:rFonts w:ascii="Times New Roman" w:hAnsi="Times New Roman" w:cs="Times New Roman"/>
          <w:sz w:val="28"/>
          <w:szCs w:val="28"/>
        </w:rPr>
        <w:t>производители, применяющие повышенную долю вторичного сырья при производстве упаковки и товаров, могут получать понижающий коэффициент к нормативам утилизации, что поощряет переход к циркулярной экономике, снижающей объёмы добычи первичного сырья и сохраняющей природные экосистемы.</w:t>
      </w:r>
    </w:p>
    <w:p w14:paraId="04B076BF" w14:textId="773CE2C4"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 xml:space="preserve">Российский экологический оператор (РЭО), учреждённый в качестве системного интегратора рынка обращения с отходами, направил в период </w:t>
      </w:r>
      <w:r w:rsidR="00FE757B">
        <w:rPr>
          <w:rFonts w:ascii="Times New Roman" w:hAnsi="Times New Roman" w:cs="Times New Roman"/>
          <w:sz w:val="28"/>
          <w:szCs w:val="28"/>
        </w:rPr>
        <w:br/>
      </w:r>
      <w:r w:rsidRPr="0022190E">
        <w:rPr>
          <w:rFonts w:ascii="Times New Roman" w:hAnsi="Times New Roman" w:cs="Times New Roman"/>
          <w:sz w:val="28"/>
          <w:szCs w:val="28"/>
        </w:rPr>
        <w:t>2021–2024 г</w:t>
      </w:r>
      <w:r>
        <w:rPr>
          <w:rFonts w:ascii="Times New Roman" w:hAnsi="Times New Roman" w:cs="Times New Roman"/>
          <w:sz w:val="28"/>
          <w:szCs w:val="28"/>
        </w:rPr>
        <w:t>г.</w:t>
      </w:r>
      <w:r w:rsidRPr="0022190E">
        <w:rPr>
          <w:rFonts w:ascii="Times New Roman" w:hAnsi="Times New Roman" w:cs="Times New Roman"/>
          <w:sz w:val="28"/>
          <w:szCs w:val="28"/>
        </w:rPr>
        <w:t xml:space="preserve"> инвестиции объёмом 106,752 миллиардов рублей в развитие инфраструктуры, обеспечивающей снижение объёмов захоронения отходов, предотвращение загрязнения природной среды и защиту экосистем, из которых 59,637 миллиардов рублей (55,9%) представляли различные формы государственной поддержки. Созданная инфраструктура совокупной мощностью 10,340 миллиона тонн</w:t>
      </w:r>
      <w:r>
        <w:rPr>
          <w:rFonts w:ascii="Times New Roman" w:hAnsi="Times New Roman" w:cs="Times New Roman"/>
          <w:sz w:val="28"/>
          <w:szCs w:val="28"/>
        </w:rPr>
        <w:t xml:space="preserve"> </w:t>
      </w:r>
      <w:r w:rsidRPr="0022190E">
        <w:rPr>
          <w:rFonts w:ascii="Times New Roman" w:hAnsi="Times New Roman" w:cs="Times New Roman"/>
          <w:sz w:val="28"/>
          <w:szCs w:val="28"/>
        </w:rPr>
        <w:t xml:space="preserve">в год включает: мощности по обработке (сортировке) отходов </w:t>
      </w:r>
      <w:r w:rsidR="00C45C23">
        <w:rPr>
          <w:rFonts w:ascii="Times New Roman" w:hAnsi="Times New Roman" w:cs="Times New Roman"/>
          <w:sz w:val="28"/>
          <w:szCs w:val="28"/>
        </w:rPr>
        <w:t>–</w:t>
      </w:r>
      <w:r w:rsidRPr="0022190E">
        <w:rPr>
          <w:rFonts w:ascii="Times New Roman" w:hAnsi="Times New Roman" w:cs="Times New Roman"/>
          <w:sz w:val="28"/>
          <w:szCs w:val="28"/>
        </w:rPr>
        <w:t xml:space="preserve"> 6,150 миллиона тонн в год (59,5%), по утилизации и переработке в качестве вторичного сырья </w:t>
      </w:r>
      <w:r w:rsidR="00C45C23">
        <w:rPr>
          <w:rFonts w:ascii="Times New Roman" w:hAnsi="Times New Roman" w:cs="Times New Roman"/>
          <w:sz w:val="28"/>
          <w:szCs w:val="28"/>
        </w:rPr>
        <w:t>–</w:t>
      </w:r>
      <w:r w:rsidRPr="0022190E">
        <w:rPr>
          <w:rFonts w:ascii="Times New Roman" w:hAnsi="Times New Roman" w:cs="Times New Roman"/>
          <w:sz w:val="28"/>
          <w:szCs w:val="28"/>
        </w:rPr>
        <w:t xml:space="preserve"> 1,941 миллиона тонн в год (18,8%), по размещению на полигонах </w:t>
      </w:r>
      <w:r w:rsidR="00C45C23">
        <w:rPr>
          <w:rFonts w:ascii="Times New Roman" w:hAnsi="Times New Roman" w:cs="Times New Roman"/>
          <w:sz w:val="28"/>
          <w:szCs w:val="28"/>
        </w:rPr>
        <w:t>–</w:t>
      </w:r>
      <w:r w:rsidRPr="0022190E">
        <w:rPr>
          <w:rFonts w:ascii="Times New Roman" w:hAnsi="Times New Roman" w:cs="Times New Roman"/>
          <w:sz w:val="28"/>
          <w:szCs w:val="28"/>
        </w:rPr>
        <w:t xml:space="preserve"> 2,249 миллиона тонн в год (21,7%), что позволяет минимизировать антропогенное давление на природные территории и экосистемы.</w:t>
      </w:r>
    </w:p>
    <w:p w14:paraId="00C82D32" w14:textId="5B76DFB3"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На 2025</w:t>
      </w:r>
      <w:r>
        <w:rPr>
          <w:rFonts w:ascii="Times New Roman" w:hAnsi="Times New Roman" w:cs="Times New Roman"/>
          <w:sz w:val="28"/>
          <w:szCs w:val="28"/>
        </w:rPr>
        <w:t xml:space="preserve"> г.</w:t>
      </w:r>
      <w:r w:rsidRPr="0022190E">
        <w:rPr>
          <w:rFonts w:ascii="Times New Roman" w:hAnsi="Times New Roman" w:cs="Times New Roman"/>
          <w:sz w:val="28"/>
          <w:szCs w:val="28"/>
        </w:rPr>
        <w:t xml:space="preserve"> РЭО запланировала инвестиции в размере 57,4 миллиардов рублей с предусмотренной поддержкой свыше 50 миллиардов рублей, что увеличивает объём инвестиций на более чем 50% по сравнению с предыдущим годом. Планируется реализация 19 крупных инвестиционных проектов в 14 субъектах Российской</w:t>
      </w:r>
      <w:r w:rsidR="000B5EC6">
        <w:rPr>
          <w:rFonts w:ascii="Times New Roman" w:hAnsi="Times New Roman" w:cs="Times New Roman"/>
          <w:sz w:val="28"/>
          <w:szCs w:val="28"/>
        </w:rPr>
        <w:t> </w:t>
      </w:r>
      <w:r w:rsidRPr="0022190E">
        <w:rPr>
          <w:rFonts w:ascii="Times New Roman" w:hAnsi="Times New Roman" w:cs="Times New Roman"/>
          <w:sz w:val="28"/>
          <w:szCs w:val="28"/>
        </w:rPr>
        <w:t xml:space="preserve">Федерации, включая регионы Сибири, Дальнего Востока и Крайнего Севера, обладающие уникальным биоразнообразием и чувствительными экосистемами, требующими особых мер по снижению техногенного воздействия, с созданием суммарной мощности 3,754 миллиона тонн в год, ориентированной на </w:t>
      </w:r>
      <w:r w:rsidRPr="0022190E">
        <w:rPr>
          <w:rFonts w:ascii="Times New Roman" w:hAnsi="Times New Roman" w:cs="Times New Roman"/>
          <w:sz w:val="28"/>
          <w:szCs w:val="28"/>
        </w:rPr>
        <w:lastRenderedPageBreak/>
        <w:t xml:space="preserve">обработку промышленных отходов и защиту биологического разнообразия </w:t>
      </w:r>
      <w:r w:rsidR="00FE757B">
        <w:rPr>
          <w:rFonts w:ascii="Times New Roman" w:hAnsi="Times New Roman" w:cs="Times New Roman"/>
          <w:sz w:val="28"/>
          <w:szCs w:val="28"/>
        </w:rPr>
        <w:br/>
      </w:r>
      <w:r w:rsidRPr="0022190E">
        <w:rPr>
          <w:rFonts w:ascii="Times New Roman" w:hAnsi="Times New Roman" w:cs="Times New Roman"/>
          <w:sz w:val="28"/>
          <w:szCs w:val="28"/>
        </w:rPr>
        <w:t xml:space="preserve">в </w:t>
      </w:r>
      <w:proofErr w:type="spellStart"/>
      <w:r w:rsidRPr="0022190E">
        <w:rPr>
          <w:rFonts w:ascii="Times New Roman" w:hAnsi="Times New Roman" w:cs="Times New Roman"/>
          <w:sz w:val="28"/>
          <w:szCs w:val="28"/>
        </w:rPr>
        <w:t>природочувствительных</w:t>
      </w:r>
      <w:proofErr w:type="spellEnd"/>
      <w:r w:rsidRPr="0022190E">
        <w:rPr>
          <w:rFonts w:ascii="Times New Roman" w:hAnsi="Times New Roman" w:cs="Times New Roman"/>
          <w:sz w:val="28"/>
          <w:szCs w:val="28"/>
        </w:rPr>
        <w:t xml:space="preserve"> регионах.</w:t>
      </w:r>
    </w:p>
    <w:p w14:paraId="1A7A864C"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 xml:space="preserve">Особое внимание уделяется строительству </w:t>
      </w:r>
      <w:proofErr w:type="spellStart"/>
      <w:r w:rsidRPr="0022190E">
        <w:rPr>
          <w:rFonts w:ascii="Times New Roman" w:hAnsi="Times New Roman" w:cs="Times New Roman"/>
          <w:sz w:val="28"/>
          <w:szCs w:val="28"/>
        </w:rPr>
        <w:t>экотехнопарков</w:t>
      </w:r>
      <w:proofErr w:type="spellEnd"/>
      <w:r w:rsidRPr="0022190E">
        <w:rPr>
          <w:rFonts w:ascii="Times New Roman" w:hAnsi="Times New Roman" w:cs="Times New Roman"/>
          <w:sz w:val="28"/>
          <w:szCs w:val="28"/>
        </w:rPr>
        <w:t xml:space="preserve"> как комплексных площадок по обработке и переработке отходов, функционирующих с применением экологически безопасных технологий, минимизирующих загрязнение почв, водных ресурсов и атмосферного воздуха, ключевых факторов сохранения биоразнообразия. На начало 2025 года более 70% финансируемых РЭО проектов реализуются на основе концессионных соглашений, стимулирующих участие бизнеса в развитии экологической инфраструктуры. Два </w:t>
      </w:r>
      <w:proofErr w:type="spellStart"/>
      <w:r w:rsidRPr="0022190E">
        <w:rPr>
          <w:rFonts w:ascii="Times New Roman" w:hAnsi="Times New Roman" w:cs="Times New Roman"/>
          <w:sz w:val="28"/>
          <w:szCs w:val="28"/>
        </w:rPr>
        <w:t>экотехнопарка</w:t>
      </w:r>
      <w:proofErr w:type="spellEnd"/>
      <w:r w:rsidRPr="0022190E">
        <w:rPr>
          <w:rFonts w:ascii="Times New Roman" w:hAnsi="Times New Roman" w:cs="Times New Roman"/>
          <w:sz w:val="28"/>
          <w:szCs w:val="28"/>
        </w:rPr>
        <w:t xml:space="preserve"> функционируют в Ленинградской и Московской областях, в стадии завершения находятся объекты в Нижегородской, Новосибирской и Челябинской областях. В Республике Крым, обладающей уникальным биоразнообразием и уязвимыми природными экосистемами, в стадии строительства находятся три </w:t>
      </w:r>
      <w:proofErr w:type="spellStart"/>
      <w:r w:rsidRPr="0022190E">
        <w:rPr>
          <w:rFonts w:ascii="Times New Roman" w:hAnsi="Times New Roman" w:cs="Times New Roman"/>
          <w:sz w:val="28"/>
          <w:szCs w:val="28"/>
        </w:rPr>
        <w:t>экотехнопарка</w:t>
      </w:r>
      <w:proofErr w:type="spellEnd"/>
      <w:r w:rsidRPr="0022190E">
        <w:rPr>
          <w:rFonts w:ascii="Times New Roman" w:hAnsi="Times New Roman" w:cs="Times New Roman"/>
          <w:sz w:val="28"/>
          <w:szCs w:val="28"/>
        </w:rPr>
        <w:t xml:space="preserve"> совокупной мощностью 860 тысяч тонн в год, срок сдачи которых определён на 2025–2026 г</w:t>
      </w:r>
      <w:r>
        <w:rPr>
          <w:rFonts w:ascii="Times New Roman" w:hAnsi="Times New Roman" w:cs="Times New Roman"/>
          <w:sz w:val="28"/>
          <w:szCs w:val="28"/>
        </w:rPr>
        <w:t>г</w:t>
      </w:r>
      <w:r w:rsidRPr="0022190E">
        <w:rPr>
          <w:rFonts w:ascii="Times New Roman" w:hAnsi="Times New Roman" w:cs="Times New Roman"/>
          <w:sz w:val="28"/>
          <w:szCs w:val="28"/>
        </w:rPr>
        <w:t>.</w:t>
      </w:r>
    </w:p>
    <w:p w14:paraId="697ECEC0" w14:textId="53BAFF6B" w:rsidR="0077418B" w:rsidRPr="00242039"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В рамках национальной цели «Экологическое благополучие» сформулированы приоритетные задачи, направленные на создание современной системы обращения с отходами и значительное снижение воздействий загрязнителей на окружающую среду. К 2030 г</w:t>
      </w:r>
      <w:r>
        <w:rPr>
          <w:rFonts w:ascii="Times New Roman" w:hAnsi="Times New Roman" w:cs="Times New Roman"/>
          <w:sz w:val="28"/>
          <w:szCs w:val="28"/>
        </w:rPr>
        <w:t>.</w:t>
      </w:r>
      <w:r w:rsidRPr="00242039">
        <w:rPr>
          <w:rFonts w:ascii="Times New Roman" w:hAnsi="Times New Roman" w:cs="Times New Roman"/>
          <w:sz w:val="28"/>
          <w:szCs w:val="28"/>
        </w:rPr>
        <w:t xml:space="preserve"> планируется формирование экономики замкнутого цикла, обеспечивающей сортировку 100% твёрдых коммунальных отходов и вовлечение не менее 25% отходов производства и потребления в хозяйственный оборот в качестве вторичных ресурсов. Предусмотрена ликвидация не менее 50 опасных объектов накопленного вреда окружающей среде, а также утилизация и обезвреживание не менее половины отходов I и II классов опасности к 2036 г. Российская</w:t>
      </w:r>
      <w:r w:rsidR="000B5EC6">
        <w:rPr>
          <w:rFonts w:ascii="Times New Roman" w:hAnsi="Times New Roman" w:cs="Times New Roman"/>
          <w:sz w:val="28"/>
          <w:szCs w:val="28"/>
        </w:rPr>
        <w:t> </w:t>
      </w:r>
      <w:r w:rsidRPr="00242039">
        <w:rPr>
          <w:rFonts w:ascii="Times New Roman" w:hAnsi="Times New Roman" w:cs="Times New Roman"/>
          <w:sz w:val="28"/>
          <w:szCs w:val="28"/>
        </w:rPr>
        <w:t>Федерация осуществляет комплексную трансформацию системы обращения с отходами, направленную на кардинальное снижение объёмов образования отходов и переход к экономике замкнутого цикла, что является способствует сохранению и устойчивому использования биоразнообразия. Неконтролируемое накопление отходов представляет одну из ключевых угроз для сохранения природных экосистем, биологического разнообразия и восстановления нарушенных природных сообществ. За период реализации национального проекта «Экология» (2019–2024 г</w:t>
      </w:r>
      <w:r>
        <w:rPr>
          <w:rFonts w:ascii="Times New Roman" w:hAnsi="Times New Roman" w:cs="Times New Roman"/>
          <w:sz w:val="28"/>
          <w:szCs w:val="28"/>
        </w:rPr>
        <w:t>г.</w:t>
      </w:r>
      <w:r w:rsidRPr="00242039">
        <w:rPr>
          <w:rFonts w:ascii="Times New Roman" w:hAnsi="Times New Roman" w:cs="Times New Roman"/>
          <w:sz w:val="28"/>
          <w:szCs w:val="28"/>
        </w:rPr>
        <w:t>) на развитие инфраструктуры обращения с отходами, способствующей минимизации антропогенного воздействия на окружающую среду, из федерального бюджета и внебюджетных источников привлечено более 1,3 триллиона рублей, что представляет исторически наиболее значительное инвестиционное вложение в развитие экологической инфраструктуры.</w:t>
      </w:r>
    </w:p>
    <w:p w14:paraId="40CE897C" w14:textId="088A6A01" w:rsidR="0077418B" w:rsidRPr="00242039"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 xml:space="preserve">По завершении национального проекта «Экология» в 2024 г. достигнуты все поставленные целевые показатели по управлению твёрдыми коммунальными отходами (далее </w:t>
      </w:r>
      <w:r w:rsidR="007918D9">
        <w:rPr>
          <w:rFonts w:ascii="Times New Roman" w:hAnsi="Times New Roman" w:cs="Times New Roman"/>
          <w:sz w:val="28"/>
          <w:szCs w:val="28"/>
        </w:rPr>
        <w:t>–</w:t>
      </w:r>
      <w:r w:rsidRPr="00242039">
        <w:rPr>
          <w:rFonts w:ascii="Times New Roman" w:hAnsi="Times New Roman" w:cs="Times New Roman"/>
          <w:sz w:val="28"/>
          <w:szCs w:val="28"/>
        </w:rPr>
        <w:t xml:space="preserve"> ТКО), обеспечившие снижение загрязнения природной среды и </w:t>
      </w:r>
      <w:r w:rsidRPr="00242039">
        <w:rPr>
          <w:rFonts w:ascii="Times New Roman" w:hAnsi="Times New Roman" w:cs="Times New Roman"/>
          <w:sz w:val="28"/>
          <w:szCs w:val="28"/>
        </w:rPr>
        <w:lastRenderedPageBreak/>
        <w:t xml:space="preserve">предотвращение деградации экосистем. В настоящее время 56% бытовых отходов проходит первичную сортировку, 14% направляется на переработку, что снижает объёмы захоронения отходов на полигонах и минимизирует потери земельных ресурсов, необходимых для сохранения биоразнообразия. Введено в эксплуатацию 295 объектов обработки, утилизации, обезвреживания и размещения отходов, из которых 32 объекта введены в 2024 г., в том числе крупнейшие комплексы: «Волхонка» в Санкт-Петербурге (600 тыс. тонн в год) и «Кингисепп» </w:t>
      </w:r>
      <w:r w:rsidR="00FE757B">
        <w:rPr>
          <w:rFonts w:ascii="Times New Roman" w:hAnsi="Times New Roman" w:cs="Times New Roman"/>
          <w:sz w:val="28"/>
          <w:szCs w:val="28"/>
        </w:rPr>
        <w:br/>
      </w:r>
      <w:r w:rsidRPr="00242039">
        <w:rPr>
          <w:rFonts w:ascii="Times New Roman" w:hAnsi="Times New Roman" w:cs="Times New Roman"/>
          <w:sz w:val="28"/>
          <w:szCs w:val="28"/>
        </w:rPr>
        <w:t>в Ленинградской области (300 тыс. тонн в год), функционирующие с применением наилучших доступных технологий, обеспечивающих снижение загрязнения почвы, воды и атмосферы, защиту водных и наземных экосистем.</w:t>
      </w:r>
    </w:p>
    <w:p w14:paraId="4E7D213A"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С 2025 г</w:t>
      </w:r>
      <w:r>
        <w:rPr>
          <w:rFonts w:ascii="Times New Roman" w:hAnsi="Times New Roman" w:cs="Times New Roman"/>
          <w:sz w:val="28"/>
          <w:szCs w:val="28"/>
        </w:rPr>
        <w:t>.</w:t>
      </w:r>
      <w:r w:rsidRPr="0022190E">
        <w:rPr>
          <w:rFonts w:ascii="Times New Roman" w:hAnsi="Times New Roman" w:cs="Times New Roman"/>
          <w:sz w:val="28"/>
          <w:szCs w:val="28"/>
        </w:rPr>
        <w:t xml:space="preserve"> реализация мер по сокращению отходов и переходу к циркулярной экономике осуществляется в контексте национального проекта «Экологическое благополучие» (2025–2036 г</w:t>
      </w:r>
      <w:r>
        <w:rPr>
          <w:rFonts w:ascii="Times New Roman" w:hAnsi="Times New Roman" w:cs="Times New Roman"/>
          <w:sz w:val="28"/>
          <w:szCs w:val="28"/>
        </w:rPr>
        <w:t>г.</w:t>
      </w:r>
      <w:r w:rsidRPr="0022190E">
        <w:rPr>
          <w:rFonts w:ascii="Times New Roman" w:hAnsi="Times New Roman" w:cs="Times New Roman"/>
          <w:sz w:val="28"/>
          <w:szCs w:val="28"/>
        </w:rPr>
        <w:t>), сменившего национальный проект «Экология». Проект включает федеральный проект «Экономика замкнутого цикла», являющийся продолжением и развитием стратегической инициативы по трансформации экономики, обеспечивающей комплексное решение задач сохранения и устойчивого использования биологического разнообразия, защиты природной среды от загрязнения и восстановления нарушенных экосистем.</w:t>
      </w:r>
    </w:p>
    <w:p w14:paraId="31709D57" w14:textId="07BF1BA0"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Указом Президента</w:t>
      </w:r>
      <w:r w:rsidR="000B5EC6">
        <w:rPr>
          <w:rFonts w:ascii="Times New Roman" w:hAnsi="Times New Roman" w:cs="Times New Roman"/>
          <w:sz w:val="28"/>
          <w:szCs w:val="28"/>
        </w:rPr>
        <w:t> </w:t>
      </w:r>
      <w:r w:rsidRPr="0022190E">
        <w:rPr>
          <w:rFonts w:ascii="Times New Roman" w:hAnsi="Times New Roman" w:cs="Times New Roman"/>
          <w:sz w:val="28"/>
          <w:szCs w:val="28"/>
        </w:rPr>
        <w:t>Российской</w:t>
      </w:r>
      <w:r w:rsidR="000B5EC6">
        <w:rPr>
          <w:rFonts w:ascii="Times New Roman" w:hAnsi="Times New Roman" w:cs="Times New Roman"/>
          <w:sz w:val="28"/>
          <w:szCs w:val="28"/>
        </w:rPr>
        <w:t> </w:t>
      </w:r>
      <w:r w:rsidRPr="0022190E">
        <w:rPr>
          <w:rFonts w:ascii="Times New Roman" w:hAnsi="Times New Roman" w:cs="Times New Roman"/>
          <w:sz w:val="28"/>
          <w:szCs w:val="28"/>
        </w:rPr>
        <w:t>Федерации от 7 мая 2024 г</w:t>
      </w:r>
      <w:r>
        <w:rPr>
          <w:rFonts w:ascii="Times New Roman" w:hAnsi="Times New Roman" w:cs="Times New Roman"/>
          <w:sz w:val="28"/>
          <w:szCs w:val="28"/>
        </w:rPr>
        <w:t>.</w:t>
      </w:r>
      <w:r w:rsidRPr="0022190E">
        <w:rPr>
          <w:rFonts w:ascii="Times New Roman" w:hAnsi="Times New Roman" w:cs="Times New Roman"/>
          <w:sz w:val="28"/>
          <w:szCs w:val="28"/>
        </w:rPr>
        <w:t xml:space="preserve"> №</w:t>
      </w:r>
      <w:r>
        <w:rPr>
          <w:rFonts w:ascii="Times New Roman" w:hAnsi="Times New Roman" w:cs="Times New Roman"/>
          <w:sz w:val="28"/>
          <w:szCs w:val="28"/>
        </w:rPr>
        <w:t> </w:t>
      </w:r>
      <w:r w:rsidRPr="0022190E">
        <w:rPr>
          <w:rFonts w:ascii="Times New Roman" w:hAnsi="Times New Roman" w:cs="Times New Roman"/>
          <w:sz w:val="28"/>
          <w:szCs w:val="28"/>
        </w:rPr>
        <w:t>309 установлены национальные цели развития до 2030 г</w:t>
      </w:r>
      <w:r>
        <w:rPr>
          <w:rFonts w:ascii="Times New Roman" w:hAnsi="Times New Roman" w:cs="Times New Roman"/>
          <w:sz w:val="28"/>
          <w:szCs w:val="28"/>
        </w:rPr>
        <w:t>.</w:t>
      </w:r>
      <w:r w:rsidRPr="0022190E">
        <w:rPr>
          <w:rFonts w:ascii="Times New Roman" w:hAnsi="Times New Roman" w:cs="Times New Roman"/>
          <w:sz w:val="28"/>
          <w:szCs w:val="28"/>
        </w:rPr>
        <w:t>, включающие цель «Экологическое благополучие», обеспечивающую целостность природных систем и сохранение биоразнообразия. Целевыми показателями по обращению с отходами определены: сортировка 100% ежегодно образуемых твёрдых коммунальных отходов, минимизирующая их поступление в окружающую среду; захоронение не более 50% таких отходов, что предусмотрено для максимального направления вторичных ресурсов на переработку; вовлечение в хозяйственный оборот не менее 25% отходов производства и потребления в качестве вторичных ресурсов и сырья, что снижает объёмы добычи первичного природного сырья и сохраняет естественные экосистемы.</w:t>
      </w:r>
    </w:p>
    <w:p w14:paraId="4850E254" w14:textId="39177D84"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 xml:space="preserve">Система экологического сбора, регулируемая </w:t>
      </w:r>
      <w:r>
        <w:rPr>
          <w:rFonts w:ascii="Times New Roman" w:hAnsi="Times New Roman" w:cs="Times New Roman"/>
          <w:sz w:val="28"/>
          <w:szCs w:val="28"/>
        </w:rPr>
        <w:t>п</w:t>
      </w:r>
      <w:r w:rsidRPr="0022190E">
        <w:rPr>
          <w:rFonts w:ascii="Times New Roman" w:hAnsi="Times New Roman" w:cs="Times New Roman"/>
          <w:sz w:val="28"/>
          <w:szCs w:val="28"/>
        </w:rPr>
        <w:t>остановлением Правительства Российской Федерации</w:t>
      </w:r>
      <w:r>
        <w:rPr>
          <w:rFonts w:ascii="Times New Roman" w:hAnsi="Times New Roman" w:cs="Times New Roman"/>
          <w:sz w:val="28"/>
          <w:szCs w:val="28"/>
        </w:rPr>
        <w:t xml:space="preserve"> </w:t>
      </w:r>
      <w:r w:rsidRPr="0022190E">
        <w:rPr>
          <w:rFonts w:ascii="Times New Roman" w:hAnsi="Times New Roman" w:cs="Times New Roman"/>
          <w:sz w:val="28"/>
          <w:szCs w:val="28"/>
        </w:rPr>
        <w:t>от 29 декабря 2023 г</w:t>
      </w:r>
      <w:r>
        <w:rPr>
          <w:rFonts w:ascii="Times New Roman" w:hAnsi="Times New Roman" w:cs="Times New Roman"/>
          <w:sz w:val="28"/>
          <w:szCs w:val="28"/>
        </w:rPr>
        <w:t xml:space="preserve">. </w:t>
      </w:r>
      <w:r w:rsidRPr="0022190E">
        <w:rPr>
          <w:rFonts w:ascii="Times New Roman" w:hAnsi="Times New Roman" w:cs="Times New Roman"/>
          <w:sz w:val="28"/>
          <w:szCs w:val="28"/>
        </w:rPr>
        <w:t>№ 2414</w:t>
      </w:r>
      <w:r w:rsidRPr="000714D0">
        <w:t xml:space="preserve"> </w:t>
      </w:r>
      <w:r>
        <w:t>«</w:t>
      </w:r>
      <w:r>
        <w:rPr>
          <w:rFonts w:ascii="Times New Roman" w:hAnsi="Times New Roman" w:cs="Times New Roman"/>
          <w:sz w:val="28"/>
          <w:szCs w:val="28"/>
        </w:rPr>
        <w:t>О</w:t>
      </w:r>
      <w:r w:rsidRPr="000714D0">
        <w:rPr>
          <w:rFonts w:ascii="Times New Roman" w:hAnsi="Times New Roman" w:cs="Times New Roman"/>
          <w:sz w:val="28"/>
          <w:szCs w:val="28"/>
        </w:rPr>
        <w:t>б утверждении перечней</w:t>
      </w:r>
      <w:r>
        <w:rPr>
          <w:rFonts w:ascii="Times New Roman" w:hAnsi="Times New Roman" w:cs="Times New Roman"/>
          <w:sz w:val="28"/>
          <w:szCs w:val="28"/>
        </w:rPr>
        <w:t xml:space="preserve"> </w:t>
      </w:r>
      <w:r w:rsidRPr="000714D0">
        <w:rPr>
          <w:rFonts w:ascii="Times New Roman" w:hAnsi="Times New Roman" w:cs="Times New Roman"/>
          <w:sz w:val="28"/>
          <w:szCs w:val="28"/>
        </w:rPr>
        <w:t>товаров, упаковки, отходы от использования которых подлежат</w:t>
      </w:r>
      <w:r>
        <w:rPr>
          <w:rFonts w:ascii="Times New Roman" w:hAnsi="Times New Roman" w:cs="Times New Roman"/>
          <w:sz w:val="28"/>
          <w:szCs w:val="28"/>
        </w:rPr>
        <w:t xml:space="preserve"> </w:t>
      </w:r>
      <w:r w:rsidRPr="000714D0">
        <w:rPr>
          <w:rFonts w:ascii="Times New Roman" w:hAnsi="Times New Roman" w:cs="Times New Roman"/>
          <w:sz w:val="28"/>
          <w:szCs w:val="28"/>
        </w:rPr>
        <w:t>утилизации,</w:t>
      </w:r>
      <w:r w:rsidR="00FE757B">
        <w:rPr>
          <w:rFonts w:ascii="Times New Roman" w:hAnsi="Times New Roman" w:cs="Times New Roman"/>
          <w:sz w:val="28"/>
          <w:szCs w:val="28"/>
        </w:rPr>
        <w:br/>
      </w:r>
      <w:r w:rsidRPr="000714D0">
        <w:rPr>
          <w:rFonts w:ascii="Times New Roman" w:hAnsi="Times New Roman" w:cs="Times New Roman"/>
          <w:sz w:val="28"/>
          <w:szCs w:val="28"/>
        </w:rPr>
        <w:t>и нормативов утилизации отходов от использования</w:t>
      </w:r>
      <w:r>
        <w:rPr>
          <w:rFonts w:ascii="Times New Roman" w:hAnsi="Times New Roman" w:cs="Times New Roman"/>
          <w:sz w:val="28"/>
          <w:szCs w:val="28"/>
        </w:rPr>
        <w:t xml:space="preserve"> </w:t>
      </w:r>
      <w:r w:rsidRPr="000714D0">
        <w:rPr>
          <w:rFonts w:ascii="Times New Roman" w:hAnsi="Times New Roman" w:cs="Times New Roman"/>
          <w:sz w:val="28"/>
          <w:szCs w:val="28"/>
        </w:rPr>
        <w:t>товаров, упаковки</w:t>
      </w:r>
      <w:r>
        <w:rPr>
          <w:rFonts w:ascii="Times New Roman" w:hAnsi="Times New Roman" w:cs="Times New Roman"/>
          <w:sz w:val="28"/>
          <w:szCs w:val="28"/>
        </w:rPr>
        <w:t>»</w:t>
      </w:r>
      <w:r w:rsidRPr="0022190E">
        <w:rPr>
          <w:rFonts w:ascii="Times New Roman" w:hAnsi="Times New Roman" w:cs="Times New Roman"/>
          <w:sz w:val="28"/>
          <w:szCs w:val="28"/>
        </w:rPr>
        <w:t>, обеспечивает хозяйственное стимулирование производителей и импортеров</w:t>
      </w:r>
      <w:r w:rsidR="00FE757B">
        <w:rPr>
          <w:rFonts w:ascii="Times New Roman" w:hAnsi="Times New Roman" w:cs="Times New Roman"/>
          <w:sz w:val="28"/>
          <w:szCs w:val="28"/>
        </w:rPr>
        <w:br/>
      </w:r>
      <w:r w:rsidRPr="0022190E">
        <w:rPr>
          <w:rFonts w:ascii="Times New Roman" w:hAnsi="Times New Roman" w:cs="Times New Roman"/>
          <w:sz w:val="28"/>
          <w:szCs w:val="28"/>
        </w:rPr>
        <w:t xml:space="preserve"> к снижению доли опасных материалов в упаковке и повышению уровня утилизации, что содействует минимизации загрязнения природной среды, защите экосистем </w:t>
      </w:r>
      <w:r w:rsidR="00FE757B">
        <w:rPr>
          <w:rFonts w:ascii="Times New Roman" w:hAnsi="Times New Roman" w:cs="Times New Roman"/>
          <w:sz w:val="28"/>
          <w:szCs w:val="28"/>
        </w:rPr>
        <w:br/>
      </w:r>
      <w:r w:rsidRPr="0022190E">
        <w:rPr>
          <w:rFonts w:ascii="Times New Roman" w:hAnsi="Times New Roman" w:cs="Times New Roman"/>
          <w:sz w:val="28"/>
          <w:szCs w:val="28"/>
        </w:rPr>
        <w:t>и сохранению биоразнообразия. Все субъекты Российской</w:t>
      </w:r>
      <w:r w:rsidR="000B5EC6">
        <w:rPr>
          <w:rFonts w:ascii="Times New Roman" w:hAnsi="Times New Roman" w:cs="Times New Roman"/>
          <w:sz w:val="28"/>
          <w:szCs w:val="28"/>
        </w:rPr>
        <w:t> </w:t>
      </w:r>
      <w:r w:rsidRPr="0022190E">
        <w:rPr>
          <w:rFonts w:ascii="Times New Roman" w:hAnsi="Times New Roman" w:cs="Times New Roman"/>
          <w:sz w:val="28"/>
          <w:szCs w:val="28"/>
        </w:rPr>
        <w:t xml:space="preserve">Федерации обязаны </w:t>
      </w:r>
      <w:r w:rsidRPr="0022190E">
        <w:rPr>
          <w:rFonts w:ascii="Times New Roman" w:hAnsi="Times New Roman" w:cs="Times New Roman"/>
          <w:sz w:val="28"/>
          <w:szCs w:val="28"/>
        </w:rPr>
        <w:lastRenderedPageBreak/>
        <w:t xml:space="preserve">разработать программы в области обращения с отходами I–V классов опасности </w:t>
      </w:r>
      <w:r w:rsidR="00FE757B">
        <w:rPr>
          <w:rFonts w:ascii="Times New Roman" w:hAnsi="Times New Roman" w:cs="Times New Roman"/>
          <w:sz w:val="28"/>
          <w:szCs w:val="28"/>
        </w:rPr>
        <w:br/>
      </w:r>
      <w:r w:rsidRPr="0022190E">
        <w:rPr>
          <w:rFonts w:ascii="Times New Roman" w:hAnsi="Times New Roman" w:cs="Times New Roman"/>
          <w:sz w:val="28"/>
          <w:szCs w:val="28"/>
        </w:rPr>
        <w:t xml:space="preserve">и территориальные схемы обращения с отходами, учитывающие требования по защите окружающей среды. Кроме того, регионам предписано утверждение региональных программ экономики замкнутого цикла до 31 декабря 2025 </w:t>
      </w:r>
      <w:r>
        <w:rPr>
          <w:rFonts w:ascii="Times New Roman" w:hAnsi="Times New Roman" w:cs="Times New Roman"/>
          <w:sz w:val="28"/>
          <w:szCs w:val="28"/>
        </w:rPr>
        <w:t>г.</w:t>
      </w:r>
      <w:r w:rsidRPr="0022190E">
        <w:rPr>
          <w:rFonts w:ascii="Times New Roman" w:hAnsi="Times New Roman" w:cs="Times New Roman"/>
          <w:sz w:val="28"/>
          <w:szCs w:val="28"/>
        </w:rPr>
        <w:t>, содержащих анализ состояния системы обращения с отходами, стратегию по переработке и вовлечению вторичных ресурсов, конкретные мероприятия по достижению целевых показателей в соответствии с требованиями сохранения и устойчивого использования биоразнообразия.</w:t>
      </w:r>
    </w:p>
    <w:p w14:paraId="6207948B"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Несмотря на достигнутый прогресс, сохраняются следующие системные вызовы, влияющие на сохранение биоразнообразия и экосистемных функций</w:t>
      </w:r>
      <w:r>
        <w:rPr>
          <w:rFonts w:ascii="Times New Roman" w:hAnsi="Times New Roman" w:cs="Times New Roman"/>
          <w:sz w:val="28"/>
          <w:szCs w:val="28"/>
        </w:rPr>
        <w:t>:</w:t>
      </w:r>
    </w:p>
    <w:p w14:paraId="57DA8524"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1) Уровень утилизации отходов.</w:t>
      </w:r>
      <w:r w:rsidRPr="0022190E">
        <w:rPr>
          <w:rFonts w:ascii="Times New Roman" w:hAnsi="Times New Roman" w:cs="Times New Roman"/>
          <w:sz w:val="28"/>
          <w:szCs w:val="28"/>
        </w:rPr>
        <w:t> В 2024 г</w:t>
      </w:r>
      <w:r>
        <w:rPr>
          <w:rFonts w:ascii="Times New Roman" w:hAnsi="Times New Roman" w:cs="Times New Roman"/>
          <w:sz w:val="28"/>
          <w:szCs w:val="28"/>
        </w:rPr>
        <w:t>.</w:t>
      </w:r>
      <w:r w:rsidRPr="0022190E">
        <w:rPr>
          <w:rFonts w:ascii="Times New Roman" w:hAnsi="Times New Roman" w:cs="Times New Roman"/>
          <w:sz w:val="28"/>
          <w:szCs w:val="28"/>
        </w:rPr>
        <w:t xml:space="preserve"> общий уровень утилизации отходов составил 36%, что, хотя и остаётся стабильным показателем, недостаточен для достижения целевых ориентиров по вовлечению вторичных ресурсов в хозяйственный оборот и снижению антропогенного давления </w:t>
      </w:r>
      <w:r>
        <w:rPr>
          <w:rFonts w:ascii="Times New Roman" w:hAnsi="Times New Roman" w:cs="Times New Roman"/>
          <w:sz w:val="28"/>
          <w:szCs w:val="28"/>
        </w:rPr>
        <w:br/>
      </w:r>
      <w:r w:rsidRPr="0022190E">
        <w:rPr>
          <w:rFonts w:ascii="Times New Roman" w:hAnsi="Times New Roman" w:cs="Times New Roman"/>
          <w:sz w:val="28"/>
          <w:szCs w:val="28"/>
        </w:rPr>
        <w:t>на природные экосистемы и компоненты биоразнообразия.</w:t>
      </w:r>
    </w:p>
    <w:p w14:paraId="75329E73" w14:textId="63E086DA"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2) Диспропорции в развитии инфраструктуры и угрозы региональным экосистемам.</w:t>
      </w:r>
      <w:r w:rsidRPr="0022190E">
        <w:rPr>
          <w:rFonts w:ascii="Times New Roman" w:hAnsi="Times New Roman" w:cs="Times New Roman"/>
          <w:sz w:val="28"/>
          <w:szCs w:val="28"/>
        </w:rPr>
        <w:t xml:space="preserve"> Наибольший объём отходов сосредоточен в Кемеровской области (3,31 миллиарда тонн или 39% от общероссийского объёма) </w:t>
      </w:r>
      <w:r w:rsidR="000B5EC6">
        <w:rPr>
          <w:rFonts w:ascii="Times New Roman" w:hAnsi="Times New Roman" w:cs="Times New Roman"/>
          <w:sz w:val="28"/>
          <w:szCs w:val="28"/>
        </w:rPr>
        <w:t>–</w:t>
      </w:r>
      <w:r w:rsidRPr="0022190E">
        <w:rPr>
          <w:rFonts w:ascii="Times New Roman" w:hAnsi="Times New Roman" w:cs="Times New Roman"/>
          <w:sz w:val="28"/>
          <w:szCs w:val="28"/>
        </w:rPr>
        <w:t xml:space="preserve"> регионе с значительным биоразнообразием водных и наземных экосистем, Республике Саха (Якутия) (946 миллионов тонн или 11%) </w:t>
      </w:r>
      <w:r w:rsidR="000B5EC6">
        <w:rPr>
          <w:rFonts w:ascii="Times New Roman" w:hAnsi="Times New Roman" w:cs="Times New Roman"/>
          <w:sz w:val="28"/>
          <w:szCs w:val="28"/>
        </w:rPr>
        <w:t>–</w:t>
      </w:r>
      <w:r w:rsidRPr="0022190E">
        <w:rPr>
          <w:rFonts w:ascii="Times New Roman" w:hAnsi="Times New Roman" w:cs="Times New Roman"/>
          <w:sz w:val="28"/>
          <w:szCs w:val="28"/>
        </w:rPr>
        <w:t xml:space="preserve"> регионе Сибири с уникальными природными сообществами, Красноярском крае (632 миллиона тонн или 7%) </w:t>
      </w:r>
      <w:r w:rsidR="000B5EC6">
        <w:rPr>
          <w:rFonts w:ascii="Times New Roman" w:hAnsi="Times New Roman" w:cs="Times New Roman"/>
          <w:sz w:val="28"/>
          <w:szCs w:val="28"/>
        </w:rPr>
        <w:t>–</w:t>
      </w:r>
      <w:r w:rsidRPr="0022190E">
        <w:rPr>
          <w:rFonts w:ascii="Times New Roman" w:hAnsi="Times New Roman" w:cs="Times New Roman"/>
          <w:sz w:val="28"/>
          <w:szCs w:val="28"/>
        </w:rPr>
        <w:t xml:space="preserve"> территории с особо ценными лесными экосистемами, что требует целевого развития региональной инфраструктуры с учётом необходимости сохранения биоразнообразия и защиты природных территорий.</w:t>
      </w:r>
    </w:p>
    <w:p w14:paraId="31F5A2F4"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3) Управление пищевыми отходами и избыточное использование биоресурсов.</w:t>
      </w:r>
      <w:r w:rsidRPr="0022190E">
        <w:rPr>
          <w:rFonts w:ascii="Times New Roman" w:hAnsi="Times New Roman" w:cs="Times New Roman"/>
          <w:sz w:val="28"/>
          <w:szCs w:val="28"/>
        </w:rPr>
        <w:t> Требуется системное решение проблемы перераспределения излишков продовольствия, развитие механизмов благотворительности и устранение налоговых и регуляторных барьеров, препятствующих передаче продуктов на благотворительные цели, что снизит чрезмерное использование сельскохозяйственных земель, нарушающее естественные экосистемы и биологическое разнообразие.</w:t>
      </w:r>
    </w:p>
    <w:p w14:paraId="37794A2D"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4) Темпы реализации инвестиционных проектов.</w:t>
      </w:r>
      <w:r w:rsidRPr="0022190E">
        <w:rPr>
          <w:rFonts w:ascii="Times New Roman" w:hAnsi="Times New Roman" w:cs="Times New Roman"/>
          <w:sz w:val="28"/>
          <w:szCs w:val="28"/>
        </w:rPr>
        <w:t> Средний срок создания объектов инфраструктуры составляет около 2 лет, однако отдельные проекты испытывают задержки из-за сложностей при организации конкурсных процедур и недостаточности региональных бюджетов, что замедляет переход к управлению отходами, минимизирующему загрязнение природной среды и угрозы для биоразнообразия.</w:t>
      </w:r>
    </w:p>
    <w:p w14:paraId="431F6A87" w14:textId="7DB5A698" w:rsidR="0077418B" w:rsidRPr="00E576E9"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lastRenderedPageBreak/>
        <w:t>Российская</w:t>
      </w:r>
      <w:r w:rsidR="00A50C81">
        <w:rPr>
          <w:rFonts w:ascii="Times New Roman" w:hAnsi="Times New Roman" w:cs="Times New Roman"/>
          <w:sz w:val="28"/>
          <w:szCs w:val="28"/>
        </w:rPr>
        <w:t> </w:t>
      </w:r>
      <w:r w:rsidRPr="0022190E">
        <w:rPr>
          <w:rFonts w:ascii="Times New Roman" w:hAnsi="Times New Roman" w:cs="Times New Roman"/>
          <w:sz w:val="28"/>
          <w:szCs w:val="28"/>
        </w:rPr>
        <w:t xml:space="preserve">Федерация находится на этапе активной трансформации системы обращения с отходами, характеризующемся интенсивным инвестиционным развитием инфраструктуры, введением современных нормативно-правовых инструментов и созданием экономических стимулов для всех участников рынка, способствующей минимизации антропогенного воздействия на окружающую среду и биоразнообразие. Достигнутые итоги национального проекта «Экология» и запуск национального проекта </w:t>
      </w:r>
      <w:r w:rsidRPr="00E576E9">
        <w:rPr>
          <w:rFonts w:ascii="Times New Roman" w:hAnsi="Times New Roman" w:cs="Times New Roman"/>
          <w:sz w:val="28"/>
          <w:szCs w:val="28"/>
        </w:rPr>
        <w:t>«Экологическое благополучие» указывают на твёрдую политическую волю к переходу на модель циркулярной экономики, ориентированную на сохранение природного капитала, защиту экосистемных функций и восстановление биологического разнообразия.</w:t>
      </w:r>
    </w:p>
    <w:p w14:paraId="27469024" w14:textId="7B9BE418" w:rsidR="0077418B" w:rsidRDefault="0077418B"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w:t>
      </w:r>
      <w:r w:rsidRPr="0022190E">
        <w:rPr>
          <w:rFonts w:ascii="Times New Roman" w:hAnsi="Times New Roman" w:cs="Times New Roman"/>
          <w:sz w:val="28"/>
          <w:szCs w:val="28"/>
        </w:rPr>
        <w:t xml:space="preserve"> дальнейше</w:t>
      </w:r>
      <w:r>
        <w:rPr>
          <w:rFonts w:ascii="Times New Roman" w:hAnsi="Times New Roman" w:cs="Times New Roman"/>
          <w:sz w:val="28"/>
          <w:szCs w:val="28"/>
        </w:rPr>
        <w:t>е</w:t>
      </w:r>
      <w:r w:rsidRPr="0022190E">
        <w:rPr>
          <w:rFonts w:ascii="Times New Roman" w:hAnsi="Times New Roman" w:cs="Times New Roman"/>
          <w:sz w:val="28"/>
          <w:szCs w:val="28"/>
        </w:rPr>
        <w:t xml:space="preserve"> ускорени</w:t>
      </w:r>
      <w:r>
        <w:rPr>
          <w:rFonts w:ascii="Times New Roman" w:hAnsi="Times New Roman" w:cs="Times New Roman"/>
          <w:sz w:val="28"/>
          <w:szCs w:val="28"/>
        </w:rPr>
        <w:t>е</w:t>
      </w:r>
      <w:r w:rsidRPr="0022190E">
        <w:rPr>
          <w:rFonts w:ascii="Times New Roman" w:hAnsi="Times New Roman" w:cs="Times New Roman"/>
          <w:sz w:val="28"/>
          <w:szCs w:val="28"/>
        </w:rPr>
        <w:t xml:space="preserve"> реализации инвестиционных проектов, особенно в сфере утилизации отходов и предотвращения их поступления в природную среду, совершенств</w:t>
      </w:r>
      <w:r w:rsidR="003A3F20">
        <w:rPr>
          <w:rFonts w:ascii="Times New Roman" w:hAnsi="Times New Roman" w:cs="Times New Roman"/>
          <w:sz w:val="28"/>
          <w:szCs w:val="28"/>
        </w:rPr>
        <w:t>ова</w:t>
      </w:r>
      <w:r w:rsidRPr="0022190E">
        <w:rPr>
          <w:rFonts w:ascii="Times New Roman" w:hAnsi="Times New Roman" w:cs="Times New Roman"/>
          <w:sz w:val="28"/>
          <w:szCs w:val="28"/>
        </w:rPr>
        <w:t>ни</w:t>
      </w:r>
      <w:r>
        <w:rPr>
          <w:rFonts w:ascii="Times New Roman" w:hAnsi="Times New Roman" w:cs="Times New Roman"/>
          <w:sz w:val="28"/>
          <w:szCs w:val="28"/>
        </w:rPr>
        <w:t>е</w:t>
      </w:r>
      <w:r w:rsidRPr="0022190E">
        <w:rPr>
          <w:rFonts w:ascii="Times New Roman" w:hAnsi="Times New Roman" w:cs="Times New Roman"/>
          <w:sz w:val="28"/>
          <w:szCs w:val="28"/>
        </w:rPr>
        <w:t xml:space="preserve"> механизмов контроля и мониторинга загрязнения окружающей среды, активного вовлечения граждан и бизнеса в процесс сокращения потребления и образования отходов в целях минимизации антропогенного давления на природные системы. Требуется совершенствование нормативно-правовой базы по управлению пищевыми отходами, развитие механизмов благотворительного перераспределения продовольствия, дальнейшее расширение инфраструктуры переработки в регионах с высокой концентрацией производственных отходов и уязвимыми экосистемами в целях достижения установленных целевых показателей по 2030 году и обеспечения комплексного решения задач сохранения и устойчивого использования биологического разнообразия, восстановления нарушенных природных комплексов и защиты экосистемных услуг, обеспечивающих жизнедеятельность человека и благополучие биотических сообществ.</w:t>
      </w:r>
    </w:p>
    <w:p w14:paraId="59147969" w14:textId="6EE22CD8"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Российская Федерация находится на авангарде глобальных климатических изменений, испытывая потепление, которое в 2,8 раза превышает средние темпы, наблюдаемые на глобальном уровне. Согласно данным многолетних наблюдений Федеральной службы по гидрометеорологии и мониторингу окружающей среды, среднегодовая температура воздуха на территории Российской</w:t>
      </w:r>
      <w:r w:rsidR="00A50C81">
        <w:rPr>
          <w:rFonts w:ascii="Times New Roman" w:hAnsi="Times New Roman" w:cs="Times New Roman"/>
          <w:sz w:val="28"/>
          <w:szCs w:val="28"/>
        </w:rPr>
        <w:t> </w:t>
      </w:r>
      <w:r w:rsidRPr="00B41188">
        <w:rPr>
          <w:rFonts w:ascii="Times New Roman" w:hAnsi="Times New Roman" w:cs="Times New Roman"/>
          <w:sz w:val="28"/>
          <w:szCs w:val="28"/>
        </w:rPr>
        <w:t>Федерации с середины 1970-х годов растёт в среднем на 0,51°C за 10 лет. В 2024 году среднегодовая температура была на 1,21°C выше климатической нормы (1991–2020 гг.), став второй наиболее высокой аномалией в истории наблюдений. Декабрь 2024 года продемонстрировал максимальные значения с 1901 года, достигая аномалий +4,22°C в целом по России и +4,71°C в Азиатской части.</w:t>
      </w:r>
    </w:p>
    <w:p w14:paraId="0182A42A" w14:textId="10031FB9"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Северные регионы и Арктическая зона испытывают наиболее интенсивное потепление: максимальная скорость достигает +1,4°C за десятилетие на островах Северной Земли. Одновременно происходят существенные изменения в режиме </w:t>
      </w:r>
      <w:r w:rsidRPr="00B41188">
        <w:rPr>
          <w:rFonts w:ascii="Times New Roman" w:hAnsi="Times New Roman" w:cs="Times New Roman"/>
          <w:sz w:val="28"/>
          <w:szCs w:val="28"/>
        </w:rPr>
        <w:lastRenderedPageBreak/>
        <w:t xml:space="preserve">атмосферных осадков: в 2024 году Азиатская часть России получила 106% нормы осадков, а в Сибирском федеральном округе </w:t>
      </w:r>
      <w:r w:rsidR="00A50C81">
        <w:rPr>
          <w:rFonts w:ascii="Times New Roman" w:hAnsi="Times New Roman" w:cs="Times New Roman"/>
          <w:sz w:val="28"/>
          <w:szCs w:val="28"/>
        </w:rPr>
        <w:t>–</w:t>
      </w:r>
      <w:r w:rsidRPr="00B41188">
        <w:rPr>
          <w:rFonts w:ascii="Times New Roman" w:hAnsi="Times New Roman" w:cs="Times New Roman"/>
          <w:sz w:val="28"/>
          <w:szCs w:val="28"/>
        </w:rPr>
        <w:t xml:space="preserve"> 114% годовой нормы.</w:t>
      </w:r>
    </w:p>
    <w:p w14:paraId="0BE08BC5"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Климатические сдвиги проявляются через значительные изменения в функционировании природных систем. Сокращение многолетней мерзлоты нарушает почвенно-гидрологические условия, вызывая оседание грунта и перестройку ландшафтов, что оказывает прямое воздействие на адаптированные к мерзлотным условиям виды живых организмов. Таяние вечномёрзлых пород активизирует выделение парниковых газов: по данным станции Териберка, среднегодовые концентрации углекислого газа в 2024 году достигли 426,2 млн⁻¹ (против 423,3 млн⁻¹ в 2023 году), метана — 2032,4 млрд⁻¹ (против 2023,1 млрд⁻¹ в 2023 году).</w:t>
      </w:r>
    </w:p>
    <w:p w14:paraId="405EB3FF"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Таяние ледников Северного Кавказа интенсифицируется, изменяя режим сезонного водного стока и создавая стресс для водных организмов, адаптированных к традиционному гидрологическому режиму. На равнинных реках юга Европейской части произошло статистически значимое уменьшение годового стока; на реках Нижней Волги, Дона, Днепра зафиксировано снижение максимальных расходов воды на 40–60% с начала 1980-х годов.</w:t>
      </w:r>
    </w:p>
    <w:p w14:paraId="0C2C2228"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Фенологические изменения проявляются в нарушении сроков жизненных циклов растений и животных. Весенний период стартует на 5–10 дней раньше в многих регионах, что нарушает временные ритмы, сложившиеся за тысячи лет. Птицы-мигранты часто прибывают в момент неоптимального развития растительности; гусеницы, служащие основным кормом для птенцов, появляются в несинхронизированные периоды. Эта рассинхронизация в пищевых сетях приводит к снижению успеха размножения и сокращению популяций.</w:t>
      </w:r>
    </w:p>
    <w:p w14:paraId="14271287"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Потепление климата и усиление засух приводят к резкому увеличению частоты и интенсивности лесных пожаров, особенно в Сибири и на Дальнем Востоке. Масштабные пожары уничтожают древесину, нарушают структуру лесного биоценоза, приводят к деградации почв и потере накопленного органического вещества. Повторяющиеся пожары препятствуют восстановлению лесов и изменяют их видовой состав.</w:t>
      </w:r>
    </w:p>
    <w:p w14:paraId="39FE8F26"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Смещение ареалов животных создаёт рассинхронизацию в биотических сообществах. Арктические и горные виды, адаптированные к холодным условиям, испытывают экстремальный стресс. Белые медведи теряют критически важную среду обитания вследствие сокращения морского льда в Арктике, необходимого для охоты на тюленей. Северные олени сталкиваются с изменениями в доступности кормов, когда таяние мерзлоты создаёт непроходимые болота на традиционных путях миграции. Одновременно виды из более тёплых регионов проникают на север, </w:t>
      </w:r>
      <w:r w:rsidRPr="00B41188">
        <w:rPr>
          <w:rFonts w:ascii="Times New Roman" w:hAnsi="Times New Roman" w:cs="Times New Roman"/>
          <w:sz w:val="28"/>
          <w:szCs w:val="28"/>
        </w:rPr>
        <w:lastRenderedPageBreak/>
        <w:t>замещая адаптированные к холоду виды и становясь инвазивными для местных экосистем.</w:t>
      </w:r>
    </w:p>
    <w:p w14:paraId="75C670EE" w14:textId="143544E6"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Закисление морей и океанов, связанное с накоплением парниковых газов в атмосфере, представляет одну из наиболее серьёзных угроз для морского биоразнообразия Российской</w:t>
      </w:r>
      <w:r w:rsidR="00A50C81">
        <w:rPr>
          <w:rFonts w:ascii="Times New Roman" w:hAnsi="Times New Roman" w:cs="Times New Roman"/>
          <w:sz w:val="28"/>
          <w:szCs w:val="28"/>
        </w:rPr>
        <w:t> </w:t>
      </w:r>
      <w:r w:rsidRPr="00B41188">
        <w:rPr>
          <w:rFonts w:ascii="Times New Roman" w:hAnsi="Times New Roman" w:cs="Times New Roman"/>
          <w:sz w:val="28"/>
          <w:szCs w:val="28"/>
        </w:rPr>
        <w:t xml:space="preserve">Федерации. Когда углекислый газ взаимодействует с морской водой, снижается </w:t>
      </w:r>
      <w:proofErr w:type="spellStart"/>
      <w:r w:rsidRPr="00B41188">
        <w:rPr>
          <w:rFonts w:ascii="Times New Roman" w:hAnsi="Times New Roman" w:cs="Times New Roman"/>
          <w:sz w:val="28"/>
          <w:szCs w:val="28"/>
        </w:rPr>
        <w:t>pH</w:t>
      </w:r>
      <w:proofErr w:type="spellEnd"/>
      <w:r w:rsidRPr="00B41188">
        <w:rPr>
          <w:rFonts w:ascii="Times New Roman" w:hAnsi="Times New Roman" w:cs="Times New Roman"/>
          <w:sz w:val="28"/>
          <w:szCs w:val="28"/>
        </w:rPr>
        <w:t xml:space="preserve"> водных масс. </w:t>
      </w:r>
    </w:p>
    <w:p w14:paraId="58E74947" w14:textId="25AA00B1"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Наиболее уязвимыми перед закислением являются организмы с карбонатными оболочками и скелетами — моллюски, ракообразные, иглокожие и планктонные </w:t>
      </w:r>
      <w:r w:rsidR="003A3F20" w:rsidRPr="00B41188">
        <w:rPr>
          <w:rFonts w:ascii="Times New Roman" w:hAnsi="Times New Roman" w:cs="Times New Roman"/>
          <w:sz w:val="28"/>
          <w:szCs w:val="28"/>
        </w:rPr>
        <w:t>организмы</w:t>
      </w:r>
      <w:r w:rsidRPr="00B41188">
        <w:rPr>
          <w:rFonts w:ascii="Times New Roman" w:hAnsi="Times New Roman" w:cs="Times New Roman"/>
          <w:sz w:val="28"/>
          <w:szCs w:val="28"/>
        </w:rPr>
        <w:t>. Кальмары, крабы, омары, устрицы и другие коммерчески значимые виды находятся под непосредственной угрозой: личинки и молодь уязвимы, исследования показывают замедление развития, нарушение метаболизма и снижение выживаемости.</w:t>
      </w:r>
    </w:p>
    <w:p w14:paraId="3BF31B82"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Закисление оказывает многостороннее воздействие на рыб. При повышении кислотности окружающей среды рыбы тратят дополнительную энергию на поддержание внутреннего кислотно-щелочного баланса, что снижает эффективность использования кислорода жабрами. Чувствительны к изменениям </w:t>
      </w:r>
      <w:proofErr w:type="spellStart"/>
      <w:r w:rsidRPr="00B41188">
        <w:rPr>
          <w:rFonts w:ascii="Times New Roman" w:hAnsi="Times New Roman" w:cs="Times New Roman"/>
          <w:sz w:val="28"/>
          <w:szCs w:val="28"/>
        </w:rPr>
        <w:t>pH</w:t>
      </w:r>
      <w:proofErr w:type="spellEnd"/>
      <w:r w:rsidRPr="00B41188">
        <w:rPr>
          <w:rFonts w:ascii="Times New Roman" w:hAnsi="Times New Roman" w:cs="Times New Roman"/>
          <w:sz w:val="28"/>
          <w:szCs w:val="28"/>
        </w:rPr>
        <w:t xml:space="preserve"> ценные промысловые виды: треска, минтай, сайда. Молодь демонстрирует повышенную уязвимость, так как закисление замедляет развитие личинок и нарушает их поведение.</w:t>
      </w:r>
    </w:p>
    <w:p w14:paraId="78732796"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Фитопланктон — микроскопические водоросли, служащие основой морских пищевых цепей, — подвергается воздействию закисления. Закисление изменяет видовой состав фитопланктона, снижает первичную продуктивность и вызывает сдвиг в сторону менее питательных для животных видов. Это приводит к деградации пищевой цепи: рыбы обнаруживают снижение доступности качественного корма; морские млекопитающие (киты, дельфины, тюлени) испытывают дефицит пищевых ресурсов; морские птицы (крачки, гагарки, бакланы) не могут найти достаточное количество рыбы для кормления потомства.</w:t>
      </w:r>
    </w:p>
    <w:p w14:paraId="74C28BC4"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Закисление приводит к общему снижению продуктивности морских экосистем, сокращению рыбных запасов и имеет прямые экономические последствия для рыбного хозяйства России. На фоне закисления системе требуется больше времени для восстановления после промышленного рыбного промысла.</w:t>
      </w:r>
    </w:p>
    <w:p w14:paraId="6678DC28" w14:textId="68C9E561"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Леса Российской</w:t>
      </w:r>
      <w:r w:rsidR="00A50C81">
        <w:rPr>
          <w:rFonts w:ascii="Times New Roman" w:hAnsi="Times New Roman" w:cs="Times New Roman"/>
          <w:sz w:val="28"/>
          <w:szCs w:val="28"/>
        </w:rPr>
        <w:t> </w:t>
      </w:r>
      <w:r w:rsidRPr="00B41188">
        <w:rPr>
          <w:rFonts w:ascii="Times New Roman" w:hAnsi="Times New Roman" w:cs="Times New Roman"/>
          <w:sz w:val="28"/>
          <w:szCs w:val="28"/>
        </w:rPr>
        <w:t>Федерации, занимая 795 млн га (46,4% территории страны, или около 20% мирового лесного фонда), выполняют три взаимосвязанные функции: обеспечение сохранения биологического разнообразия как основы экологической устойчивости, участие в смягчении последствий климатических изменений посредством поглощения и депонирования парниковых газов, формирование адаптационного потенциала перед лицом растущих климатических рисков.</w:t>
      </w:r>
    </w:p>
    <w:p w14:paraId="45A2D168"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lastRenderedPageBreak/>
        <w:t>Структура лесного фонда характеризуется высоким разнообразием: хвойные насаждения (лиственница, сосна, ель) составляют 76% площади, мягколиственные породы (берёза, осина) — 22%. Леса обеспечивают среду обитания для тысяч видов животных и растений, включая редкие виды, и формируют основу традиционного природопользования коренных малочисленных народов. Биологические запасы пищевых лесных ресурсов оцениваются в 13 млн тонн, эксплуатационные — свыше 7 млн тонн.</w:t>
      </w:r>
    </w:p>
    <w:p w14:paraId="12486BAF"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Одновременно нарастают угрозы устойчивости лесных экосистем и сохранности биоразнообразия. По данным мониторинга, доля лесных площадей, погибших от пожаров, составляет 60%, от стихийных явлений — 25%, от воздействия вредных организмов и болезней — 15%. Усиление пожароопасности, распространение лесопатологических очагов и деградация среды обитания создают системные риски для сохранения генофонда и экосистемных услуг.</w:t>
      </w:r>
    </w:p>
    <w:p w14:paraId="7F57D76F" w14:textId="564EC0D2"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Леса выступают ключевым природным механизмом регулирования глобального углеродного цикла. Живая </w:t>
      </w:r>
      <w:proofErr w:type="spellStart"/>
      <w:r w:rsidRPr="00B41188">
        <w:rPr>
          <w:rFonts w:ascii="Times New Roman" w:hAnsi="Times New Roman" w:cs="Times New Roman"/>
          <w:sz w:val="28"/>
          <w:szCs w:val="28"/>
        </w:rPr>
        <w:t>фитомасса</w:t>
      </w:r>
      <w:proofErr w:type="spellEnd"/>
      <w:r w:rsidRPr="00B41188">
        <w:rPr>
          <w:rFonts w:ascii="Times New Roman" w:hAnsi="Times New Roman" w:cs="Times New Roman"/>
          <w:sz w:val="28"/>
          <w:szCs w:val="28"/>
        </w:rPr>
        <w:t xml:space="preserve"> и почвы российских лесов являются крупнейшими в мире естественными поглотителями и накопителями углерода. В соответствии с Климатической доктриной Российской</w:t>
      </w:r>
      <w:r w:rsidR="00A50C81">
        <w:rPr>
          <w:rFonts w:ascii="Times New Roman" w:hAnsi="Times New Roman" w:cs="Times New Roman"/>
          <w:sz w:val="28"/>
          <w:szCs w:val="28"/>
        </w:rPr>
        <w:t> </w:t>
      </w:r>
      <w:r w:rsidRPr="00B41188">
        <w:rPr>
          <w:rFonts w:ascii="Times New Roman" w:hAnsi="Times New Roman" w:cs="Times New Roman"/>
          <w:sz w:val="28"/>
          <w:szCs w:val="28"/>
        </w:rPr>
        <w:t>Федерации (Указ Президента от 26 октября 2023 г. № 784), стратегической целью является достижение к 2060 году баланса между антропогенными выбросами парниковых газов и их поглощением.</w:t>
      </w:r>
    </w:p>
    <w:p w14:paraId="67F0CCBC" w14:textId="35392A34"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Российская</w:t>
      </w:r>
      <w:r w:rsidR="00A50C81">
        <w:rPr>
          <w:rFonts w:ascii="Times New Roman" w:hAnsi="Times New Roman" w:cs="Times New Roman"/>
          <w:sz w:val="28"/>
          <w:szCs w:val="28"/>
        </w:rPr>
        <w:t> </w:t>
      </w:r>
      <w:r w:rsidRPr="00B41188">
        <w:rPr>
          <w:rFonts w:ascii="Times New Roman" w:hAnsi="Times New Roman" w:cs="Times New Roman"/>
          <w:sz w:val="28"/>
          <w:szCs w:val="28"/>
        </w:rPr>
        <w:t>Федерация играет ведущую роль в международных усилиях по противодействию изменению климата как участник Рамочной конвенции Организации Объединённых Наций об изменении климата (ратифицирована Федеральным законом от 4 апреля 1994 г. № 33-ФЗ) и Парижского соглашения (ратифицировано Федеральным законом от 20 апреля 2019 г. № 69-ФЗ, вступило в силу 17 ноября 2019 года).</w:t>
      </w:r>
    </w:p>
    <w:p w14:paraId="1BEB3B9D" w14:textId="7B54DFDD"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В соответствии с Указом Президента</w:t>
      </w:r>
      <w:r w:rsidR="00A50C81">
        <w:rPr>
          <w:rFonts w:ascii="Times New Roman" w:hAnsi="Times New Roman" w:cs="Times New Roman"/>
          <w:sz w:val="28"/>
          <w:szCs w:val="28"/>
        </w:rPr>
        <w:t> </w:t>
      </w:r>
      <w:r w:rsidRPr="00B41188">
        <w:rPr>
          <w:rFonts w:ascii="Times New Roman" w:hAnsi="Times New Roman" w:cs="Times New Roman"/>
          <w:sz w:val="28"/>
          <w:szCs w:val="28"/>
        </w:rPr>
        <w:t>Российской</w:t>
      </w:r>
      <w:r w:rsidR="00A50C81">
        <w:rPr>
          <w:rFonts w:ascii="Times New Roman" w:hAnsi="Times New Roman" w:cs="Times New Roman"/>
          <w:sz w:val="28"/>
          <w:szCs w:val="28"/>
        </w:rPr>
        <w:t> </w:t>
      </w:r>
      <w:r w:rsidRPr="00B41188">
        <w:rPr>
          <w:rFonts w:ascii="Times New Roman" w:hAnsi="Times New Roman" w:cs="Times New Roman"/>
          <w:sz w:val="28"/>
          <w:szCs w:val="28"/>
        </w:rPr>
        <w:t>Федерации от 4 ноября 2020 г. № 661 «О снижении объёма выбросов парниковых газов», к 2030 году объём выбросов ограничивается 70% от уровня 1990 года (не более 2162,4 млн тонн СО₂-эквивалента). По Национальному докладу о кадастре антропогенных выбросов за 1990–2022 годы, объём выбросов в 2022 году составил 1343,2 млн тонн СО₂-эквивалента, или 43,5% от уровня 1990 года.</w:t>
      </w:r>
    </w:p>
    <w:p w14:paraId="2A5ABE6B"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Система адаптации к климатическим изменениям формируется как многоуровневая и межотраслевая структура в рамках:</w:t>
      </w:r>
    </w:p>
    <w:p w14:paraId="7647D42D" w14:textId="320510E2" w:rsidR="0077418B" w:rsidRPr="00B41188" w:rsidRDefault="0077418B" w:rsidP="00A42A06">
      <w:pPr>
        <w:spacing w:after="0" w:line="276" w:lineRule="auto"/>
        <w:ind w:left="357" w:firstLine="709"/>
        <w:jc w:val="both"/>
        <w:rPr>
          <w:rFonts w:ascii="Times New Roman" w:hAnsi="Times New Roman" w:cs="Times New Roman"/>
          <w:sz w:val="28"/>
          <w:szCs w:val="28"/>
        </w:rPr>
      </w:pPr>
      <w:r w:rsidRPr="00B41188">
        <w:rPr>
          <w:rFonts w:ascii="Times New Roman" w:hAnsi="Times New Roman" w:cs="Times New Roman"/>
          <w:sz w:val="28"/>
          <w:szCs w:val="28"/>
        </w:rPr>
        <w:t>Национального плана мероприятий по адаптации на период до 2022 года (</w:t>
      </w:r>
      <w:r w:rsidR="00DE2076">
        <w:rPr>
          <w:rFonts w:ascii="Times New Roman" w:hAnsi="Times New Roman" w:cs="Times New Roman"/>
          <w:sz w:val="28"/>
          <w:szCs w:val="28"/>
        </w:rPr>
        <w:t>р</w:t>
      </w:r>
      <w:r w:rsidRPr="00B41188">
        <w:rPr>
          <w:rFonts w:ascii="Times New Roman" w:hAnsi="Times New Roman" w:cs="Times New Roman"/>
          <w:sz w:val="28"/>
          <w:szCs w:val="28"/>
        </w:rPr>
        <w:t>аспоряжение Правительства Р</w:t>
      </w:r>
      <w:r w:rsidR="00DE2076">
        <w:rPr>
          <w:rFonts w:ascii="Times New Roman" w:hAnsi="Times New Roman" w:cs="Times New Roman"/>
          <w:sz w:val="28"/>
          <w:szCs w:val="28"/>
        </w:rPr>
        <w:t>оссийской</w:t>
      </w:r>
      <w:r w:rsidR="00A50C81">
        <w:rPr>
          <w:rFonts w:ascii="Times New Roman" w:hAnsi="Times New Roman" w:cs="Times New Roman"/>
          <w:sz w:val="28"/>
          <w:szCs w:val="28"/>
        </w:rPr>
        <w:t> </w:t>
      </w:r>
      <w:r w:rsidRPr="00B41188">
        <w:rPr>
          <w:rFonts w:ascii="Times New Roman" w:hAnsi="Times New Roman" w:cs="Times New Roman"/>
          <w:sz w:val="28"/>
          <w:szCs w:val="28"/>
        </w:rPr>
        <w:t>Ф</w:t>
      </w:r>
      <w:r w:rsidR="00DE2076">
        <w:rPr>
          <w:rFonts w:ascii="Times New Roman" w:hAnsi="Times New Roman" w:cs="Times New Roman"/>
          <w:sz w:val="28"/>
          <w:szCs w:val="28"/>
        </w:rPr>
        <w:t>едерации</w:t>
      </w:r>
      <w:r w:rsidRPr="00B41188">
        <w:rPr>
          <w:rFonts w:ascii="Times New Roman" w:hAnsi="Times New Roman" w:cs="Times New Roman"/>
          <w:sz w:val="28"/>
          <w:szCs w:val="28"/>
        </w:rPr>
        <w:t xml:space="preserve"> от 25 апреля 2019 г.</w:t>
      </w:r>
      <w:r w:rsidR="00FE757B">
        <w:rPr>
          <w:rFonts w:ascii="Times New Roman" w:hAnsi="Times New Roman" w:cs="Times New Roman"/>
          <w:sz w:val="28"/>
          <w:szCs w:val="28"/>
        </w:rPr>
        <w:br/>
      </w:r>
      <w:r w:rsidRPr="00B41188">
        <w:rPr>
          <w:rFonts w:ascii="Times New Roman" w:hAnsi="Times New Roman" w:cs="Times New Roman"/>
          <w:sz w:val="28"/>
          <w:szCs w:val="28"/>
        </w:rPr>
        <w:t>№</w:t>
      </w:r>
      <w:r w:rsidR="00DE2076">
        <w:rPr>
          <w:rFonts w:ascii="Times New Roman" w:hAnsi="Times New Roman" w:cs="Times New Roman"/>
          <w:sz w:val="28"/>
          <w:szCs w:val="28"/>
        </w:rPr>
        <w:t> </w:t>
      </w:r>
      <w:r w:rsidRPr="00B41188">
        <w:rPr>
          <w:rFonts w:ascii="Times New Roman" w:hAnsi="Times New Roman" w:cs="Times New Roman"/>
          <w:sz w:val="28"/>
          <w:szCs w:val="28"/>
        </w:rPr>
        <w:t>808-р);</w:t>
      </w:r>
    </w:p>
    <w:p w14:paraId="3CA3C33A" w14:textId="472DFE65" w:rsidR="0077418B" w:rsidRPr="00B41188" w:rsidRDefault="0077418B" w:rsidP="00A42A06">
      <w:pPr>
        <w:spacing w:after="0" w:line="276" w:lineRule="auto"/>
        <w:ind w:left="357" w:firstLine="709"/>
        <w:jc w:val="both"/>
        <w:rPr>
          <w:rFonts w:ascii="Times New Roman" w:hAnsi="Times New Roman" w:cs="Times New Roman"/>
          <w:sz w:val="28"/>
          <w:szCs w:val="28"/>
        </w:rPr>
      </w:pPr>
      <w:r w:rsidRPr="00B41188">
        <w:rPr>
          <w:rFonts w:ascii="Times New Roman" w:hAnsi="Times New Roman" w:cs="Times New Roman"/>
          <w:sz w:val="28"/>
          <w:szCs w:val="28"/>
        </w:rPr>
        <w:lastRenderedPageBreak/>
        <w:t>Национального плана мероприятий второго этапа адаптации на период до 2025 года (</w:t>
      </w:r>
      <w:r w:rsidR="00DE2076">
        <w:rPr>
          <w:rFonts w:ascii="Times New Roman" w:hAnsi="Times New Roman" w:cs="Times New Roman"/>
          <w:sz w:val="28"/>
          <w:szCs w:val="28"/>
        </w:rPr>
        <w:t>р</w:t>
      </w:r>
      <w:r w:rsidRPr="00B41188">
        <w:rPr>
          <w:rFonts w:ascii="Times New Roman" w:hAnsi="Times New Roman" w:cs="Times New Roman"/>
          <w:sz w:val="28"/>
          <w:szCs w:val="28"/>
        </w:rPr>
        <w:t>аспоряжение Правительства</w:t>
      </w:r>
      <w:r w:rsidR="00A50C81">
        <w:rPr>
          <w:rFonts w:ascii="Times New Roman" w:hAnsi="Times New Roman" w:cs="Times New Roman"/>
          <w:sz w:val="28"/>
          <w:szCs w:val="28"/>
        </w:rPr>
        <w:t> </w:t>
      </w:r>
      <w:r w:rsidRPr="00B41188">
        <w:rPr>
          <w:rFonts w:ascii="Times New Roman" w:hAnsi="Times New Roman" w:cs="Times New Roman"/>
          <w:sz w:val="28"/>
          <w:szCs w:val="28"/>
        </w:rPr>
        <w:t>Р</w:t>
      </w:r>
      <w:r w:rsidR="00DE2076">
        <w:rPr>
          <w:rFonts w:ascii="Times New Roman" w:hAnsi="Times New Roman" w:cs="Times New Roman"/>
          <w:sz w:val="28"/>
          <w:szCs w:val="28"/>
        </w:rPr>
        <w:t>оссийской</w:t>
      </w:r>
      <w:r w:rsidR="00A50C81">
        <w:rPr>
          <w:rFonts w:ascii="Times New Roman" w:hAnsi="Times New Roman" w:cs="Times New Roman"/>
          <w:sz w:val="28"/>
          <w:szCs w:val="28"/>
        </w:rPr>
        <w:t> </w:t>
      </w:r>
      <w:r w:rsidRPr="00B41188">
        <w:rPr>
          <w:rFonts w:ascii="Times New Roman" w:hAnsi="Times New Roman" w:cs="Times New Roman"/>
          <w:sz w:val="28"/>
          <w:szCs w:val="28"/>
        </w:rPr>
        <w:t>Ф</w:t>
      </w:r>
      <w:r w:rsidR="00DE2076">
        <w:rPr>
          <w:rFonts w:ascii="Times New Roman" w:hAnsi="Times New Roman" w:cs="Times New Roman"/>
          <w:sz w:val="28"/>
          <w:szCs w:val="28"/>
        </w:rPr>
        <w:t>едерации</w:t>
      </w:r>
      <w:r w:rsidR="00DE2076">
        <w:rPr>
          <w:rFonts w:ascii="Times New Roman" w:hAnsi="Times New Roman" w:cs="Times New Roman"/>
          <w:sz w:val="28"/>
          <w:szCs w:val="28"/>
        </w:rPr>
        <w:br/>
      </w:r>
      <w:r w:rsidRPr="00B41188">
        <w:rPr>
          <w:rFonts w:ascii="Times New Roman" w:hAnsi="Times New Roman" w:cs="Times New Roman"/>
          <w:sz w:val="28"/>
          <w:szCs w:val="28"/>
        </w:rPr>
        <w:t xml:space="preserve"> от 11 марта 2023 г. № 559-р);</w:t>
      </w:r>
    </w:p>
    <w:p w14:paraId="71854BBA" w14:textId="75F16617" w:rsidR="0077418B" w:rsidRPr="00B41188" w:rsidRDefault="0077418B" w:rsidP="00A42A06">
      <w:pPr>
        <w:spacing w:after="0" w:line="276" w:lineRule="auto"/>
        <w:ind w:left="357" w:firstLine="709"/>
        <w:jc w:val="both"/>
        <w:rPr>
          <w:rFonts w:ascii="Times New Roman" w:hAnsi="Times New Roman" w:cs="Times New Roman"/>
          <w:sz w:val="28"/>
          <w:szCs w:val="28"/>
        </w:rPr>
      </w:pPr>
      <w:r w:rsidRPr="00B41188">
        <w:rPr>
          <w:rFonts w:ascii="Times New Roman" w:hAnsi="Times New Roman" w:cs="Times New Roman"/>
          <w:sz w:val="28"/>
          <w:szCs w:val="28"/>
        </w:rPr>
        <w:t>Стратегии развития лесного комплекса Российской Федерации на период до 2030 года (</w:t>
      </w:r>
      <w:r w:rsidR="00A50C81">
        <w:rPr>
          <w:rFonts w:ascii="Times New Roman" w:hAnsi="Times New Roman" w:cs="Times New Roman"/>
          <w:sz w:val="28"/>
          <w:szCs w:val="28"/>
        </w:rPr>
        <w:t>р</w:t>
      </w:r>
      <w:r w:rsidRPr="00B41188">
        <w:rPr>
          <w:rFonts w:ascii="Times New Roman" w:hAnsi="Times New Roman" w:cs="Times New Roman"/>
          <w:sz w:val="28"/>
          <w:szCs w:val="28"/>
        </w:rPr>
        <w:t>аспоряжение Правительства</w:t>
      </w:r>
      <w:r w:rsidRPr="00A50C81">
        <w:rPr>
          <w:rFonts w:ascii="Times New Roman" w:hAnsi="Times New Roman" w:cs="Times New Roman"/>
          <w:sz w:val="32"/>
          <w:szCs w:val="32"/>
        </w:rPr>
        <w:t xml:space="preserve"> </w:t>
      </w:r>
      <w:r w:rsidRPr="00B41188">
        <w:rPr>
          <w:rFonts w:ascii="Times New Roman" w:hAnsi="Times New Roman" w:cs="Times New Roman"/>
          <w:sz w:val="28"/>
          <w:szCs w:val="28"/>
        </w:rPr>
        <w:t>РФ от 11 февраля 2021 г. № 244-р).</w:t>
      </w:r>
    </w:p>
    <w:p w14:paraId="21B71F99"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 xml:space="preserve">Сохранение биологического разнообразия в контексте устойчивого управления лесными экосистемами является приоритетной задачей государственной экологической и климатической политики. Ключевыми направлениями деятельности выступают борьба с обезлесением и деградацией через </w:t>
      </w:r>
      <w:proofErr w:type="spellStart"/>
      <w:r w:rsidRPr="00B41188">
        <w:rPr>
          <w:rFonts w:ascii="Times New Roman" w:hAnsi="Times New Roman" w:cs="Times New Roman"/>
          <w:sz w:val="28"/>
          <w:szCs w:val="28"/>
        </w:rPr>
        <w:t>лесовосстановление</w:t>
      </w:r>
      <w:proofErr w:type="spellEnd"/>
      <w:r w:rsidRPr="00B41188">
        <w:rPr>
          <w:rFonts w:ascii="Times New Roman" w:hAnsi="Times New Roman" w:cs="Times New Roman"/>
          <w:sz w:val="28"/>
          <w:szCs w:val="28"/>
        </w:rPr>
        <w:t xml:space="preserve">, реализация </w:t>
      </w:r>
      <w:proofErr w:type="spellStart"/>
      <w:r w:rsidRPr="00B41188">
        <w:rPr>
          <w:rFonts w:ascii="Times New Roman" w:hAnsi="Times New Roman" w:cs="Times New Roman"/>
          <w:sz w:val="28"/>
          <w:szCs w:val="28"/>
        </w:rPr>
        <w:t>лесоклиматических</w:t>
      </w:r>
      <w:proofErr w:type="spellEnd"/>
      <w:r w:rsidRPr="00B41188">
        <w:rPr>
          <w:rFonts w:ascii="Times New Roman" w:hAnsi="Times New Roman" w:cs="Times New Roman"/>
          <w:sz w:val="28"/>
          <w:szCs w:val="28"/>
        </w:rPr>
        <w:t xml:space="preserve"> проектов, проведение объективной оценки углеродного потенциала лесов с использованием дистанционного мониторинга.</w:t>
      </w:r>
    </w:p>
    <w:p w14:paraId="09440255" w14:textId="77777777" w:rsidR="0077418B" w:rsidRPr="00B41188" w:rsidRDefault="0077418B" w:rsidP="00E576E9">
      <w:pPr>
        <w:spacing w:after="0" w:line="276" w:lineRule="auto"/>
        <w:ind w:firstLine="709"/>
        <w:jc w:val="both"/>
        <w:rPr>
          <w:rFonts w:ascii="Times New Roman" w:hAnsi="Times New Roman" w:cs="Times New Roman"/>
          <w:sz w:val="28"/>
          <w:szCs w:val="28"/>
        </w:rPr>
      </w:pPr>
      <w:r w:rsidRPr="00B41188">
        <w:rPr>
          <w:rFonts w:ascii="Times New Roman" w:hAnsi="Times New Roman" w:cs="Times New Roman"/>
          <w:sz w:val="28"/>
          <w:szCs w:val="28"/>
        </w:rPr>
        <w:t>Выявляется необходимость усиления мер по предотвращению деградации экосистем, развитию адаптационных механизмов и интеграции климатической политики с приоритетами сохранения биоразнообразия. Долгосрочная климатическая устойчивость невозможна без сохранения естественных экосистем как основы глобальной экологической стабильности и биоразнообразия.</w:t>
      </w:r>
    </w:p>
    <w:p w14:paraId="111A30E0"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В 2024–2025 г</w:t>
      </w:r>
      <w:r>
        <w:rPr>
          <w:rFonts w:ascii="Times New Roman" w:hAnsi="Times New Roman" w:cs="Times New Roman"/>
          <w:sz w:val="28"/>
          <w:szCs w:val="28"/>
        </w:rPr>
        <w:t>г.</w:t>
      </w:r>
      <w:r w:rsidRPr="0022190E">
        <w:rPr>
          <w:rFonts w:ascii="Times New Roman" w:hAnsi="Times New Roman" w:cs="Times New Roman"/>
          <w:sz w:val="28"/>
          <w:szCs w:val="28"/>
        </w:rPr>
        <w:t xml:space="preserve"> Всемирный экономический форум продолжил укреплять статус рисков, связанных с деградацией биоразнообразия и разрушением природных экосистем, в качестве приоритетного направления глобальной повестки устойчивого развития. Согласно девятнадцатому ежегодному Отчёту о глобальных рисках (</w:t>
      </w:r>
      <w:proofErr w:type="spellStart"/>
      <w:r w:rsidRPr="0022190E">
        <w:rPr>
          <w:rFonts w:ascii="Times New Roman" w:hAnsi="Times New Roman" w:cs="Times New Roman"/>
          <w:sz w:val="28"/>
          <w:szCs w:val="28"/>
        </w:rPr>
        <w:t>Global</w:t>
      </w:r>
      <w:proofErr w:type="spellEnd"/>
      <w:r w:rsidRPr="0022190E">
        <w:rPr>
          <w:rFonts w:ascii="Times New Roman" w:hAnsi="Times New Roman" w:cs="Times New Roman"/>
          <w:sz w:val="28"/>
          <w:szCs w:val="28"/>
        </w:rPr>
        <w:t xml:space="preserve"> </w:t>
      </w:r>
      <w:proofErr w:type="spellStart"/>
      <w:r w:rsidRPr="0022190E">
        <w:rPr>
          <w:rFonts w:ascii="Times New Roman" w:hAnsi="Times New Roman" w:cs="Times New Roman"/>
          <w:sz w:val="28"/>
          <w:szCs w:val="28"/>
        </w:rPr>
        <w:t>Risks</w:t>
      </w:r>
      <w:proofErr w:type="spellEnd"/>
      <w:r w:rsidRPr="0022190E">
        <w:rPr>
          <w:rFonts w:ascii="Times New Roman" w:hAnsi="Times New Roman" w:cs="Times New Roman"/>
          <w:sz w:val="28"/>
          <w:szCs w:val="28"/>
        </w:rPr>
        <w:t xml:space="preserve"> </w:t>
      </w:r>
      <w:proofErr w:type="spellStart"/>
      <w:r w:rsidRPr="0022190E">
        <w:rPr>
          <w:rFonts w:ascii="Times New Roman" w:hAnsi="Times New Roman" w:cs="Times New Roman"/>
          <w:sz w:val="28"/>
          <w:szCs w:val="28"/>
        </w:rPr>
        <w:t>Report</w:t>
      </w:r>
      <w:proofErr w:type="spellEnd"/>
      <w:r w:rsidRPr="0022190E">
        <w:rPr>
          <w:rFonts w:ascii="Times New Roman" w:hAnsi="Times New Roman" w:cs="Times New Roman"/>
          <w:sz w:val="28"/>
          <w:szCs w:val="28"/>
        </w:rPr>
        <w:t xml:space="preserve"> 2024), утрата биоразнообразия признана одним из пяти наиболее вероятных и разрушительных долгосрочных рисков для мировой экономики на горизонте до 2034 г.</w:t>
      </w:r>
    </w:p>
    <w:p w14:paraId="34D1CB7B" w14:textId="4763F1BF"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Экологические риски доминируют в долгосрочной перспективе, при этом четыре из пяти главных угроз напрямую связаны с состоянием природных систем. Более 50% мирового валового внутреннего продукта (около 44 триллионов долларов США) умеренно или сильно зависят от функционирования здоровых экосистем и биоразнообразия. При сохранении инерционного сценария природопользования к 2050 г</w:t>
      </w:r>
      <w:r>
        <w:rPr>
          <w:rFonts w:ascii="Times New Roman" w:hAnsi="Times New Roman" w:cs="Times New Roman"/>
          <w:sz w:val="28"/>
          <w:szCs w:val="28"/>
        </w:rPr>
        <w:t>.</w:t>
      </w:r>
      <w:r w:rsidRPr="0022190E">
        <w:rPr>
          <w:rFonts w:ascii="Times New Roman" w:hAnsi="Times New Roman" w:cs="Times New Roman"/>
          <w:sz w:val="28"/>
          <w:szCs w:val="28"/>
        </w:rPr>
        <w:t xml:space="preserve"> возможна потеря 11–18% глобального ВВП вследствие деградации природной среды.</w:t>
      </w:r>
    </w:p>
    <w:p w14:paraId="6F77F9CF" w14:textId="70EEC490"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 xml:space="preserve">В </w:t>
      </w:r>
      <w:r w:rsidRPr="00D427F8">
        <w:rPr>
          <w:rFonts w:ascii="Times New Roman" w:hAnsi="Times New Roman" w:cs="Times New Roman"/>
          <w:sz w:val="28"/>
          <w:szCs w:val="28"/>
        </w:rPr>
        <w:t xml:space="preserve">соответствии </w:t>
      </w:r>
      <w:r w:rsidR="00D427F8" w:rsidRPr="00D427F8">
        <w:rPr>
          <w:rFonts w:ascii="Times New Roman" w:hAnsi="Times New Roman" w:cs="Times New Roman"/>
          <w:sz w:val="28"/>
          <w:szCs w:val="28"/>
        </w:rPr>
        <w:t xml:space="preserve">с </w:t>
      </w:r>
      <w:r w:rsidRPr="00D427F8">
        <w:rPr>
          <w:rFonts w:ascii="Times New Roman" w:hAnsi="Times New Roman" w:cs="Times New Roman"/>
          <w:sz w:val="28"/>
          <w:szCs w:val="28"/>
        </w:rPr>
        <w:t>Федеральны</w:t>
      </w:r>
      <w:r w:rsidR="00D427F8" w:rsidRPr="00D427F8">
        <w:rPr>
          <w:rFonts w:ascii="Times New Roman" w:hAnsi="Times New Roman" w:cs="Times New Roman"/>
          <w:sz w:val="28"/>
          <w:szCs w:val="28"/>
        </w:rPr>
        <w:t>м</w:t>
      </w:r>
      <w:r w:rsidRPr="00D427F8">
        <w:rPr>
          <w:rFonts w:ascii="Times New Roman" w:hAnsi="Times New Roman" w:cs="Times New Roman"/>
          <w:sz w:val="28"/>
          <w:szCs w:val="28"/>
        </w:rPr>
        <w:t xml:space="preserve"> закон</w:t>
      </w:r>
      <w:r w:rsidR="00D427F8" w:rsidRPr="00D427F8">
        <w:rPr>
          <w:rFonts w:ascii="Times New Roman" w:hAnsi="Times New Roman" w:cs="Times New Roman"/>
          <w:sz w:val="28"/>
          <w:szCs w:val="28"/>
        </w:rPr>
        <w:t>ом</w:t>
      </w:r>
      <w:r w:rsidRPr="00D427F8">
        <w:rPr>
          <w:rFonts w:ascii="Times New Roman" w:hAnsi="Times New Roman" w:cs="Times New Roman"/>
          <w:sz w:val="28"/>
          <w:szCs w:val="28"/>
        </w:rPr>
        <w:t xml:space="preserve"> «Об охране окружающей среды»,</w:t>
      </w:r>
      <w:r w:rsidRPr="0022190E">
        <w:rPr>
          <w:rFonts w:ascii="Times New Roman" w:hAnsi="Times New Roman" w:cs="Times New Roman"/>
          <w:sz w:val="28"/>
          <w:szCs w:val="28"/>
        </w:rPr>
        <w:t xml:space="preserve"> экологический риск определяется как вероятность наступления события, повлекшего за собой неблагоприятные последствия для природной среды, обусловленного негативным воздействием хозяйственной и иной деятельности, а также чрезвычайными ситуациями природного и техногенного характера. Данное определение охватывает как вероятность возникновения неблагоприятного события, так и масштаб возможного ущерба.</w:t>
      </w:r>
    </w:p>
    <w:p w14:paraId="68B76904"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lastRenderedPageBreak/>
        <w:t>Банк России, исходя из своих полномочий в сфере финансового регулирования, расширяет указанную трактовку, определяя экологические риски как вероятность возникновения убытков, связанных с последствиями деградации окружающей среды и чрезмерным потреблением природных ресурсов. К потенциальным риск-событиям относятся экологические преступления, загрязнение атмосферного воздуха, водных объектов и почвы, незаконное использование природных ресурсов и экологические катастрофы.</w:t>
      </w:r>
    </w:p>
    <w:p w14:paraId="5F44B12B"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 xml:space="preserve">Принципиальное отличие экологических рисков от иных видов рисков заключается в их объективной </w:t>
      </w:r>
      <w:proofErr w:type="spellStart"/>
      <w:r w:rsidRPr="0022190E">
        <w:rPr>
          <w:rFonts w:ascii="Times New Roman" w:hAnsi="Times New Roman" w:cs="Times New Roman"/>
          <w:sz w:val="28"/>
          <w:szCs w:val="28"/>
        </w:rPr>
        <w:t>труднооцениваемости</w:t>
      </w:r>
      <w:proofErr w:type="spellEnd"/>
      <w:r w:rsidRPr="0022190E">
        <w:rPr>
          <w:rFonts w:ascii="Times New Roman" w:hAnsi="Times New Roman" w:cs="Times New Roman"/>
          <w:sz w:val="28"/>
          <w:szCs w:val="28"/>
        </w:rPr>
        <w:t>, обусловленной тем, что вред, наносимый окружающей среде, обладает отсроченным и кумулятивным характером, способен вызывать необратимые изменения в естественных экологических системах, что затрудняет прогнозирование и количественную оценку возможных последствий.</w:t>
      </w:r>
    </w:p>
    <w:p w14:paraId="694D9BFB" w14:textId="4EF2B348"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Управление экологическими рисками в Российской</w:t>
      </w:r>
      <w:r w:rsidR="00A50C81">
        <w:rPr>
          <w:rFonts w:ascii="Times New Roman" w:hAnsi="Times New Roman" w:cs="Times New Roman"/>
          <w:sz w:val="28"/>
          <w:szCs w:val="28"/>
        </w:rPr>
        <w:t> </w:t>
      </w:r>
      <w:r w:rsidRPr="0022190E">
        <w:rPr>
          <w:rFonts w:ascii="Times New Roman" w:hAnsi="Times New Roman" w:cs="Times New Roman"/>
          <w:sz w:val="28"/>
          <w:szCs w:val="28"/>
        </w:rPr>
        <w:t>Федерации регулируется многоуровневой системой нормативно-правовых актов, включающей федеральные законы, указы Президента, постановления Правительства и ведомственные акты.</w:t>
      </w:r>
    </w:p>
    <w:p w14:paraId="6165D276" w14:textId="586334D5"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 xml:space="preserve">Основу законодательного фундамента составляют: Указ Президента </w:t>
      </w:r>
      <w:r w:rsidR="00FE757B">
        <w:rPr>
          <w:rFonts w:ascii="Times New Roman" w:hAnsi="Times New Roman" w:cs="Times New Roman"/>
          <w:sz w:val="28"/>
          <w:szCs w:val="28"/>
        </w:rPr>
        <w:br/>
      </w:r>
      <w:r w:rsidRPr="0022190E">
        <w:rPr>
          <w:rFonts w:ascii="Times New Roman" w:hAnsi="Times New Roman" w:cs="Times New Roman"/>
          <w:sz w:val="28"/>
          <w:szCs w:val="28"/>
        </w:rPr>
        <w:t>от 19 апреля 2017 г</w:t>
      </w:r>
      <w:r w:rsidR="00FE757B">
        <w:rPr>
          <w:rFonts w:ascii="Times New Roman" w:hAnsi="Times New Roman" w:cs="Times New Roman"/>
          <w:sz w:val="28"/>
          <w:szCs w:val="28"/>
        </w:rPr>
        <w:t>.</w:t>
      </w:r>
      <w:r w:rsidRPr="0022190E">
        <w:rPr>
          <w:rFonts w:ascii="Times New Roman" w:hAnsi="Times New Roman" w:cs="Times New Roman"/>
          <w:sz w:val="28"/>
          <w:szCs w:val="28"/>
        </w:rPr>
        <w:t xml:space="preserve"> № 176 «О Стратегии экологической безопасности Российской Федерации на период до 2025 года» — стратегический документ, определяющий вызовы в сфере экологической безопасности и механизмы реализации государственной политики; Федеральный закон от 10 января 2002 года № 7-ФЗ </w:t>
      </w:r>
      <w:r w:rsidR="00FE757B">
        <w:rPr>
          <w:rFonts w:ascii="Times New Roman" w:hAnsi="Times New Roman" w:cs="Times New Roman"/>
          <w:sz w:val="28"/>
          <w:szCs w:val="28"/>
        </w:rPr>
        <w:br/>
      </w:r>
      <w:r w:rsidRPr="0022190E">
        <w:rPr>
          <w:rFonts w:ascii="Times New Roman" w:hAnsi="Times New Roman" w:cs="Times New Roman"/>
          <w:sz w:val="28"/>
          <w:szCs w:val="28"/>
        </w:rPr>
        <w:t>«Об охране окружающей среды» — базовый акт, устанавливающий правовые, экономические и организационные основы государственной политики в области охраны окружающей среды; Федеральный закон от 23 ноября 1995 года № 174-ФЗ «Об экологической экспертизе» — нормативный акт, регулирующий порядок проведения государственной и общественной экологической экспертизы как инструмента предотвращения негативного воздействия.</w:t>
      </w:r>
    </w:p>
    <w:p w14:paraId="1A47D063"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Управление экологическими рисками осуществляется на основе комплексного подхода, включающего взаимосвязанные инструменты и процедуры, направленные на предупреждение, минимизацию и контроль негативных воздействий</w:t>
      </w:r>
      <w:r>
        <w:rPr>
          <w:rFonts w:ascii="Times New Roman" w:hAnsi="Times New Roman" w:cs="Times New Roman"/>
          <w:sz w:val="28"/>
          <w:szCs w:val="28"/>
        </w:rPr>
        <w:t>:</w:t>
      </w:r>
    </w:p>
    <w:p w14:paraId="50121F6F" w14:textId="1C4CCB61"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1) Оценка воздействия на окружающую среду (ОВОС)</w:t>
      </w:r>
      <w:r w:rsidRPr="0022190E">
        <w:rPr>
          <w:rFonts w:ascii="Times New Roman" w:hAnsi="Times New Roman" w:cs="Times New Roman"/>
          <w:sz w:val="28"/>
          <w:szCs w:val="28"/>
        </w:rPr>
        <w:t xml:space="preserve"> представляет предварительный этап управления экологическими рисками, проводимый </w:t>
      </w:r>
      <w:r w:rsidR="00FE757B">
        <w:rPr>
          <w:rFonts w:ascii="Times New Roman" w:hAnsi="Times New Roman" w:cs="Times New Roman"/>
          <w:sz w:val="28"/>
          <w:szCs w:val="28"/>
        </w:rPr>
        <w:br/>
      </w:r>
      <w:r w:rsidRPr="0022190E">
        <w:rPr>
          <w:rFonts w:ascii="Times New Roman" w:hAnsi="Times New Roman" w:cs="Times New Roman"/>
          <w:sz w:val="28"/>
          <w:szCs w:val="28"/>
        </w:rPr>
        <w:t xml:space="preserve">в соответствии с Федеральным законом № 7-ФЗ при принятии решений об осуществлении деятельности, способной оказать негативное воздействие. Процедура включает оценку состояния компонентов окружающей среды, анализ проектных решений для выявления неблагоприятных воздействий, разработку мероприятий по предотвращению или снижению негативного воздействия и </w:t>
      </w:r>
      <w:r w:rsidRPr="0022190E">
        <w:rPr>
          <w:rFonts w:ascii="Times New Roman" w:hAnsi="Times New Roman" w:cs="Times New Roman"/>
          <w:sz w:val="28"/>
          <w:szCs w:val="28"/>
        </w:rPr>
        <w:lastRenderedPageBreak/>
        <w:t>информирование общественности. Материалы ОВОС служат основанием для организации государственной экологической экспертизы.</w:t>
      </w:r>
    </w:p>
    <w:p w14:paraId="624CCB60" w14:textId="2BDEF3C0"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2) Государственная экологическая экспертиза (ГЭЭ)</w:t>
      </w:r>
      <w:r w:rsidRPr="0022190E">
        <w:rPr>
          <w:rFonts w:ascii="Times New Roman" w:hAnsi="Times New Roman" w:cs="Times New Roman"/>
          <w:sz w:val="28"/>
          <w:szCs w:val="28"/>
        </w:rPr>
        <w:t> представляет установленную законодательством процедуру, направленную на установление соответствия документации требованиям в области охраны окружающей среды. ГЭЭ организуется Федеральной службой по надзору в сфере природопользования (Росприроднадзором) и органами исполнительной власти субъектов Российской</w:t>
      </w:r>
      <w:r w:rsidR="00A50C81">
        <w:rPr>
          <w:rFonts w:ascii="Times New Roman" w:hAnsi="Times New Roman" w:cs="Times New Roman"/>
          <w:sz w:val="28"/>
          <w:szCs w:val="28"/>
        </w:rPr>
        <w:t> </w:t>
      </w:r>
      <w:r w:rsidRPr="0022190E">
        <w:rPr>
          <w:rFonts w:ascii="Times New Roman" w:hAnsi="Times New Roman" w:cs="Times New Roman"/>
          <w:sz w:val="28"/>
          <w:szCs w:val="28"/>
        </w:rPr>
        <w:t>Федерации. Согласно статьям 11 и 12 Федерального закона № 174-ФЗ, ГЭЭ подлежат проекты нормативных актов в области охраны окружающей среды, федеральные целевые программы, предусматривающие строительство объектов, потенциально оказывающих негативное воздействие.</w:t>
      </w:r>
    </w:p>
    <w:p w14:paraId="37230ADA"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3) Комплексное экологическое разрешение (КЭР)</w:t>
      </w:r>
      <w:r w:rsidRPr="0022190E">
        <w:rPr>
          <w:rFonts w:ascii="Times New Roman" w:hAnsi="Times New Roman" w:cs="Times New Roman"/>
          <w:sz w:val="28"/>
          <w:szCs w:val="28"/>
        </w:rPr>
        <w:t> выдаётся юридическим лицам и индивидуальным предпринимателям, осуществляющим деятельность на объектах I категории негативного воздействия. КЭР включает нормативы предельно допустимых выбросов и сбросов загрязняющих веществ, технологические показатели и требования в области охраны окружающей среды. Выдача КЭР осуществляется на основе принципа применения наилучших доступных технологий (НДТ) — современных технических и управленческих решений, направленных на повышение ресурсной эффективности и снижение негативного воздействия. КЭР выдаётся на срок семь лет, создавая устойчивые стимулы для постоянного повышения экологической эффективности.</w:t>
      </w:r>
    </w:p>
    <w:p w14:paraId="56641307" w14:textId="49B72938"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4) Категоризация объектов негативного воздействия (НВОС) </w:t>
      </w:r>
      <w:r w:rsidRPr="0022190E">
        <w:rPr>
          <w:rFonts w:ascii="Times New Roman" w:hAnsi="Times New Roman" w:cs="Times New Roman"/>
          <w:sz w:val="28"/>
          <w:szCs w:val="28"/>
        </w:rPr>
        <w:t xml:space="preserve">применяет </w:t>
      </w:r>
      <w:proofErr w:type="spellStart"/>
      <w:r w:rsidRPr="0022190E">
        <w:rPr>
          <w:rFonts w:ascii="Times New Roman" w:hAnsi="Times New Roman" w:cs="Times New Roman"/>
          <w:sz w:val="28"/>
          <w:szCs w:val="28"/>
        </w:rPr>
        <w:t>категори</w:t>
      </w:r>
      <w:r w:rsidR="00EC4D05">
        <w:rPr>
          <w:rFonts w:ascii="Times New Roman" w:hAnsi="Times New Roman" w:cs="Times New Roman"/>
          <w:sz w:val="28"/>
          <w:szCs w:val="28"/>
        </w:rPr>
        <w:t>й</w:t>
      </w:r>
      <w:r w:rsidRPr="0022190E">
        <w:rPr>
          <w:rFonts w:ascii="Times New Roman" w:hAnsi="Times New Roman" w:cs="Times New Roman"/>
          <w:sz w:val="28"/>
          <w:szCs w:val="28"/>
        </w:rPr>
        <w:t>ный</w:t>
      </w:r>
      <w:proofErr w:type="spellEnd"/>
      <w:r w:rsidRPr="0022190E">
        <w:rPr>
          <w:rFonts w:ascii="Times New Roman" w:hAnsi="Times New Roman" w:cs="Times New Roman"/>
          <w:sz w:val="28"/>
          <w:szCs w:val="28"/>
        </w:rPr>
        <w:t xml:space="preserve"> подход, классифицируя объекты на четыре категории: объекты </w:t>
      </w:r>
      <w:r w:rsidR="00FE757B">
        <w:rPr>
          <w:rFonts w:ascii="Times New Roman" w:hAnsi="Times New Roman" w:cs="Times New Roman"/>
          <w:sz w:val="28"/>
          <w:szCs w:val="28"/>
        </w:rPr>
        <w:br/>
      </w:r>
      <w:r w:rsidRPr="0022190E">
        <w:rPr>
          <w:rFonts w:ascii="Times New Roman" w:hAnsi="Times New Roman" w:cs="Times New Roman"/>
          <w:sz w:val="28"/>
          <w:szCs w:val="28"/>
        </w:rPr>
        <w:t xml:space="preserve">I категории (значительное воздействие) подлежат оформлению КЭР; объекты </w:t>
      </w:r>
      <w:r w:rsidR="00FE757B">
        <w:rPr>
          <w:rFonts w:ascii="Times New Roman" w:hAnsi="Times New Roman" w:cs="Times New Roman"/>
          <w:sz w:val="28"/>
          <w:szCs w:val="28"/>
        </w:rPr>
        <w:br/>
      </w:r>
      <w:r w:rsidRPr="0022190E">
        <w:rPr>
          <w:rFonts w:ascii="Times New Roman" w:hAnsi="Times New Roman" w:cs="Times New Roman"/>
          <w:sz w:val="28"/>
          <w:szCs w:val="28"/>
        </w:rPr>
        <w:t xml:space="preserve">II категории (умеренное воздействие) требуют представления декларации </w:t>
      </w:r>
      <w:r w:rsidR="00FE757B">
        <w:rPr>
          <w:rFonts w:ascii="Times New Roman" w:hAnsi="Times New Roman" w:cs="Times New Roman"/>
          <w:sz w:val="28"/>
          <w:szCs w:val="28"/>
        </w:rPr>
        <w:br/>
      </w:r>
      <w:r w:rsidRPr="0022190E">
        <w:rPr>
          <w:rFonts w:ascii="Times New Roman" w:hAnsi="Times New Roman" w:cs="Times New Roman"/>
          <w:sz w:val="28"/>
          <w:szCs w:val="28"/>
        </w:rPr>
        <w:t>о воздействии; объекты III категории (незначительное воздействие) требуют отчёта</w:t>
      </w:r>
      <w:r w:rsidR="00FE757B">
        <w:rPr>
          <w:rFonts w:ascii="Times New Roman" w:hAnsi="Times New Roman" w:cs="Times New Roman"/>
          <w:sz w:val="28"/>
          <w:szCs w:val="28"/>
        </w:rPr>
        <w:br/>
      </w:r>
      <w:r w:rsidRPr="0022190E">
        <w:rPr>
          <w:rFonts w:ascii="Times New Roman" w:hAnsi="Times New Roman" w:cs="Times New Roman"/>
          <w:sz w:val="28"/>
          <w:szCs w:val="28"/>
        </w:rPr>
        <w:t xml:space="preserve"> о производственном экологическом контроле; объекты IV категории (минимальное воздействие) не подлежат специальному регулированию.</w:t>
      </w:r>
    </w:p>
    <w:p w14:paraId="583AD878" w14:textId="359D347B"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5) Производственный экологический контроль (ПЭК)</w:t>
      </w:r>
      <w:r w:rsidRPr="0022190E">
        <w:rPr>
          <w:rFonts w:ascii="Times New Roman" w:hAnsi="Times New Roman" w:cs="Times New Roman"/>
          <w:sz w:val="28"/>
          <w:szCs w:val="28"/>
        </w:rPr>
        <w:t> осуществляется для обеспечения выполнения мероприятий по охране окружающей среды. Юридические лица и индивидуальные предприниматели, осуществляющие деятельность</w:t>
      </w:r>
      <w:r w:rsidR="00FE757B">
        <w:rPr>
          <w:rFonts w:ascii="Times New Roman" w:hAnsi="Times New Roman" w:cs="Times New Roman"/>
          <w:sz w:val="28"/>
          <w:szCs w:val="28"/>
        </w:rPr>
        <w:br/>
      </w:r>
      <w:r w:rsidRPr="0022190E">
        <w:rPr>
          <w:rFonts w:ascii="Times New Roman" w:hAnsi="Times New Roman" w:cs="Times New Roman"/>
          <w:sz w:val="28"/>
          <w:szCs w:val="28"/>
        </w:rPr>
        <w:t xml:space="preserve"> на объектах I, II и III категорий, обязаны разрабатывать программу ПЭК, включающую мероприятия по мониторингу выбросов, сбросов и образования отходов, производственному аудиту и контролю за соблюдением установленных нормативов.</w:t>
      </w:r>
    </w:p>
    <w:p w14:paraId="648F6722"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6) Нормирование допустимого воздействия устанавливает нормативы допустимых выбросов (НДВ) и нормативы допустимых</w:t>
      </w:r>
      <w:r w:rsidRPr="0022190E">
        <w:rPr>
          <w:rFonts w:ascii="Times New Roman" w:hAnsi="Times New Roman" w:cs="Times New Roman"/>
          <w:sz w:val="28"/>
          <w:szCs w:val="28"/>
        </w:rPr>
        <w:t xml:space="preserve"> сбросов (НДС) на основе </w:t>
      </w:r>
      <w:r w:rsidRPr="0022190E">
        <w:rPr>
          <w:rFonts w:ascii="Times New Roman" w:hAnsi="Times New Roman" w:cs="Times New Roman"/>
          <w:sz w:val="28"/>
          <w:szCs w:val="28"/>
        </w:rPr>
        <w:lastRenderedPageBreak/>
        <w:t>нормативов качества окружающей среды, рассчитываемые с целью обеспечения соблюдения предельно допустимых концентраций загрязняющих веществ.</w:t>
      </w:r>
    </w:p>
    <w:p w14:paraId="6C7460A3" w14:textId="77777777" w:rsidR="0077418B" w:rsidRPr="00242039"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Дополнительные инструменты снижения экологических рисков:</w:t>
      </w:r>
    </w:p>
    <w:p w14:paraId="47AC2C86"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42039">
        <w:rPr>
          <w:rFonts w:ascii="Times New Roman" w:hAnsi="Times New Roman" w:cs="Times New Roman"/>
          <w:sz w:val="28"/>
          <w:szCs w:val="28"/>
        </w:rPr>
        <w:t>Экологический аудит представляет</w:t>
      </w:r>
      <w:r w:rsidRPr="0022190E">
        <w:rPr>
          <w:rFonts w:ascii="Times New Roman" w:hAnsi="Times New Roman" w:cs="Times New Roman"/>
          <w:sz w:val="28"/>
          <w:szCs w:val="28"/>
        </w:rPr>
        <w:t xml:space="preserve"> независимую комплексную оценку соответствия деятельности хозяйствующего субъекта требованиям законодательства и экологическим стандартам. Процедура включает проверку соблюдения стандартов, уровня экологической ответственности, состояния природных компонентов, соответствия требованиям сертификации и готовности к заключению договоров экологического страхования. Результаты аудита позволяют выявить уязвимые участки системы экологического управления.</w:t>
      </w:r>
    </w:p>
    <w:p w14:paraId="3334EC51"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2) Система экологического менеджмента по ISO 14001 </w:t>
      </w:r>
      <w:r w:rsidRPr="0022190E">
        <w:rPr>
          <w:rFonts w:ascii="Times New Roman" w:hAnsi="Times New Roman" w:cs="Times New Roman"/>
          <w:sz w:val="28"/>
          <w:szCs w:val="28"/>
        </w:rPr>
        <w:t>обязывает организации применять риск-ориентированный подход при управлении экологическими аспектами. Система включает выявление и оценку экологических аспектов и связанных рисков, определение значимых рисков, разработку и реализацию мероприятий по управлению, контроль исполнения и анализ эффективности. Ключевым отличием стандарта ISO 14001:2015 является требование к организациям системно определять риски и возможности.</w:t>
      </w:r>
    </w:p>
    <w:p w14:paraId="105ABEE3"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3) Оценка жизненного цикла продукции (LCA)</w:t>
      </w:r>
      <w:r w:rsidRPr="0022190E">
        <w:rPr>
          <w:rFonts w:ascii="Times New Roman" w:hAnsi="Times New Roman" w:cs="Times New Roman"/>
          <w:sz w:val="28"/>
          <w:szCs w:val="28"/>
        </w:rPr>
        <w:t xml:space="preserve"> представляет методологию оценки негативных воздействий на окружающую среду на всех этапах жизненного цикла — от добычи сырья до утилизации. Инструмент применяется для оптимизации </w:t>
      </w:r>
      <w:proofErr w:type="spellStart"/>
      <w:r w:rsidRPr="0022190E">
        <w:rPr>
          <w:rFonts w:ascii="Times New Roman" w:hAnsi="Times New Roman" w:cs="Times New Roman"/>
          <w:sz w:val="28"/>
          <w:szCs w:val="28"/>
        </w:rPr>
        <w:t>ресурсоэффективности</w:t>
      </w:r>
      <w:proofErr w:type="spellEnd"/>
      <w:r w:rsidRPr="0022190E">
        <w:rPr>
          <w:rFonts w:ascii="Times New Roman" w:hAnsi="Times New Roman" w:cs="Times New Roman"/>
          <w:sz w:val="28"/>
          <w:szCs w:val="28"/>
        </w:rPr>
        <w:t xml:space="preserve"> и снижения совокупного экологического воздействия.</w:t>
      </w:r>
    </w:p>
    <w:p w14:paraId="0459CDAE"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4) Финансовые механизмы включают</w:t>
      </w:r>
      <w:r w:rsidRPr="0022190E">
        <w:rPr>
          <w:rFonts w:ascii="Times New Roman" w:hAnsi="Times New Roman" w:cs="Times New Roman"/>
          <w:sz w:val="28"/>
          <w:szCs w:val="28"/>
        </w:rPr>
        <w:t xml:space="preserve"> политику Банка России по стимулирующему регулированию, предусматривающую предоставление преференций компаниям, реализующим приоритетные проекты устойчивого развития, путём снижения коэффициентов риска по кредитным операциям. К инструментам «зелёного» финансирования относятся выпуск «зелёных» облигаций, «синих» облигаций (управление водными ресурсами) и облигаций адаптации для финансирования проектов, направленных на снижение экологических рисков и повышение устойчивости к климатическим изменениям.</w:t>
      </w:r>
    </w:p>
    <w:p w14:paraId="04343D11"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На уровне предприятий профилактические меры включают регулярное обновление технического оборудования, установку автоматизированных систем контроля, внедрение раздельного сбора и переработки отходов, обучение персонала, разработку планов мероприятий по охране окружающей среды и передачу функций экологического контроля на аутсорсинг специализированным организациям.</w:t>
      </w:r>
    </w:p>
    <w:p w14:paraId="63177922" w14:textId="45FA730F" w:rsidR="0077418B" w:rsidRPr="0022190E" w:rsidRDefault="0077418B" w:rsidP="00E576E9">
      <w:pPr>
        <w:spacing w:after="0" w:line="276" w:lineRule="auto"/>
        <w:ind w:firstLine="709"/>
        <w:jc w:val="both"/>
        <w:rPr>
          <w:rFonts w:ascii="Times New Roman" w:hAnsi="Times New Roman" w:cs="Times New Roman"/>
          <w:sz w:val="28"/>
          <w:szCs w:val="28"/>
        </w:rPr>
      </w:pPr>
      <w:r w:rsidRPr="00242039">
        <w:rPr>
          <w:rFonts w:ascii="Times New Roman" w:hAnsi="Times New Roman" w:cs="Times New Roman"/>
          <w:sz w:val="28"/>
          <w:szCs w:val="28"/>
        </w:rPr>
        <w:t>5)</w:t>
      </w:r>
      <w:r>
        <w:rPr>
          <w:rFonts w:ascii="Times New Roman" w:hAnsi="Times New Roman" w:cs="Times New Roman"/>
          <w:b/>
          <w:bCs/>
          <w:sz w:val="28"/>
          <w:szCs w:val="28"/>
        </w:rPr>
        <w:t xml:space="preserve"> </w:t>
      </w:r>
      <w:r w:rsidRPr="0022190E">
        <w:rPr>
          <w:rFonts w:ascii="Times New Roman" w:hAnsi="Times New Roman" w:cs="Times New Roman"/>
          <w:sz w:val="28"/>
          <w:szCs w:val="28"/>
        </w:rPr>
        <w:t>Экологическое страхование в Российской</w:t>
      </w:r>
      <w:r w:rsidR="00A50C81">
        <w:rPr>
          <w:rFonts w:ascii="Times New Roman" w:hAnsi="Times New Roman" w:cs="Times New Roman"/>
          <w:sz w:val="28"/>
          <w:szCs w:val="28"/>
        </w:rPr>
        <w:t> </w:t>
      </w:r>
      <w:r w:rsidRPr="0022190E">
        <w:rPr>
          <w:rFonts w:ascii="Times New Roman" w:hAnsi="Times New Roman" w:cs="Times New Roman"/>
          <w:sz w:val="28"/>
          <w:szCs w:val="28"/>
        </w:rPr>
        <w:t xml:space="preserve">Федерации определяется статьей 18 Федерального закона № 7-ФЗ как инструмент защиты имущественных интересов </w:t>
      </w:r>
      <w:r w:rsidRPr="0022190E">
        <w:rPr>
          <w:rFonts w:ascii="Times New Roman" w:hAnsi="Times New Roman" w:cs="Times New Roman"/>
          <w:sz w:val="28"/>
          <w:szCs w:val="28"/>
        </w:rPr>
        <w:lastRenderedPageBreak/>
        <w:t>при наступлении экологических рисков. Согласно норме, в Российской</w:t>
      </w:r>
      <w:r w:rsidR="00A50C81">
        <w:rPr>
          <w:rFonts w:ascii="Times New Roman" w:hAnsi="Times New Roman" w:cs="Times New Roman"/>
          <w:sz w:val="28"/>
          <w:szCs w:val="28"/>
        </w:rPr>
        <w:t> </w:t>
      </w:r>
      <w:r w:rsidRPr="0022190E">
        <w:rPr>
          <w:rFonts w:ascii="Times New Roman" w:hAnsi="Times New Roman" w:cs="Times New Roman"/>
          <w:sz w:val="28"/>
          <w:szCs w:val="28"/>
        </w:rPr>
        <w:t>Федерации осуществляется как добровольное, так и обязательное экологическое страхование.</w:t>
      </w:r>
    </w:p>
    <w:p w14:paraId="168F03E4" w14:textId="34C99D1D"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Обязательное экологическое страхование регулируется Федеральным законом от 27 июля 2010</w:t>
      </w:r>
      <w:r w:rsidR="00FE757B">
        <w:rPr>
          <w:rFonts w:ascii="Times New Roman" w:hAnsi="Times New Roman" w:cs="Times New Roman"/>
          <w:sz w:val="28"/>
          <w:szCs w:val="28"/>
        </w:rPr>
        <w:t xml:space="preserve"> </w:t>
      </w:r>
      <w:r w:rsidRPr="0022190E">
        <w:rPr>
          <w:rFonts w:ascii="Times New Roman" w:hAnsi="Times New Roman" w:cs="Times New Roman"/>
          <w:sz w:val="28"/>
          <w:szCs w:val="28"/>
        </w:rPr>
        <w:t>г</w:t>
      </w:r>
      <w:r w:rsidR="00FE757B">
        <w:rPr>
          <w:rFonts w:ascii="Times New Roman" w:hAnsi="Times New Roman" w:cs="Times New Roman"/>
          <w:sz w:val="28"/>
          <w:szCs w:val="28"/>
        </w:rPr>
        <w:t>.</w:t>
      </w:r>
      <w:r w:rsidRPr="0022190E">
        <w:rPr>
          <w:rFonts w:ascii="Times New Roman" w:hAnsi="Times New Roman" w:cs="Times New Roman"/>
          <w:sz w:val="28"/>
          <w:szCs w:val="28"/>
        </w:rPr>
        <w:t xml:space="preserve"> № 225-ФЗ «Об обязательном страховании гражданской ответственности владельца опасного объекта за причинение вреда в результате аварии на опасном объекте». На каждый опасный объект должен быть заключён договор обязательного страхования на срок не менее одного года.</w:t>
      </w:r>
    </w:p>
    <w:p w14:paraId="079502F2" w14:textId="77777777" w:rsidR="0077418B" w:rsidRPr="0022190E"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Однако действующее законодательство не содержит единого систематизированного нормативно-правового акта, специально посвящённого экологическому страхованию, что создаёт существенные правовые пробелы. Экологическое страхование находится на начальном этапе становления и не достигло того уровня развития, который позволил бы использовать его в качестве полноценного экономического регулятора природопользования.</w:t>
      </w:r>
    </w:p>
    <w:p w14:paraId="7A9EAB78" w14:textId="30B9952C" w:rsidR="0077418B" w:rsidRDefault="0077418B"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Развитие экологического страхования сдерживается комплексом системных проблем: несовершенство законодательной базы, отсутствие специализированного федерального закона; структурная фрагментарность регулирования; отсутствие унифицированных методик оценки экологических рисков, затрудняющих расчёт страховых тарифов; высокий уровень риска для страховщиков при возможности крупных выплат; низкая вовлечённость хозяйствующих субъектов; ограниченный доступ к перестраховочным ёмкостям; недостаточность статистических данных об экологических инцидентах; слабая конкурентная среда; низкий уровень экологической ответственности бизнеса; отсутствие экономических стимулов для страхователей, включая налоговые льготы.</w:t>
      </w:r>
    </w:p>
    <w:p w14:paraId="5A9C7B38" w14:textId="77777777" w:rsidR="00E1356B" w:rsidRPr="0022190E" w:rsidRDefault="00E1356B" w:rsidP="00E576E9">
      <w:pPr>
        <w:spacing w:after="0" w:line="276" w:lineRule="auto"/>
        <w:ind w:firstLine="709"/>
        <w:jc w:val="both"/>
        <w:rPr>
          <w:rFonts w:ascii="Times New Roman" w:hAnsi="Times New Roman" w:cs="Times New Roman"/>
          <w:sz w:val="28"/>
          <w:szCs w:val="28"/>
        </w:rPr>
      </w:pPr>
    </w:p>
    <w:p w14:paraId="16F5DA4D" w14:textId="5BD9AB83" w:rsidR="0077418B" w:rsidRPr="00FE757B" w:rsidRDefault="0077418B" w:rsidP="00FE757B">
      <w:pPr>
        <w:spacing w:after="0" w:line="276" w:lineRule="auto"/>
        <w:jc w:val="center"/>
        <w:rPr>
          <w:rFonts w:ascii="Times New Roman" w:hAnsi="Times New Roman" w:cs="Times New Roman"/>
          <w:b/>
          <w:bCs/>
          <w:sz w:val="28"/>
          <w:szCs w:val="28"/>
        </w:rPr>
      </w:pPr>
      <w:r w:rsidRPr="001F0046">
        <w:rPr>
          <w:rFonts w:ascii="Times New Roman" w:hAnsi="Times New Roman" w:cs="Times New Roman"/>
          <w:b/>
          <w:bCs/>
          <w:sz w:val="28"/>
          <w:szCs w:val="28"/>
        </w:rPr>
        <w:t xml:space="preserve">Управление природными экосистемами в целях поддержания и укрепления экосистемных функций и экосистемных услуг </w:t>
      </w:r>
    </w:p>
    <w:p w14:paraId="70C48001" w14:textId="4895B999" w:rsidR="0077418B" w:rsidRPr="00240713" w:rsidRDefault="0077418B" w:rsidP="00E576E9">
      <w:pPr>
        <w:spacing w:after="0" w:line="276" w:lineRule="auto"/>
        <w:ind w:firstLine="709"/>
        <w:jc w:val="both"/>
        <w:rPr>
          <w:rFonts w:ascii="Times New Roman" w:hAnsi="Times New Roman" w:cs="Times New Roman"/>
          <w:sz w:val="28"/>
          <w:szCs w:val="28"/>
        </w:rPr>
      </w:pPr>
      <w:r w:rsidRPr="00240713">
        <w:rPr>
          <w:rFonts w:ascii="Times New Roman" w:hAnsi="Times New Roman" w:cs="Times New Roman"/>
          <w:sz w:val="28"/>
          <w:szCs w:val="28"/>
        </w:rPr>
        <w:t xml:space="preserve">Развитие и совершенствование системы нормативно-правового регулирования в области биологического разнообразия Российской Федерации представляет эволюционный процесс трансформации от охраны отдельных видов и территорий </w:t>
      </w:r>
      <w:r w:rsidR="00FE757B">
        <w:rPr>
          <w:rFonts w:ascii="Times New Roman" w:hAnsi="Times New Roman" w:cs="Times New Roman"/>
          <w:sz w:val="28"/>
          <w:szCs w:val="28"/>
        </w:rPr>
        <w:br/>
      </w:r>
      <w:r w:rsidRPr="00240713">
        <w:rPr>
          <w:rFonts w:ascii="Times New Roman" w:hAnsi="Times New Roman" w:cs="Times New Roman"/>
          <w:sz w:val="28"/>
          <w:szCs w:val="28"/>
        </w:rPr>
        <w:t>к комплексной системе управления биоразнообразием, интегрирующей хозяйственные интересы с принципами сохранения экосистемных услуг и природного капитала нации. Современный этап характеризуется качественным изменением парадигмы государственной политики в сторону активного включения коммерческого сектора и развития финансовых механизмов, стимулирующих хозяйствующие субъекты к добровольному принятию обязательств по минимизации негативного воздействия на естественные экосистемы.</w:t>
      </w:r>
    </w:p>
    <w:p w14:paraId="3D6FA3DE" w14:textId="77777777" w:rsidR="0077418B" w:rsidRPr="00240713" w:rsidRDefault="0077418B" w:rsidP="00E576E9">
      <w:pPr>
        <w:spacing w:after="0" w:line="276" w:lineRule="auto"/>
        <w:ind w:firstLine="709"/>
        <w:jc w:val="both"/>
        <w:rPr>
          <w:rFonts w:ascii="Times New Roman" w:hAnsi="Times New Roman" w:cs="Times New Roman"/>
          <w:sz w:val="28"/>
          <w:szCs w:val="28"/>
        </w:rPr>
      </w:pPr>
      <w:r w:rsidRPr="00240713">
        <w:rPr>
          <w:rFonts w:ascii="Times New Roman" w:hAnsi="Times New Roman" w:cs="Times New Roman"/>
          <w:sz w:val="28"/>
          <w:szCs w:val="28"/>
        </w:rPr>
        <w:t>Правовую основу составляют Федеральный закон от 10 января 2002 г</w:t>
      </w:r>
      <w:r>
        <w:rPr>
          <w:rFonts w:ascii="Times New Roman" w:hAnsi="Times New Roman" w:cs="Times New Roman"/>
          <w:sz w:val="28"/>
          <w:szCs w:val="28"/>
        </w:rPr>
        <w:t>.</w:t>
      </w:r>
      <w:r>
        <w:rPr>
          <w:rFonts w:ascii="Times New Roman" w:hAnsi="Times New Roman" w:cs="Times New Roman"/>
          <w:sz w:val="28"/>
          <w:szCs w:val="28"/>
        </w:rPr>
        <w:br/>
      </w:r>
      <w:r w:rsidRPr="00240713">
        <w:rPr>
          <w:rFonts w:ascii="Times New Roman" w:hAnsi="Times New Roman" w:cs="Times New Roman"/>
          <w:sz w:val="28"/>
          <w:szCs w:val="28"/>
        </w:rPr>
        <w:t xml:space="preserve">№ 7-ФЗ «Об охране окружающей среды», Федеральный закон </w:t>
      </w:r>
      <w:r>
        <w:rPr>
          <w:rFonts w:ascii="Times New Roman" w:hAnsi="Times New Roman" w:cs="Times New Roman"/>
          <w:sz w:val="28"/>
          <w:szCs w:val="28"/>
        </w:rPr>
        <w:br/>
      </w:r>
      <w:r w:rsidRPr="00240713">
        <w:rPr>
          <w:rFonts w:ascii="Times New Roman" w:hAnsi="Times New Roman" w:cs="Times New Roman"/>
          <w:sz w:val="28"/>
          <w:szCs w:val="28"/>
        </w:rPr>
        <w:lastRenderedPageBreak/>
        <w:t xml:space="preserve">от 14 марта 1995 </w:t>
      </w:r>
      <w:r>
        <w:rPr>
          <w:rFonts w:ascii="Times New Roman" w:hAnsi="Times New Roman" w:cs="Times New Roman"/>
          <w:sz w:val="28"/>
          <w:szCs w:val="28"/>
        </w:rPr>
        <w:t>г.</w:t>
      </w:r>
      <w:r w:rsidRPr="00240713">
        <w:rPr>
          <w:rFonts w:ascii="Times New Roman" w:hAnsi="Times New Roman" w:cs="Times New Roman"/>
          <w:sz w:val="28"/>
          <w:szCs w:val="28"/>
        </w:rPr>
        <w:t xml:space="preserve"> № 33-ФЗ «Об особо охраняемых природных территориях», Федеральный закон от 24 апреля 1995 г</w:t>
      </w:r>
      <w:r>
        <w:rPr>
          <w:rFonts w:ascii="Times New Roman" w:hAnsi="Times New Roman" w:cs="Times New Roman"/>
          <w:sz w:val="28"/>
          <w:szCs w:val="28"/>
        </w:rPr>
        <w:t>.</w:t>
      </w:r>
      <w:r w:rsidRPr="00240713">
        <w:rPr>
          <w:rFonts w:ascii="Times New Roman" w:hAnsi="Times New Roman" w:cs="Times New Roman"/>
          <w:sz w:val="28"/>
          <w:szCs w:val="28"/>
        </w:rPr>
        <w:t xml:space="preserve"> № 52-ФЗ «О животном мире», Лесной кодекс Российской Федерации и Конвенция о биологическом разнообразии, ратифицированная Федеральным законом от 17 февраля 1995 г</w:t>
      </w:r>
      <w:r>
        <w:rPr>
          <w:rFonts w:ascii="Times New Roman" w:hAnsi="Times New Roman" w:cs="Times New Roman"/>
          <w:sz w:val="28"/>
          <w:szCs w:val="28"/>
        </w:rPr>
        <w:t>.</w:t>
      </w:r>
      <w:r w:rsidRPr="00240713">
        <w:rPr>
          <w:rFonts w:ascii="Times New Roman" w:hAnsi="Times New Roman" w:cs="Times New Roman"/>
          <w:sz w:val="28"/>
          <w:szCs w:val="28"/>
        </w:rPr>
        <w:t xml:space="preserve"> № 16-ФЗ.</w:t>
      </w:r>
    </w:p>
    <w:p w14:paraId="7EEE5F13" w14:textId="5183A982" w:rsidR="0077418B" w:rsidRPr="00240713" w:rsidRDefault="0077418B" w:rsidP="00E576E9">
      <w:pPr>
        <w:spacing w:after="0" w:line="276" w:lineRule="auto"/>
        <w:ind w:firstLine="709"/>
        <w:jc w:val="both"/>
        <w:rPr>
          <w:rFonts w:ascii="Times New Roman" w:hAnsi="Times New Roman" w:cs="Times New Roman"/>
          <w:sz w:val="28"/>
          <w:szCs w:val="28"/>
        </w:rPr>
      </w:pPr>
      <w:r w:rsidRPr="00240713">
        <w:rPr>
          <w:rFonts w:ascii="Times New Roman" w:hAnsi="Times New Roman" w:cs="Times New Roman"/>
          <w:sz w:val="28"/>
          <w:szCs w:val="28"/>
        </w:rPr>
        <w:t>На протяжении двух с половиной десятилетий Россия разработала систему стратегических документов. Концепция перехода</w:t>
      </w:r>
      <w:r>
        <w:rPr>
          <w:rFonts w:ascii="Times New Roman" w:hAnsi="Times New Roman" w:cs="Times New Roman"/>
          <w:sz w:val="28"/>
          <w:szCs w:val="28"/>
        </w:rPr>
        <w:t xml:space="preserve"> Российской</w:t>
      </w:r>
      <w:r w:rsidR="00D22146">
        <w:rPr>
          <w:rFonts w:ascii="Times New Roman" w:hAnsi="Times New Roman" w:cs="Times New Roman"/>
          <w:sz w:val="28"/>
          <w:szCs w:val="28"/>
        </w:rPr>
        <w:t> </w:t>
      </w:r>
      <w:r>
        <w:rPr>
          <w:rFonts w:ascii="Times New Roman" w:hAnsi="Times New Roman" w:cs="Times New Roman"/>
          <w:sz w:val="28"/>
          <w:szCs w:val="28"/>
        </w:rPr>
        <w:t>Федерации</w:t>
      </w:r>
      <w:r w:rsidRPr="00240713">
        <w:rPr>
          <w:rFonts w:ascii="Times New Roman" w:hAnsi="Times New Roman" w:cs="Times New Roman"/>
          <w:sz w:val="28"/>
          <w:szCs w:val="28"/>
        </w:rPr>
        <w:t xml:space="preserve"> </w:t>
      </w:r>
      <w:r w:rsidR="00AB10DB">
        <w:rPr>
          <w:rFonts w:ascii="Times New Roman" w:hAnsi="Times New Roman" w:cs="Times New Roman"/>
          <w:sz w:val="28"/>
          <w:szCs w:val="28"/>
        </w:rPr>
        <w:br/>
      </w:r>
      <w:r w:rsidRPr="00240713">
        <w:rPr>
          <w:rFonts w:ascii="Times New Roman" w:hAnsi="Times New Roman" w:cs="Times New Roman"/>
          <w:sz w:val="28"/>
          <w:szCs w:val="28"/>
        </w:rPr>
        <w:t>к устойчивому развитию</w:t>
      </w:r>
      <w:r>
        <w:rPr>
          <w:rFonts w:ascii="Times New Roman" w:hAnsi="Times New Roman" w:cs="Times New Roman"/>
          <w:sz w:val="28"/>
          <w:szCs w:val="28"/>
        </w:rPr>
        <w:t>, утвержденная Указом Президента</w:t>
      </w:r>
      <w:r w:rsidR="00D22146">
        <w:rPr>
          <w:rFonts w:ascii="Times New Roman" w:hAnsi="Times New Roman" w:cs="Times New Roman"/>
          <w:sz w:val="28"/>
          <w:szCs w:val="28"/>
        </w:rPr>
        <w:t> </w:t>
      </w:r>
      <w:r>
        <w:rPr>
          <w:rFonts w:ascii="Times New Roman" w:hAnsi="Times New Roman" w:cs="Times New Roman"/>
          <w:sz w:val="28"/>
          <w:szCs w:val="28"/>
        </w:rPr>
        <w:t>Российской</w:t>
      </w:r>
      <w:r w:rsidR="00D22146">
        <w:rPr>
          <w:rFonts w:ascii="Times New Roman" w:hAnsi="Times New Roman" w:cs="Times New Roman"/>
          <w:sz w:val="28"/>
          <w:szCs w:val="28"/>
        </w:rPr>
        <w:t> </w:t>
      </w:r>
      <w:r>
        <w:rPr>
          <w:rFonts w:ascii="Times New Roman" w:hAnsi="Times New Roman" w:cs="Times New Roman"/>
          <w:sz w:val="28"/>
          <w:szCs w:val="28"/>
        </w:rPr>
        <w:t xml:space="preserve">Федерации </w:t>
      </w:r>
      <w:r w:rsidRPr="009042C2">
        <w:rPr>
          <w:rFonts w:ascii="Times New Roman" w:hAnsi="Times New Roman" w:cs="Times New Roman"/>
          <w:sz w:val="28"/>
          <w:szCs w:val="28"/>
        </w:rPr>
        <w:t xml:space="preserve">от 1 апреля 1996 г. </w:t>
      </w:r>
      <w:r>
        <w:rPr>
          <w:rFonts w:ascii="Times New Roman" w:hAnsi="Times New Roman" w:cs="Times New Roman"/>
          <w:sz w:val="28"/>
          <w:szCs w:val="28"/>
        </w:rPr>
        <w:t>№ </w:t>
      </w:r>
      <w:r w:rsidRPr="009042C2">
        <w:rPr>
          <w:rFonts w:ascii="Times New Roman" w:hAnsi="Times New Roman" w:cs="Times New Roman"/>
          <w:sz w:val="28"/>
          <w:szCs w:val="28"/>
        </w:rPr>
        <w:t xml:space="preserve">440 </w:t>
      </w:r>
      <w:r w:rsidRPr="00240713">
        <w:rPr>
          <w:rFonts w:ascii="Times New Roman" w:hAnsi="Times New Roman" w:cs="Times New Roman"/>
          <w:sz w:val="28"/>
          <w:szCs w:val="28"/>
        </w:rPr>
        <w:t>определила роль страны как хранилища мирового биоразнообразия. Экологическая доктрина Российской</w:t>
      </w:r>
      <w:r w:rsidR="00D22146">
        <w:rPr>
          <w:rFonts w:ascii="Times New Roman" w:hAnsi="Times New Roman" w:cs="Times New Roman"/>
          <w:sz w:val="28"/>
          <w:szCs w:val="28"/>
        </w:rPr>
        <w:t> </w:t>
      </w:r>
      <w:r w:rsidRPr="00240713">
        <w:rPr>
          <w:rFonts w:ascii="Times New Roman" w:hAnsi="Times New Roman" w:cs="Times New Roman"/>
          <w:sz w:val="28"/>
          <w:szCs w:val="28"/>
        </w:rPr>
        <w:t>Федерации</w:t>
      </w:r>
      <w:r>
        <w:rPr>
          <w:rFonts w:ascii="Times New Roman" w:hAnsi="Times New Roman" w:cs="Times New Roman"/>
          <w:sz w:val="28"/>
          <w:szCs w:val="28"/>
        </w:rPr>
        <w:t>, одобренная распоряжением Правительства Российской</w:t>
      </w:r>
      <w:r w:rsidR="00D22146">
        <w:rPr>
          <w:rFonts w:ascii="Times New Roman" w:hAnsi="Times New Roman" w:cs="Times New Roman"/>
          <w:sz w:val="28"/>
          <w:szCs w:val="28"/>
        </w:rPr>
        <w:t> </w:t>
      </w:r>
      <w:r>
        <w:rPr>
          <w:rFonts w:ascii="Times New Roman" w:hAnsi="Times New Roman" w:cs="Times New Roman"/>
          <w:sz w:val="28"/>
          <w:szCs w:val="28"/>
        </w:rPr>
        <w:t xml:space="preserve">Федерации </w:t>
      </w:r>
      <w:r w:rsidRPr="009042C2">
        <w:rPr>
          <w:rFonts w:ascii="Times New Roman" w:hAnsi="Times New Roman" w:cs="Times New Roman"/>
          <w:sz w:val="28"/>
          <w:szCs w:val="28"/>
        </w:rPr>
        <w:t xml:space="preserve">от 31 августа 2002 г. </w:t>
      </w:r>
      <w:r w:rsidR="00AB10DB">
        <w:rPr>
          <w:rFonts w:ascii="Times New Roman" w:hAnsi="Times New Roman" w:cs="Times New Roman"/>
          <w:sz w:val="28"/>
          <w:szCs w:val="28"/>
        </w:rPr>
        <w:br/>
      </w:r>
      <w:r>
        <w:rPr>
          <w:rFonts w:ascii="Times New Roman" w:hAnsi="Times New Roman" w:cs="Times New Roman"/>
          <w:sz w:val="28"/>
          <w:szCs w:val="28"/>
        </w:rPr>
        <w:t>№ </w:t>
      </w:r>
      <w:r w:rsidRPr="009042C2">
        <w:rPr>
          <w:rFonts w:ascii="Times New Roman" w:hAnsi="Times New Roman" w:cs="Times New Roman"/>
          <w:sz w:val="28"/>
          <w:szCs w:val="28"/>
        </w:rPr>
        <w:t>1225-р</w:t>
      </w:r>
      <w:r>
        <w:rPr>
          <w:rFonts w:ascii="Times New Roman" w:hAnsi="Times New Roman" w:cs="Times New Roman"/>
          <w:sz w:val="28"/>
          <w:szCs w:val="28"/>
        </w:rPr>
        <w:t>,</w:t>
      </w:r>
      <w:r w:rsidRPr="00240713">
        <w:rPr>
          <w:rFonts w:ascii="Times New Roman" w:hAnsi="Times New Roman" w:cs="Times New Roman"/>
          <w:sz w:val="28"/>
          <w:szCs w:val="28"/>
        </w:rPr>
        <w:t xml:space="preserve"> явилась первым комплексным документом, определившим цели и задачи политики в области охраны окружающей среды. Основы государственной политики в области экологического развития на период до 2030 года</w:t>
      </w:r>
      <w:r>
        <w:rPr>
          <w:rFonts w:ascii="Times New Roman" w:hAnsi="Times New Roman" w:cs="Times New Roman"/>
          <w:sz w:val="28"/>
          <w:szCs w:val="28"/>
        </w:rPr>
        <w:t xml:space="preserve">, утвержденные </w:t>
      </w:r>
      <w:r w:rsidRPr="00240713">
        <w:rPr>
          <w:rFonts w:ascii="Times New Roman" w:hAnsi="Times New Roman" w:cs="Times New Roman"/>
          <w:sz w:val="28"/>
          <w:szCs w:val="28"/>
        </w:rPr>
        <w:t>Указ</w:t>
      </w:r>
      <w:r>
        <w:rPr>
          <w:rFonts w:ascii="Times New Roman" w:hAnsi="Times New Roman" w:cs="Times New Roman"/>
          <w:sz w:val="28"/>
          <w:szCs w:val="28"/>
        </w:rPr>
        <w:t>ом</w:t>
      </w:r>
      <w:r w:rsidRPr="00240713">
        <w:rPr>
          <w:rFonts w:ascii="Times New Roman" w:hAnsi="Times New Roman" w:cs="Times New Roman"/>
          <w:sz w:val="28"/>
          <w:szCs w:val="28"/>
        </w:rPr>
        <w:t xml:space="preserve"> Президента</w:t>
      </w:r>
      <w:r>
        <w:rPr>
          <w:rFonts w:ascii="Times New Roman" w:hAnsi="Times New Roman" w:cs="Times New Roman"/>
          <w:sz w:val="28"/>
          <w:szCs w:val="28"/>
        </w:rPr>
        <w:t xml:space="preserve"> Российской Федерации</w:t>
      </w:r>
      <w:r w:rsidRPr="00240713">
        <w:rPr>
          <w:rFonts w:ascii="Times New Roman" w:hAnsi="Times New Roman" w:cs="Times New Roman"/>
          <w:sz w:val="28"/>
          <w:szCs w:val="28"/>
        </w:rPr>
        <w:t xml:space="preserve"> от 30 апреля 2012 г</w:t>
      </w:r>
      <w:r>
        <w:rPr>
          <w:rFonts w:ascii="Times New Roman" w:hAnsi="Times New Roman" w:cs="Times New Roman"/>
          <w:sz w:val="28"/>
          <w:szCs w:val="28"/>
        </w:rPr>
        <w:t>.,</w:t>
      </w:r>
      <w:r w:rsidRPr="00240713">
        <w:rPr>
          <w:rFonts w:ascii="Times New Roman" w:hAnsi="Times New Roman" w:cs="Times New Roman"/>
          <w:sz w:val="28"/>
          <w:szCs w:val="28"/>
        </w:rPr>
        <w:t xml:space="preserve"> установили приоритетность сохранения естественных экологических систем.</w:t>
      </w:r>
    </w:p>
    <w:p w14:paraId="19C25D88" w14:textId="7E353FB3" w:rsidR="0077418B" w:rsidRPr="00240713" w:rsidRDefault="0077418B" w:rsidP="00E576E9">
      <w:pPr>
        <w:spacing w:after="0" w:line="276" w:lineRule="auto"/>
        <w:ind w:firstLine="709"/>
        <w:jc w:val="both"/>
        <w:rPr>
          <w:rFonts w:ascii="Times New Roman" w:hAnsi="Times New Roman" w:cs="Times New Roman"/>
          <w:sz w:val="28"/>
          <w:szCs w:val="28"/>
        </w:rPr>
      </w:pPr>
      <w:r w:rsidRPr="00240713">
        <w:rPr>
          <w:rFonts w:ascii="Times New Roman" w:hAnsi="Times New Roman" w:cs="Times New Roman"/>
          <w:sz w:val="28"/>
          <w:szCs w:val="28"/>
        </w:rPr>
        <w:t xml:space="preserve">Национальная стратегия сохранения биоразнообразия России </w:t>
      </w:r>
      <w:r w:rsidR="00FE757B">
        <w:rPr>
          <w:rFonts w:ascii="Times New Roman" w:hAnsi="Times New Roman" w:cs="Times New Roman"/>
          <w:sz w:val="28"/>
          <w:szCs w:val="28"/>
        </w:rPr>
        <w:br/>
      </w:r>
      <w:r w:rsidRPr="00240713">
        <w:rPr>
          <w:rFonts w:ascii="Times New Roman" w:hAnsi="Times New Roman" w:cs="Times New Roman"/>
          <w:sz w:val="28"/>
          <w:szCs w:val="28"/>
        </w:rPr>
        <w:t>(принята 5 июня 2001 г</w:t>
      </w:r>
      <w:r>
        <w:rPr>
          <w:rFonts w:ascii="Times New Roman" w:hAnsi="Times New Roman" w:cs="Times New Roman"/>
          <w:sz w:val="28"/>
          <w:szCs w:val="28"/>
        </w:rPr>
        <w:t>.</w:t>
      </w:r>
      <w:r w:rsidRPr="00240713">
        <w:rPr>
          <w:rFonts w:ascii="Times New Roman" w:hAnsi="Times New Roman" w:cs="Times New Roman"/>
          <w:sz w:val="28"/>
          <w:szCs w:val="28"/>
        </w:rPr>
        <w:t xml:space="preserve">) и её обновленная версия на период до 2020 года (2014 г.) явились первыми комплексными национальными документами, определившими долгосрочные цели на различных иерархических уровнях: организменном, популяционно-видовом, экосистемном и биосферном. Ключевым нововведением явилась необходимость встраивания вопросов сохранения биоразнообразия </w:t>
      </w:r>
      <w:r w:rsidR="00FE757B">
        <w:rPr>
          <w:rFonts w:ascii="Times New Roman" w:hAnsi="Times New Roman" w:cs="Times New Roman"/>
          <w:sz w:val="28"/>
          <w:szCs w:val="28"/>
        </w:rPr>
        <w:br/>
      </w:r>
      <w:r w:rsidRPr="00240713">
        <w:rPr>
          <w:rFonts w:ascii="Times New Roman" w:hAnsi="Times New Roman" w:cs="Times New Roman"/>
          <w:sz w:val="28"/>
          <w:szCs w:val="28"/>
        </w:rPr>
        <w:t>в деятельность хозяйствующих субъектов.</w:t>
      </w:r>
    </w:p>
    <w:p w14:paraId="508AE72C" w14:textId="54C297BE" w:rsidR="0077418B" w:rsidRPr="00240713" w:rsidRDefault="0077418B" w:rsidP="00E576E9">
      <w:pPr>
        <w:spacing w:after="0" w:line="276" w:lineRule="auto"/>
        <w:ind w:firstLine="709"/>
        <w:jc w:val="both"/>
        <w:rPr>
          <w:rFonts w:ascii="Times New Roman" w:hAnsi="Times New Roman" w:cs="Times New Roman"/>
          <w:sz w:val="28"/>
          <w:szCs w:val="28"/>
        </w:rPr>
      </w:pPr>
      <w:r w:rsidRPr="00240713">
        <w:rPr>
          <w:rFonts w:ascii="Times New Roman" w:hAnsi="Times New Roman" w:cs="Times New Roman"/>
          <w:sz w:val="28"/>
          <w:szCs w:val="28"/>
        </w:rPr>
        <w:t>Указ Президента Российской Федерации от 7 мая 2018 г</w:t>
      </w:r>
      <w:r w:rsidR="00FE757B">
        <w:rPr>
          <w:rFonts w:ascii="Times New Roman" w:hAnsi="Times New Roman" w:cs="Times New Roman"/>
          <w:sz w:val="28"/>
          <w:szCs w:val="28"/>
        </w:rPr>
        <w:t>.</w:t>
      </w:r>
      <w:r w:rsidRPr="00240713">
        <w:rPr>
          <w:rFonts w:ascii="Times New Roman" w:hAnsi="Times New Roman" w:cs="Times New Roman"/>
          <w:sz w:val="28"/>
          <w:szCs w:val="28"/>
        </w:rPr>
        <w:t xml:space="preserve"> № 204 отнёс сохранение биологического разнообразия к национальным целям развития и определил в рамках национального проекта «Экология» федеральный проект «Сохранение биоразнообразия и развитие экологического туризма». </w:t>
      </w:r>
    </w:p>
    <w:p w14:paraId="7BD368BC" w14:textId="77777777" w:rsidR="0077418B" w:rsidRDefault="0077418B" w:rsidP="00E576E9">
      <w:pPr>
        <w:spacing w:after="0" w:line="276" w:lineRule="auto"/>
        <w:ind w:firstLine="709"/>
        <w:jc w:val="both"/>
        <w:rPr>
          <w:rFonts w:ascii="Times New Roman" w:hAnsi="Times New Roman" w:cs="Times New Roman"/>
          <w:sz w:val="28"/>
          <w:szCs w:val="28"/>
        </w:rPr>
      </w:pPr>
      <w:r w:rsidRPr="00240713">
        <w:rPr>
          <w:rFonts w:ascii="Times New Roman" w:hAnsi="Times New Roman" w:cs="Times New Roman"/>
          <w:sz w:val="28"/>
          <w:szCs w:val="28"/>
        </w:rPr>
        <w:t>Указ Президента от 7 мая 2024 года определил национальную цель «Экологическое благополучие» и учредил новый национальный проект на период до 2036 года с более амбициозными задачами, включая расширение списка приоритетных видов до 17 объектов животного мира и активизацию участия корпоративного сектора.</w:t>
      </w:r>
    </w:p>
    <w:p w14:paraId="7865E7C2" w14:textId="5EFF9007" w:rsidR="0077418B" w:rsidRPr="0020147B" w:rsidRDefault="0077418B" w:rsidP="00E576E9">
      <w:pPr>
        <w:spacing w:after="0" w:line="276" w:lineRule="auto"/>
        <w:ind w:firstLine="709"/>
        <w:jc w:val="both"/>
        <w:rPr>
          <w:rFonts w:ascii="Times New Roman" w:hAnsi="Times New Roman" w:cs="Times New Roman"/>
          <w:sz w:val="28"/>
          <w:szCs w:val="28"/>
        </w:rPr>
      </w:pPr>
      <w:r w:rsidRPr="0020147B">
        <w:rPr>
          <w:rFonts w:ascii="Times New Roman" w:hAnsi="Times New Roman" w:cs="Times New Roman"/>
          <w:sz w:val="28"/>
          <w:szCs w:val="28"/>
        </w:rPr>
        <w:t xml:space="preserve">Развитие системы нормативно-правового регулирования происходит </w:t>
      </w:r>
      <w:r w:rsidR="00AB10DB">
        <w:rPr>
          <w:rFonts w:ascii="Times New Roman" w:hAnsi="Times New Roman" w:cs="Times New Roman"/>
          <w:sz w:val="28"/>
          <w:szCs w:val="28"/>
        </w:rPr>
        <w:br/>
      </w:r>
      <w:r w:rsidRPr="0020147B">
        <w:rPr>
          <w:rFonts w:ascii="Times New Roman" w:hAnsi="Times New Roman" w:cs="Times New Roman"/>
          <w:sz w:val="28"/>
          <w:szCs w:val="28"/>
        </w:rPr>
        <w:t>в контексте выполнения Российской Федерацией международных обязательств по сохранению биоразнообразия.</w:t>
      </w:r>
      <w:r>
        <w:rPr>
          <w:rFonts w:ascii="Times New Roman" w:hAnsi="Times New Roman" w:cs="Times New Roman"/>
          <w:sz w:val="28"/>
          <w:szCs w:val="28"/>
        </w:rPr>
        <w:t xml:space="preserve"> </w:t>
      </w:r>
      <w:proofErr w:type="spellStart"/>
      <w:r w:rsidRPr="0020147B">
        <w:rPr>
          <w:rFonts w:ascii="Times New Roman" w:hAnsi="Times New Roman" w:cs="Times New Roman"/>
          <w:sz w:val="28"/>
          <w:szCs w:val="28"/>
        </w:rPr>
        <w:t>Куньминско-Монреальская</w:t>
      </w:r>
      <w:proofErr w:type="spellEnd"/>
      <w:r w:rsidRPr="0020147B">
        <w:rPr>
          <w:rFonts w:ascii="Times New Roman" w:hAnsi="Times New Roman" w:cs="Times New Roman"/>
          <w:sz w:val="28"/>
          <w:szCs w:val="28"/>
        </w:rPr>
        <w:t xml:space="preserve"> глобальная рамочная программа, принятая 196 странами в декабре 2022 г</w:t>
      </w:r>
      <w:r>
        <w:rPr>
          <w:rFonts w:ascii="Times New Roman" w:hAnsi="Times New Roman" w:cs="Times New Roman"/>
          <w:sz w:val="28"/>
          <w:szCs w:val="28"/>
        </w:rPr>
        <w:t>.</w:t>
      </w:r>
      <w:r w:rsidRPr="0020147B">
        <w:rPr>
          <w:rFonts w:ascii="Times New Roman" w:hAnsi="Times New Roman" w:cs="Times New Roman"/>
          <w:sz w:val="28"/>
          <w:szCs w:val="28"/>
        </w:rPr>
        <w:t>, определяет глобальные цели и задачи по сохранению биоразнообразия до 2030 и 2050 г</w:t>
      </w:r>
      <w:r>
        <w:rPr>
          <w:rFonts w:ascii="Times New Roman" w:hAnsi="Times New Roman" w:cs="Times New Roman"/>
          <w:sz w:val="28"/>
          <w:szCs w:val="28"/>
        </w:rPr>
        <w:t>г</w:t>
      </w:r>
      <w:r w:rsidRPr="0020147B">
        <w:rPr>
          <w:rFonts w:ascii="Times New Roman" w:hAnsi="Times New Roman" w:cs="Times New Roman"/>
          <w:sz w:val="28"/>
          <w:szCs w:val="28"/>
        </w:rPr>
        <w:t xml:space="preserve">. Для Российской Федерации указанная программа служит основой для обновления национальной стратегии и плана действий. </w:t>
      </w:r>
    </w:p>
    <w:p w14:paraId="7878FA3B" w14:textId="54CD31E2" w:rsidR="0077418B" w:rsidRPr="00240713" w:rsidRDefault="0077418B" w:rsidP="00E576E9">
      <w:pPr>
        <w:spacing w:after="0" w:line="276" w:lineRule="auto"/>
        <w:ind w:firstLine="709"/>
        <w:jc w:val="both"/>
        <w:rPr>
          <w:rFonts w:ascii="Times New Roman" w:hAnsi="Times New Roman" w:cs="Times New Roman"/>
          <w:sz w:val="28"/>
          <w:szCs w:val="28"/>
        </w:rPr>
      </w:pPr>
      <w:r w:rsidRPr="00240713">
        <w:rPr>
          <w:rFonts w:ascii="Times New Roman" w:hAnsi="Times New Roman" w:cs="Times New Roman"/>
          <w:sz w:val="28"/>
          <w:szCs w:val="28"/>
        </w:rPr>
        <w:lastRenderedPageBreak/>
        <w:t>Параллельно развивалась система охраны редких и находящихся под угрозой исчезновения видов. Стратегия сохранения</w:t>
      </w:r>
      <w:r w:rsidRPr="00106C11">
        <w:t xml:space="preserve"> </w:t>
      </w:r>
      <w:r w:rsidRPr="00106C11">
        <w:rPr>
          <w:rFonts w:ascii="Times New Roman" w:hAnsi="Times New Roman" w:cs="Times New Roman"/>
          <w:sz w:val="28"/>
          <w:szCs w:val="28"/>
        </w:rPr>
        <w:t>редких и находящихся под угрозой исчезновения</w:t>
      </w:r>
      <w:r>
        <w:rPr>
          <w:rFonts w:ascii="Times New Roman" w:hAnsi="Times New Roman" w:cs="Times New Roman"/>
          <w:sz w:val="28"/>
          <w:szCs w:val="28"/>
        </w:rPr>
        <w:t xml:space="preserve"> </w:t>
      </w:r>
      <w:r w:rsidRPr="00106C11">
        <w:rPr>
          <w:rFonts w:ascii="Times New Roman" w:hAnsi="Times New Roman" w:cs="Times New Roman"/>
          <w:sz w:val="28"/>
          <w:szCs w:val="28"/>
        </w:rPr>
        <w:t>видов животных, растений и грибов</w:t>
      </w:r>
      <w:r>
        <w:rPr>
          <w:rFonts w:ascii="Times New Roman" w:hAnsi="Times New Roman" w:cs="Times New Roman"/>
          <w:sz w:val="28"/>
          <w:szCs w:val="28"/>
        </w:rPr>
        <w:t xml:space="preserve">, утвержденная </w:t>
      </w:r>
      <w:r w:rsidRPr="00240713">
        <w:rPr>
          <w:rFonts w:ascii="Times New Roman" w:hAnsi="Times New Roman" w:cs="Times New Roman"/>
          <w:sz w:val="28"/>
          <w:szCs w:val="28"/>
        </w:rPr>
        <w:t>приказ</w:t>
      </w:r>
      <w:r>
        <w:rPr>
          <w:rFonts w:ascii="Times New Roman" w:hAnsi="Times New Roman" w:cs="Times New Roman"/>
          <w:sz w:val="28"/>
          <w:szCs w:val="28"/>
        </w:rPr>
        <w:t>ом</w:t>
      </w:r>
      <w:r w:rsidRPr="00240713">
        <w:rPr>
          <w:rFonts w:ascii="Times New Roman" w:hAnsi="Times New Roman" w:cs="Times New Roman"/>
          <w:sz w:val="28"/>
          <w:szCs w:val="28"/>
        </w:rPr>
        <w:t xml:space="preserve"> Минприроды</w:t>
      </w:r>
      <w:r>
        <w:rPr>
          <w:rFonts w:ascii="Times New Roman" w:hAnsi="Times New Roman" w:cs="Times New Roman"/>
          <w:sz w:val="28"/>
          <w:szCs w:val="28"/>
        </w:rPr>
        <w:t xml:space="preserve"> России</w:t>
      </w:r>
      <w:r w:rsidRPr="00240713">
        <w:rPr>
          <w:rFonts w:ascii="Times New Roman" w:hAnsi="Times New Roman" w:cs="Times New Roman"/>
          <w:sz w:val="28"/>
          <w:szCs w:val="28"/>
        </w:rPr>
        <w:t xml:space="preserve"> от </w:t>
      </w:r>
      <w:r>
        <w:rPr>
          <w:rFonts w:ascii="Times New Roman" w:hAnsi="Times New Roman" w:cs="Times New Roman"/>
          <w:sz w:val="28"/>
          <w:szCs w:val="28"/>
        </w:rPr>
        <w:t>6</w:t>
      </w:r>
      <w:r w:rsidRPr="00240713">
        <w:rPr>
          <w:rFonts w:ascii="Times New Roman" w:hAnsi="Times New Roman" w:cs="Times New Roman"/>
          <w:sz w:val="28"/>
          <w:szCs w:val="28"/>
        </w:rPr>
        <w:t xml:space="preserve"> апреля 2004 г</w:t>
      </w:r>
      <w:r>
        <w:rPr>
          <w:rFonts w:ascii="Times New Roman" w:hAnsi="Times New Roman" w:cs="Times New Roman"/>
          <w:sz w:val="28"/>
          <w:szCs w:val="28"/>
        </w:rPr>
        <w:t>. №323,</w:t>
      </w:r>
      <w:r w:rsidRPr="00240713">
        <w:rPr>
          <w:rFonts w:ascii="Times New Roman" w:hAnsi="Times New Roman" w:cs="Times New Roman"/>
          <w:sz w:val="28"/>
          <w:szCs w:val="28"/>
        </w:rPr>
        <w:t xml:space="preserve"> определила цель создания механизмов для сохранения и восстановления редких видов на основе популяционно-видового подхода. Постановление Правительств</w:t>
      </w:r>
      <w:r>
        <w:rPr>
          <w:rFonts w:ascii="Times New Roman" w:hAnsi="Times New Roman" w:cs="Times New Roman"/>
          <w:sz w:val="28"/>
          <w:szCs w:val="28"/>
        </w:rPr>
        <w:t>а Российской Федерации</w:t>
      </w:r>
      <w:r w:rsidRPr="00240713">
        <w:rPr>
          <w:rFonts w:ascii="Times New Roman" w:hAnsi="Times New Roman" w:cs="Times New Roman"/>
          <w:sz w:val="28"/>
          <w:szCs w:val="28"/>
        </w:rPr>
        <w:t xml:space="preserve"> от 19 февраля 1996 </w:t>
      </w:r>
      <w:r>
        <w:rPr>
          <w:rFonts w:ascii="Times New Roman" w:hAnsi="Times New Roman" w:cs="Times New Roman"/>
          <w:sz w:val="28"/>
          <w:szCs w:val="28"/>
        </w:rPr>
        <w:t>г.</w:t>
      </w:r>
      <w:r w:rsidRPr="00240713">
        <w:rPr>
          <w:rFonts w:ascii="Times New Roman" w:hAnsi="Times New Roman" w:cs="Times New Roman"/>
          <w:sz w:val="28"/>
          <w:szCs w:val="28"/>
        </w:rPr>
        <w:t xml:space="preserve"> №</w:t>
      </w:r>
      <w:r>
        <w:rPr>
          <w:rFonts w:ascii="Times New Roman" w:hAnsi="Times New Roman" w:cs="Times New Roman"/>
          <w:sz w:val="28"/>
          <w:szCs w:val="28"/>
        </w:rPr>
        <w:t> </w:t>
      </w:r>
      <w:r w:rsidRPr="00240713">
        <w:rPr>
          <w:rFonts w:ascii="Times New Roman" w:hAnsi="Times New Roman" w:cs="Times New Roman"/>
          <w:sz w:val="28"/>
          <w:szCs w:val="28"/>
        </w:rPr>
        <w:t xml:space="preserve">158 </w:t>
      </w:r>
      <w:r>
        <w:rPr>
          <w:rFonts w:ascii="Times New Roman" w:hAnsi="Times New Roman" w:cs="Times New Roman"/>
          <w:sz w:val="28"/>
          <w:szCs w:val="28"/>
        </w:rPr>
        <w:t xml:space="preserve">определило </w:t>
      </w:r>
      <w:r w:rsidRPr="00240713">
        <w:rPr>
          <w:rFonts w:ascii="Times New Roman" w:hAnsi="Times New Roman" w:cs="Times New Roman"/>
          <w:sz w:val="28"/>
          <w:szCs w:val="28"/>
        </w:rPr>
        <w:t>Красн</w:t>
      </w:r>
      <w:r>
        <w:rPr>
          <w:rFonts w:ascii="Times New Roman" w:hAnsi="Times New Roman" w:cs="Times New Roman"/>
          <w:sz w:val="28"/>
          <w:szCs w:val="28"/>
        </w:rPr>
        <w:t>ую</w:t>
      </w:r>
      <w:r w:rsidRPr="00240713">
        <w:rPr>
          <w:rFonts w:ascii="Times New Roman" w:hAnsi="Times New Roman" w:cs="Times New Roman"/>
          <w:sz w:val="28"/>
          <w:szCs w:val="28"/>
        </w:rPr>
        <w:t xml:space="preserve"> книг</w:t>
      </w:r>
      <w:r>
        <w:rPr>
          <w:rFonts w:ascii="Times New Roman" w:hAnsi="Times New Roman" w:cs="Times New Roman"/>
          <w:sz w:val="28"/>
          <w:szCs w:val="28"/>
        </w:rPr>
        <w:t>у</w:t>
      </w:r>
      <w:r w:rsidRPr="00240713">
        <w:rPr>
          <w:rFonts w:ascii="Times New Roman" w:hAnsi="Times New Roman" w:cs="Times New Roman"/>
          <w:sz w:val="28"/>
          <w:szCs w:val="28"/>
        </w:rPr>
        <w:t xml:space="preserve"> Российской Федерации как официальный документ, содержащий сведения о редких видах и служащий основой для принятия решений о мерах охраны, определения их правового статуса и организации мониторинга.</w:t>
      </w:r>
    </w:p>
    <w:p w14:paraId="542493E8" w14:textId="77777777" w:rsidR="0077418B" w:rsidRPr="001F0046" w:rsidRDefault="0077418B"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успешного сохранения и устойчивого использования биоразнообразие необходимо совершенствование подходов к управлению природными экосистемами. </w:t>
      </w:r>
      <w:r w:rsidRPr="001F0046">
        <w:rPr>
          <w:rFonts w:ascii="Times New Roman" w:hAnsi="Times New Roman" w:cs="Times New Roman"/>
          <w:sz w:val="28"/>
          <w:szCs w:val="28"/>
        </w:rPr>
        <w:t>Экосистемный подход в науке экологического права отражает диалектическую взаимосвязь природных объектов, явлений и процессов в единой экологической системе. Подход характеризуется как принцип экологического права, метод поддержания и восстановления природных систем, правовой регулятор природопользования и стратегия комплексного управления земельными, водными и биологическими ресурсами. Различаются узкое и широкое понимания подхода: узкое толкование предусматривает недопущение ущерба другим природным объектам при использовании конкретных ресурсов; широкое понимание включает выделение экологических систем в качестве самостоятельного объекта правовой охраны и реализуется через концепцию комплексного природопользования и механизм определения совокупного ущерба при одновременном воздействии на несколько компонентов природной среды.</w:t>
      </w:r>
    </w:p>
    <w:p w14:paraId="1A4B0978" w14:textId="77777777" w:rsidR="0077418B" w:rsidRPr="001F0046" w:rsidRDefault="0077418B" w:rsidP="00E576E9">
      <w:pPr>
        <w:spacing w:after="0" w:line="276" w:lineRule="auto"/>
        <w:ind w:firstLine="709"/>
        <w:jc w:val="both"/>
        <w:rPr>
          <w:rFonts w:ascii="Times New Roman" w:hAnsi="Times New Roman" w:cs="Times New Roman"/>
          <w:sz w:val="28"/>
          <w:szCs w:val="28"/>
        </w:rPr>
      </w:pPr>
      <w:r w:rsidRPr="001F0046">
        <w:rPr>
          <w:rFonts w:ascii="Times New Roman" w:hAnsi="Times New Roman" w:cs="Times New Roman"/>
          <w:sz w:val="28"/>
          <w:szCs w:val="28"/>
        </w:rPr>
        <w:t>В Российской Федерации термин «экосистемный подход» не закреплён в качестве общеобязательной правовой категории на уровне федеральных законов. Его реализация ограничена отдельными нормами, отражающими элементы узкого понимания подхода. Целостного правового института экосистемного подхода в российском законодательстве не сформировано, что связано с исторически сложившейся доминантой секторального регулирования охраны и использования отдельных природных ресурсов.</w:t>
      </w:r>
    </w:p>
    <w:p w14:paraId="4BB7006F" w14:textId="3585B5D3" w:rsidR="0077418B" w:rsidRPr="001F0046" w:rsidRDefault="0077418B" w:rsidP="00E576E9">
      <w:pPr>
        <w:spacing w:after="0" w:line="276" w:lineRule="auto"/>
        <w:ind w:firstLine="709"/>
        <w:jc w:val="both"/>
        <w:rPr>
          <w:rFonts w:ascii="Times New Roman" w:hAnsi="Times New Roman" w:cs="Times New Roman"/>
          <w:sz w:val="28"/>
          <w:szCs w:val="28"/>
        </w:rPr>
      </w:pPr>
      <w:r w:rsidRPr="001F0046">
        <w:rPr>
          <w:rFonts w:ascii="Times New Roman" w:hAnsi="Times New Roman" w:cs="Times New Roman"/>
          <w:sz w:val="28"/>
          <w:szCs w:val="28"/>
        </w:rPr>
        <w:t>Первые шаги к интеграции экосистемного подхода в стратегическое планирование предпринимаются через Указ Президента Российской</w:t>
      </w:r>
      <w:r w:rsidR="00D22146">
        <w:rPr>
          <w:rFonts w:ascii="Times New Roman" w:hAnsi="Times New Roman" w:cs="Times New Roman"/>
          <w:sz w:val="28"/>
          <w:szCs w:val="28"/>
        </w:rPr>
        <w:t> </w:t>
      </w:r>
      <w:r w:rsidRPr="001F0046">
        <w:rPr>
          <w:rFonts w:ascii="Times New Roman" w:hAnsi="Times New Roman" w:cs="Times New Roman"/>
          <w:sz w:val="28"/>
          <w:szCs w:val="28"/>
        </w:rPr>
        <w:t xml:space="preserve">Федерации </w:t>
      </w:r>
      <w:r w:rsidR="001F69F7">
        <w:rPr>
          <w:rFonts w:ascii="Times New Roman" w:hAnsi="Times New Roman" w:cs="Times New Roman"/>
          <w:sz w:val="28"/>
          <w:szCs w:val="28"/>
        </w:rPr>
        <w:br/>
      </w:r>
      <w:r w:rsidRPr="001F0046">
        <w:rPr>
          <w:rFonts w:ascii="Times New Roman" w:hAnsi="Times New Roman" w:cs="Times New Roman"/>
          <w:sz w:val="28"/>
          <w:szCs w:val="28"/>
        </w:rPr>
        <w:t>от 31 июля 2022 г. № 512 «Об утверждении Морской доктрины Российской</w:t>
      </w:r>
      <w:r w:rsidR="00D22146">
        <w:rPr>
          <w:rFonts w:ascii="Times New Roman" w:hAnsi="Times New Roman" w:cs="Times New Roman"/>
          <w:sz w:val="28"/>
          <w:szCs w:val="28"/>
        </w:rPr>
        <w:t> </w:t>
      </w:r>
      <w:r w:rsidRPr="001F0046">
        <w:rPr>
          <w:rFonts w:ascii="Times New Roman" w:hAnsi="Times New Roman" w:cs="Times New Roman"/>
          <w:sz w:val="28"/>
          <w:szCs w:val="28"/>
        </w:rPr>
        <w:t>Федерации»</w:t>
      </w:r>
      <w:r>
        <w:rPr>
          <w:rFonts w:ascii="Times New Roman" w:hAnsi="Times New Roman" w:cs="Times New Roman"/>
          <w:sz w:val="28"/>
          <w:szCs w:val="28"/>
        </w:rPr>
        <w:t xml:space="preserve"> и р</w:t>
      </w:r>
      <w:r w:rsidRPr="001F0046">
        <w:rPr>
          <w:rFonts w:ascii="Times New Roman" w:hAnsi="Times New Roman" w:cs="Times New Roman"/>
          <w:sz w:val="28"/>
          <w:szCs w:val="28"/>
        </w:rPr>
        <w:t>аспоряжение Правительства Российской Федерации от 17 февраля 2014 г. № 212-р «Об утверждении Стратегии сохранения редких и находящихся под угрозой исчезновения видов животных, растений и грибов в Российской Федерации на период до 2030 года</w:t>
      </w:r>
      <w:r>
        <w:rPr>
          <w:rFonts w:ascii="Times New Roman" w:hAnsi="Times New Roman" w:cs="Times New Roman"/>
          <w:sz w:val="28"/>
          <w:szCs w:val="28"/>
        </w:rPr>
        <w:t>»</w:t>
      </w:r>
      <w:r w:rsidRPr="001F0046">
        <w:rPr>
          <w:rFonts w:ascii="Times New Roman" w:hAnsi="Times New Roman" w:cs="Times New Roman"/>
          <w:sz w:val="28"/>
          <w:szCs w:val="28"/>
        </w:rPr>
        <w:t xml:space="preserve">. В указанных документах </w:t>
      </w:r>
      <w:r w:rsidRPr="001F0046">
        <w:rPr>
          <w:rFonts w:ascii="Times New Roman" w:hAnsi="Times New Roman" w:cs="Times New Roman"/>
          <w:sz w:val="28"/>
          <w:szCs w:val="28"/>
        </w:rPr>
        <w:lastRenderedPageBreak/>
        <w:t xml:space="preserve">экосистемный подход представлен как метод оценки природной среды в её целостности, объектами правовой охраны признаются экосистемы, биоценозы и биотопы. В </w:t>
      </w:r>
      <w:r>
        <w:rPr>
          <w:rFonts w:ascii="Times New Roman" w:hAnsi="Times New Roman" w:cs="Times New Roman"/>
          <w:sz w:val="28"/>
          <w:szCs w:val="28"/>
        </w:rPr>
        <w:t>Н</w:t>
      </w:r>
      <w:r w:rsidRPr="005279A4">
        <w:rPr>
          <w:rFonts w:ascii="Times New Roman" w:hAnsi="Times New Roman" w:cs="Times New Roman"/>
          <w:sz w:val="28"/>
          <w:szCs w:val="28"/>
        </w:rPr>
        <w:t>ациональн</w:t>
      </w:r>
      <w:r>
        <w:rPr>
          <w:rFonts w:ascii="Times New Roman" w:hAnsi="Times New Roman" w:cs="Times New Roman"/>
          <w:sz w:val="28"/>
          <w:szCs w:val="28"/>
        </w:rPr>
        <w:t>ом</w:t>
      </w:r>
      <w:r w:rsidRPr="005279A4">
        <w:rPr>
          <w:rFonts w:ascii="Times New Roman" w:hAnsi="Times New Roman" w:cs="Times New Roman"/>
          <w:sz w:val="28"/>
          <w:szCs w:val="28"/>
        </w:rPr>
        <w:t xml:space="preserve"> стандарт</w:t>
      </w:r>
      <w:r>
        <w:rPr>
          <w:rFonts w:ascii="Times New Roman" w:hAnsi="Times New Roman" w:cs="Times New Roman"/>
          <w:sz w:val="28"/>
          <w:szCs w:val="28"/>
        </w:rPr>
        <w:t>е</w:t>
      </w:r>
      <w:r w:rsidRPr="005279A4">
        <w:rPr>
          <w:rFonts w:ascii="Times New Roman" w:hAnsi="Times New Roman" w:cs="Times New Roman"/>
          <w:sz w:val="28"/>
          <w:szCs w:val="28"/>
        </w:rPr>
        <w:t xml:space="preserve"> Российской</w:t>
      </w:r>
      <w:r w:rsidR="00D22146">
        <w:rPr>
          <w:rFonts w:ascii="Times New Roman" w:hAnsi="Times New Roman" w:cs="Times New Roman"/>
          <w:sz w:val="28"/>
          <w:szCs w:val="28"/>
        </w:rPr>
        <w:t> </w:t>
      </w:r>
      <w:r w:rsidRPr="005279A4">
        <w:rPr>
          <w:rFonts w:ascii="Times New Roman" w:hAnsi="Times New Roman" w:cs="Times New Roman"/>
          <w:sz w:val="28"/>
          <w:szCs w:val="28"/>
        </w:rPr>
        <w:t xml:space="preserve">Федерации </w:t>
      </w:r>
      <w:r w:rsidRPr="001F0046">
        <w:rPr>
          <w:rFonts w:ascii="Times New Roman" w:hAnsi="Times New Roman" w:cs="Times New Roman"/>
          <w:sz w:val="28"/>
          <w:szCs w:val="28"/>
        </w:rPr>
        <w:t>ГОСТ Р 59782–2021 «Охрана окружающей среды. Биологическое разнообразие. Рекомендации по формированию и реализации коммерческой организацией программы по сохранению биологического разнообразия»</w:t>
      </w:r>
      <w:r>
        <w:rPr>
          <w:rFonts w:ascii="Times New Roman" w:hAnsi="Times New Roman" w:cs="Times New Roman"/>
          <w:sz w:val="28"/>
          <w:szCs w:val="28"/>
        </w:rPr>
        <w:t xml:space="preserve"> (</w:t>
      </w:r>
      <w:r w:rsidRPr="00816249">
        <w:rPr>
          <w:rFonts w:ascii="Times New Roman" w:hAnsi="Times New Roman" w:cs="Times New Roman"/>
          <w:sz w:val="28"/>
          <w:szCs w:val="28"/>
        </w:rPr>
        <w:t>утвержден и введен в действие приказом Росстандарта</w:t>
      </w:r>
      <w:r>
        <w:rPr>
          <w:rFonts w:ascii="Times New Roman" w:hAnsi="Times New Roman" w:cs="Times New Roman"/>
          <w:sz w:val="28"/>
          <w:szCs w:val="28"/>
        </w:rPr>
        <w:t xml:space="preserve"> </w:t>
      </w:r>
      <w:r w:rsidRPr="00816249">
        <w:rPr>
          <w:rFonts w:ascii="Times New Roman" w:hAnsi="Times New Roman" w:cs="Times New Roman"/>
          <w:sz w:val="28"/>
          <w:szCs w:val="28"/>
        </w:rPr>
        <w:t xml:space="preserve">от 21 октября 2021 г. </w:t>
      </w:r>
      <w:r>
        <w:rPr>
          <w:rFonts w:ascii="Times New Roman" w:hAnsi="Times New Roman" w:cs="Times New Roman"/>
          <w:sz w:val="28"/>
          <w:szCs w:val="28"/>
        </w:rPr>
        <w:t>№</w:t>
      </w:r>
      <w:r w:rsidRPr="00816249">
        <w:rPr>
          <w:rFonts w:ascii="Times New Roman" w:hAnsi="Times New Roman" w:cs="Times New Roman"/>
          <w:sz w:val="28"/>
          <w:szCs w:val="28"/>
        </w:rPr>
        <w:t xml:space="preserve"> 1235-ст)</w:t>
      </w:r>
      <w:r>
        <w:rPr>
          <w:rFonts w:ascii="Times New Roman" w:hAnsi="Times New Roman" w:cs="Times New Roman"/>
          <w:sz w:val="28"/>
          <w:szCs w:val="28"/>
        </w:rPr>
        <w:t xml:space="preserve"> </w:t>
      </w:r>
      <w:r w:rsidRPr="001F0046">
        <w:rPr>
          <w:rFonts w:ascii="Times New Roman" w:hAnsi="Times New Roman" w:cs="Times New Roman"/>
          <w:sz w:val="28"/>
          <w:szCs w:val="28"/>
        </w:rPr>
        <w:t>экосистемный подход определяется как стратегия комплексного управления ресурсами, направленная на их сохранение и устойчивое использование, обеспечивающая сбалансированное решение задач сохранения и справедливого распределения выгод.</w:t>
      </w:r>
    </w:p>
    <w:p w14:paraId="469872DF" w14:textId="77777777" w:rsidR="0077418B" w:rsidRPr="001F0046" w:rsidRDefault="0077418B" w:rsidP="00E576E9">
      <w:pPr>
        <w:spacing w:after="0" w:line="276" w:lineRule="auto"/>
        <w:ind w:firstLine="709"/>
        <w:jc w:val="both"/>
        <w:rPr>
          <w:rFonts w:ascii="Times New Roman" w:hAnsi="Times New Roman" w:cs="Times New Roman"/>
          <w:sz w:val="28"/>
          <w:szCs w:val="28"/>
        </w:rPr>
      </w:pPr>
      <w:r w:rsidRPr="001F0046">
        <w:rPr>
          <w:rFonts w:ascii="Times New Roman" w:hAnsi="Times New Roman" w:cs="Times New Roman"/>
          <w:sz w:val="28"/>
          <w:szCs w:val="28"/>
        </w:rPr>
        <w:t xml:space="preserve">Реализацию экосистемного подхода способствуют правовые инструменты экологического нормирования, оценка воздействия на окружающую среду, государственная экологическая экспертиза, лицензирование и экологический аудит. Особое значение приобретает учёт ассимиляционного потенциала природной среды </w:t>
      </w:r>
      <w:r>
        <w:rPr>
          <w:rFonts w:ascii="Times New Roman" w:hAnsi="Times New Roman" w:cs="Times New Roman"/>
          <w:sz w:val="28"/>
          <w:szCs w:val="28"/>
        </w:rPr>
        <w:t>-</w:t>
      </w:r>
      <w:r w:rsidRPr="001F0046">
        <w:rPr>
          <w:rFonts w:ascii="Times New Roman" w:hAnsi="Times New Roman" w:cs="Times New Roman"/>
          <w:sz w:val="28"/>
          <w:szCs w:val="28"/>
        </w:rPr>
        <w:t xml:space="preserve"> её способности к нейтрализации антропогенного воздействия без существенного изменения основных свойств.</w:t>
      </w:r>
    </w:p>
    <w:p w14:paraId="617BB8F7" w14:textId="77777777" w:rsidR="0077418B" w:rsidRPr="001F0046" w:rsidRDefault="0077418B" w:rsidP="00E576E9">
      <w:pPr>
        <w:spacing w:after="0" w:line="276" w:lineRule="auto"/>
        <w:ind w:firstLine="709"/>
        <w:jc w:val="both"/>
        <w:rPr>
          <w:rFonts w:ascii="Times New Roman" w:hAnsi="Times New Roman" w:cs="Times New Roman"/>
          <w:sz w:val="28"/>
          <w:szCs w:val="28"/>
        </w:rPr>
      </w:pPr>
      <w:r w:rsidRPr="001F0046">
        <w:rPr>
          <w:rFonts w:ascii="Times New Roman" w:hAnsi="Times New Roman" w:cs="Times New Roman"/>
          <w:sz w:val="28"/>
          <w:szCs w:val="28"/>
        </w:rPr>
        <w:t xml:space="preserve">Экосистемный подход тесно связан с сохранением биоразнообразия, одного из ключевых элементов природного капитала Российской Федерации. </w:t>
      </w:r>
      <w:r w:rsidRPr="00FC5942">
        <w:rPr>
          <w:rFonts w:ascii="Times New Roman" w:hAnsi="Times New Roman" w:cs="Times New Roman"/>
          <w:sz w:val="28"/>
          <w:szCs w:val="28"/>
        </w:rPr>
        <w:t xml:space="preserve">Биоразнообразие находится под угрозой вследствие потери и деградации мест обитания, </w:t>
      </w:r>
      <w:proofErr w:type="spellStart"/>
      <w:r w:rsidRPr="00FC5942">
        <w:rPr>
          <w:rFonts w:ascii="Times New Roman" w:hAnsi="Times New Roman" w:cs="Times New Roman"/>
          <w:sz w:val="28"/>
          <w:szCs w:val="28"/>
        </w:rPr>
        <w:t>сверхэксплуатации</w:t>
      </w:r>
      <w:proofErr w:type="spellEnd"/>
      <w:r w:rsidRPr="00FC5942">
        <w:rPr>
          <w:rFonts w:ascii="Times New Roman" w:hAnsi="Times New Roman" w:cs="Times New Roman"/>
          <w:sz w:val="28"/>
          <w:szCs w:val="28"/>
        </w:rPr>
        <w:t xml:space="preserve"> диких видов, распространения инвазивных организмов, загрязнения окружающей среды и изменения климата.</w:t>
      </w:r>
      <w:r>
        <w:rPr>
          <w:rFonts w:ascii="Times New Roman" w:hAnsi="Times New Roman" w:cs="Times New Roman"/>
          <w:sz w:val="28"/>
          <w:szCs w:val="28"/>
        </w:rPr>
        <w:t xml:space="preserve"> </w:t>
      </w:r>
      <w:r w:rsidRPr="001F0046">
        <w:rPr>
          <w:rFonts w:ascii="Times New Roman" w:hAnsi="Times New Roman" w:cs="Times New Roman"/>
          <w:sz w:val="28"/>
          <w:szCs w:val="28"/>
        </w:rPr>
        <w:t>Одним из наиболее эффективных инструментов сохранения экосистем является создание и развитие системы охраняемых природных территорий, обеспечивающих предоставление экосистемных услуг, обладающих значительной экономической ценностью.</w:t>
      </w:r>
    </w:p>
    <w:p w14:paraId="6273C168" w14:textId="12212362" w:rsidR="0077418B" w:rsidRPr="001F0046" w:rsidRDefault="0077418B" w:rsidP="00E576E9">
      <w:pPr>
        <w:spacing w:after="0" w:line="276" w:lineRule="auto"/>
        <w:ind w:firstLine="709"/>
        <w:jc w:val="both"/>
        <w:rPr>
          <w:rFonts w:ascii="Times New Roman" w:hAnsi="Times New Roman" w:cs="Times New Roman"/>
          <w:sz w:val="28"/>
          <w:szCs w:val="28"/>
        </w:rPr>
      </w:pPr>
      <w:r w:rsidRPr="001F0046">
        <w:rPr>
          <w:rFonts w:ascii="Times New Roman" w:hAnsi="Times New Roman" w:cs="Times New Roman"/>
          <w:sz w:val="28"/>
          <w:szCs w:val="28"/>
        </w:rPr>
        <w:t xml:space="preserve">Для преодоления дисбаланса и обеспечения учёта природного капитала </w:t>
      </w:r>
      <w:r w:rsidR="001F69F7">
        <w:rPr>
          <w:rFonts w:ascii="Times New Roman" w:hAnsi="Times New Roman" w:cs="Times New Roman"/>
          <w:sz w:val="28"/>
          <w:szCs w:val="28"/>
        </w:rPr>
        <w:br/>
      </w:r>
      <w:r w:rsidRPr="001F0046">
        <w:rPr>
          <w:rFonts w:ascii="Times New Roman" w:hAnsi="Times New Roman" w:cs="Times New Roman"/>
          <w:sz w:val="28"/>
          <w:szCs w:val="28"/>
        </w:rPr>
        <w:t>в экономической политике применяются методы экономической оценки экосистемных услуг, включая методы условной оценки, метод транспортно-путевых затрат и подходы, основанные на выявлении предпочтений индивидов.</w:t>
      </w:r>
    </w:p>
    <w:p w14:paraId="0DCF9F48" w14:textId="08788208" w:rsidR="0077418B" w:rsidRPr="001F0046" w:rsidRDefault="0077418B" w:rsidP="00E576E9">
      <w:pPr>
        <w:spacing w:after="0" w:line="276" w:lineRule="auto"/>
        <w:ind w:firstLine="709"/>
        <w:jc w:val="both"/>
        <w:rPr>
          <w:rFonts w:ascii="Times New Roman" w:hAnsi="Times New Roman" w:cs="Times New Roman"/>
          <w:sz w:val="28"/>
          <w:szCs w:val="28"/>
        </w:rPr>
      </w:pPr>
      <w:r w:rsidRPr="001F0046">
        <w:rPr>
          <w:rFonts w:ascii="Times New Roman" w:hAnsi="Times New Roman" w:cs="Times New Roman"/>
          <w:sz w:val="28"/>
          <w:szCs w:val="28"/>
        </w:rPr>
        <w:t xml:space="preserve">Стратегически значимым механизмом интеграции экосистемных услуг </w:t>
      </w:r>
      <w:r w:rsidR="001F69F7">
        <w:rPr>
          <w:rFonts w:ascii="Times New Roman" w:hAnsi="Times New Roman" w:cs="Times New Roman"/>
          <w:sz w:val="28"/>
          <w:szCs w:val="28"/>
        </w:rPr>
        <w:br/>
      </w:r>
      <w:r w:rsidRPr="001F0046">
        <w:rPr>
          <w:rFonts w:ascii="Times New Roman" w:hAnsi="Times New Roman" w:cs="Times New Roman"/>
          <w:sz w:val="28"/>
          <w:szCs w:val="28"/>
        </w:rPr>
        <w:t xml:space="preserve">в экономическую систему выступают схемы платы за экосистемные услуги, направленные на </w:t>
      </w:r>
      <w:proofErr w:type="spellStart"/>
      <w:r w:rsidRPr="001F0046">
        <w:rPr>
          <w:rFonts w:ascii="Times New Roman" w:hAnsi="Times New Roman" w:cs="Times New Roman"/>
          <w:sz w:val="28"/>
          <w:szCs w:val="28"/>
        </w:rPr>
        <w:t>интернализацию</w:t>
      </w:r>
      <w:proofErr w:type="spellEnd"/>
      <w:r w:rsidRPr="001F0046">
        <w:rPr>
          <w:rFonts w:ascii="Times New Roman" w:hAnsi="Times New Roman" w:cs="Times New Roman"/>
          <w:sz w:val="28"/>
          <w:szCs w:val="28"/>
        </w:rPr>
        <w:t xml:space="preserve"> положительных внешних эффектов, генерируемых природными системами. Основные направления внедрения включают обеспечение углеродного поглощения, сохранение водных экосистем и защиту биоразнообразия. Финансовые инструменты реализации разнообразны: от прямой компенсации поставщикам услуг до формирования целевых инвестиционных фондов, приобретения земельных участков для сохранения экосистем, установления надбавок к тарифам, разовых или процентных взносов от прибыли, целевых налогов.</w:t>
      </w:r>
    </w:p>
    <w:p w14:paraId="711E413B" w14:textId="425070FE" w:rsidR="0077418B" w:rsidRPr="001F0046" w:rsidRDefault="0077418B" w:rsidP="00E576E9">
      <w:pPr>
        <w:spacing w:after="0" w:line="276" w:lineRule="auto"/>
        <w:ind w:firstLine="709"/>
        <w:jc w:val="both"/>
        <w:rPr>
          <w:rFonts w:ascii="Times New Roman" w:hAnsi="Times New Roman" w:cs="Times New Roman"/>
          <w:sz w:val="28"/>
          <w:szCs w:val="28"/>
        </w:rPr>
      </w:pPr>
      <w:r w:rsidRPr="001F0046">
        <w:rPr>
          <w:rFonts w:ascii="Times New Roman" w:hAnsi="Times New Roman" w:cs="Times New Roman"/>
          <w:sz w:val="28"/>
          <w:szCs w:val="28"/>
        </w:rPr>
        <w:lastRenderedPageBreak/>
        <w:t xml:space="preserve">В 2025 </w:t>
      </w:r>
      <w:r>
        <w:rPr>
          <w:rFonts w:ascii="Times New Roman" w:hAnsi="Times New Roman" w:cs="Times New Roman"/>
          <w:sz w:val="28"/>
          <w:szCs w:val="28"/>
        </w:rPr>
        <w:t>г.</w:t>
      </w:r>
      <w:r w:rsidRPr="001F0046">
        <w:rPr>
          <w:rFonts w:ascii="Times New Roman" w:hAnsi="Times New Roman" w:cs="Times New Roman"/>
          <w:sz w:val="28"/>
          <w:szCs w:val="28"/>
        </w:rPr>
        <w:t xml:space="preserve"> Агентство стратегических инициатив по продвижению новых проектов приступило к разработке концепции «Единицы природы» — инструмента, призванного обеспечить системную интеграцию экономической ценности природы </w:t>
      </w:r>
      <w:r w:rsidR="001F69F7">
        <w:rPr>
          <w:rFonts w:ascii="Times New Roman" w:hAnsi="Times New Roman" w:cs="Times New Roman"/>
          <w:sz w:val="28"/>
          <w:szCs w:val="28"/>
        </w:rPr>
        <w:br/>
      </w:r>
      <w:r w:rsidRPr="001F0046">
        <w:rPr>
          <w:rFonts w:ascii="Times New Roman" w:hAnsi="Times New Roman" w:cs="Times New Roman"/>
          <w:sz w:val="28"/>
          <w:szCs w:val="28"/>
        </w:rPr>
        <w:t>в процессы стратегического и оперативного планирования, инвестиционного проектирования и государственного управления. Инициатива соответствует задачам, поставленным в Стратегии национальной безопасности Российской</w:t>
      </w:r>
      <w:r w:rsidR="00D22146">
        <w:rPr>
          <w:rFonts w:ascii="Times New Roman" w:hAnsi="Times New Roman" w:cs="Times New Roman"/>
          <w:sz w:val="28"/>
          <w:szCs w:val="28"/>
        </w:rPr>
        <w:t> </w:t>
      </w:r>
      <w:r w:rsidRPr="001F0046">
        <w:rPr>
          <w:rFonts w:ascii="Times New Roman" w:hAnsi="Times New Roman" w:cs="Times New Roman"/>
          <w:sz w:val="28"/>
          <w:szCs w:val="28"/>
        </w:rPr>
        <w:t>Федерации</w:t>
      </w:r>
      <w:r w:rsidR="001F69F7">
        <w:rPr>
          <w:rFonts w:ascii="Times New Roman" w:hAnsi="Times New Roman" w:cs="Times New Roman"/>
          <w:sz w:val="28"/>
          <w:szCs w:val="28"/>
        </w:rPr>
        <w:t xml:space="preserve">, утвержденной </w:t>
      </w:r>
      <w:r w:rsidRPr="001F0046">
        <w:rPr>
          <w:rFonts w:ascii="Times New Roman" w:hAnsi="Times New Roman" w:cs="Times New Roman"/>
          <w:sz w:val="28"/>
          <w:szCs w:val="28"/>
        </w:rPr>
        <w:t>Указ</w:t>
      </w:r>
      <w:r w:rsidR="001F69F7">
        <w:rPr>
          <w:rFonts w:ascii="Times New Roman" w:hAnsi="Times New Roman" w:cs="Times New Roman"/>
          <w:sz w:val="28"/>
          <w:szCs w:val="28"/>
        </w:rPr>
        <w:t>ом</w:t>
      </w:r>
      <w:r w:rsidRPr="001F0046">
        <w:rPr>
          <w:rFonts w:ascii="Times New Roman" w:hAnsi="Times New Roman" w:cs="Times New Roman"/>
          <w:sz w:val="28"/>
          <w:szCs w:val="28"/>
        </w:rPr>
        <w:t xml:space="preserve"> Президента</w:t>
      </w:r>
      <w:r w:rsidR="0087448B">
        <w:rPr>
          <w:rFonts w:ascii="Times New Roman" w:hAnsi="Times New Roman" w:cs="Times New Roman"/>
          <w:sz w:val="28"/>
          <w:szCs w:val="28"/>
        </w:rPr>
        <w:t xml:space="preserve"> Российской Федерации</w:t>
      </w:r>
      <w:r w:rsidRPr="001F0046">
        <w:rPr>
          <w:rFonts w:ascii="Times New Roman" w:hAnsi="Times New Roman" w:cs="Times New Roman"/>
          <w:sz w:val="28"/>
          <w:szCs w:val="28"/>
        </w:rPr>
        <w:t xml:space="preserve"> от 2 июля 2021 г. № 400, Стратегии экологической безопасности на период до 2025 года</w:t>
      </w:r>
      <w:r w:rsidR="001F69F7">
        <w:rPr>
          <w:rFonts w:ascii="Times New Roman" w:hAnsi="Times New Roman" w:cs="Times New Roman"/>
          <w:sz w:val="28"/>
          <w:szCs w:val="28"/>
        </w:rPr>
        <w:t xml:space="preserve">, утвержденной </w:t>
      </w:r>
      <w:r w:rsidRPr="001F0046">
        <w:rPr>
          <w:rFonts w:ascii="Times New Roman" w:hAnsi="Times New Roman" w:cs="Times New Roman"/>
          <w:sz w:val="28"/>
          <w:szCs w:val="28"/>
        </w:rPr>
        <w:t>Указ</w:t>
      </w:r>
      <w:r w:rsidR="001F69F7">
        <w:rPr>
          <w:rFonts w:ascii="Times New Roman" w:hAnsi="Times New Roman" w:cs="Times New Roman"/>
          <w:sz w:val="28"/>
          <w:szCs w:val="28"/>
        </w:rPr>
        <w:t xml:space="preserve">ом </w:t>
      </w:r>
      <w:r w:rsidRPr="001F0046">
        <w:rPr>
          <w:rFonts w:ascii="Times New Roman" w:hAnsi="Times New Roman" w:cs="Times New Roman"/>
          <w:sz w:val="28"/>
          <w:szCs w:val="28"/>
        </w:rPr>
        <w:t>Президента</w:t>
      </w:r>
      <w:r w:rsidR="0087448B">
        <w:rPr>
          <w:rFonts w:ascii="Times New Roman" w:hAnsi="Times New Roman" w:cs="Times New Roman"/>
          <w:sz w:val="28"/>
          <w:szCs w:val="28"/>
        </w:rPr>
        <w:t xml:space="preserve"> Российской</w:t>
      </w:r>
      <w:r w:rsidR="00D22146">
        <w:rPr>
          <w:rFonts w:ascii="Times New Roman" w:hAnsi="Times New Roman" w:cs="Times New Roman"/>
          <w:sz w:val="28"/>
          <w:szCs w:val="28"/>
        </w:rPr>
        <w:t> </w:t>
      </w:r>
      <w:r w:rsidR="0087448B">
        <w:rPr>
          <w:rFonts w:ascii="Times New Roman" w:hAnsi="Times New Roman" w:cs="Times New Roman"/>
          <w:sz w:val="28"/>
          <w:szCs w:val="28"/>
        </w:rPr>
        <w:t>Федерации</w:t>
      </w:r>
      <w:r w:rsidRPr="001F0046">
        <w:rPr>
          <w:rFonts w:ascii="Times New Roman" w:hAnsi="Times New Roman" w:cs="Times New Roman"/>
          <w:sz w:val="28"/>
          <w:szCs w:val="28"/>
        </w:rPr>
        <w:t xml:space="preserve"> от 19 апреля 2017 г. № 176</w:t>
      </w:r>
      <w:r w:rsidR="001F69F7">
        <w:rPr>
          <w:rFonts w:ascii="Times New Roman" w:hAnsi="Times New Roman" w:cs="Times New Roman"/>
          <w:sz w:val="28"/>
          <w:szCs w:val="28"/>
        </w:rPr>
        <w:t>,</w:t>
      </w:r>
      <w:r w:rsidR="001F69F7">
        <w:rPr>
          <w:rFonts w:ascii="Times New Roman" w:hAnsi="Times New Roman" w:cs="Times New Roman"/>
          <w:sz w:val="28"/>
          <w:szCs w:val="28"/>
        </w:rPr>
        <w:br/>
      </w:r>
      <w:r w:rsidRPr="001F0046">
        <w:rPr>
          <w:rFonts w:ascii="Times New Roman" w:hAnsi="Times New Roman" w:cs="Times New Roman"/>
          <w:sz w:val="28"/>
          <w:szCs w:val="28"/>
        </w:rPr>
        <w:t xml:space="preserve"> и Климатической доктрине Российской</w:t>
      </w:r>
      <w:r w:rsidR="00D22146">
        <w:rPr>
          <w:rFonts w:ascii="Times New Roman" w:hAnsi="Times New Roman" w:cs="Times New Roman"/>
          <w:sz w:val="28"/>
          <w:szCs w:val="28"/>
        </w:rPr>
        <w:t> </w:t>
      </w:r>
      <w:r w:rsidRPr="001F0046">
        <w:rPr>
          <w:rFonts w:ascii="Times New Roman" w:hAnsi="Times New Roman" w:cs="Times New Roman"/>
          <w:sz w:val="28"/>
          <w:szCs w:val="28"/>
        </w:rPr>
        <w:t>Федерации.</w:t>
      </w:r>
    </w:p>
    <w:p w14:paraId="30B9577D" w14:textId="77777777" w:rsidR="0077418B" w:rsidRPr="001F0046" w:rsidRDefault="0077418B" w:rsidP="00E576E9">
      <w:pPr>
        <w:spacing w:after="0" w:line="276" w:lineRule="auto"/>
        <w:ind w:firstLine="709"/>
        <w:jc w:val="both"/>
        <w:rPr>
          <w:rFonts w:ascii="Times New Roman" w:hAnsi="Times New Roman" w:cs="Times New Roman"/>
          <w:sz w:val="28"/>
          <w:szCs w:val="28"/>
        </w:rPr>
      </w:pPr>
      <w:r w:rsidRPr="001F0046">
        <w:rPr>
          <w:rFonts w:ascii="Times New Roman" w:hAnsi="Times New Roman" w:cs="Times New Roman"/>
          <w:sz w:val="28"/>
          <w:szCs w:val="28"/>
        </w:rPr>
        <w:t xml:space="preserve">Инвестиции в сохранение и восстановление экосистемных услуг обеспечивают широкий спектр социально-экономических выгод: укрепление общественного здоровья, повышение качества жизни и городской среды, усиление климатической устойчивости, создание «зелёных» рабочих мест и повышение инвестиционной привлекательности регионов. Современная экономическая политика должна быть ориентирована на усиление положительных и минимизацию отрицательных внешних эффектов через механизмы </w:t>
      </w:r>
      <w:proofErr w:type="spellStart"/>
      <w:r w:rsidRPr="001F0046">
        <w:rPr>
          <w:rFonts w:ascii="Times New Roman" w:hAnsi="Times New Roman" w:cs="Times New Roman"/>
          <w:sz w:val="28"/>
          <w:szCs w:val="28"/>
        </w:rPr>
        <w:t>интернализации</w:t>
      </w:r>
      <w:proofErr w:type="spellEnd"/>
      <w:r w:rsidRPr="001F0046">
        <w:rPr>
          <w:rFonts w:ascii="Times New Roman" w:hAnsi="Times New Roman" w:cs="Times New Roman"/>
          <w:sz w:val="28"/>
          <w:szCs w:val="28"/>
        </w:rPr>
        <w:t xml:space="preserve"> </w:t>
      </w:r>
      <w:proofErr w:type="spellStart"/>
      <w:r w:rsidRPr="001F0046">
        <w:rPr>
          <w:rFonts w:ascii="Times New Roman" w:hAnsi="Times New Roman" w:cs="Times New Roman"/>
          <w:sz w:val="28"/>
          <w:szCs w:val="28"/>
        </w:rPr>
        <w:t>экстерналий</w:t>
      </w:r>
      <w:proofErr w:type="spellEnd"/>
      <w:r w:rsidRPr="001F0046">
        <w:rPr>
          <w:rFonts w:ascii="Times New Roman" w:hAnsi="Times New Roman" w:cs="Times New Roman"/>
          <w:sz w:val="28"/>
          <w:szCs w:val="28"/>
        </w:rPr>
        <w:t>, включая интеграцию экосистемных услуг в систему национальных счетов и корпоративной отчётности.</w:t>
      </w:r>
    </w:p>
    <w:p w14:paraId="515E3558" w14:textId="0D348381" w:rsidR="0077418B" w:rsidRPr="001F0046" w:rsidRDefault="0077418B" w:rsidP="00E576E9">
      <w:pPr>
        <w:spacing w:after="0" w:line="276" w:lineRule="auto"/>
        <w:ind w:firstLine="709"/>
        <w:jc w:val="both"/>
        <w:rPr>
          <w:rFonts w:ascii="Times New Roman" w:hAnsi="Times New Roman" w:cs="Times New Roman"/>
          <w:sz w:val="28"/>
          <w:szCs w:val="28"/>
        </w:rPr>
      </w:pPr>
      <w:r w:rsidRPr="001F0046">
        <w:rPr>
          <w:rFonts w:ascii="Times New Roman" w:hAnsi="Times New Roman" w:cs="Times New Roman"/>
          <w:sz w:val="28"/>
          <w:szCs w:val="28"/>
        </w:rPr>
        <w:t xml:space="preserve">В Российской Федерации накоплен значительный научный задел </w:t>
      </w:r>
      <w:r>
        <w:rPr>
          <w:rFonts w:ascii="Times New Roman" w:hAnsi="Times New Roman" w:cs="Times New Roman"/>
          <w:sz w:val="28"/>
          <w:szCs w:val="28"/>
        </w:rPr>
        <w:br/>
      </w:r>
      <w:r w:rsidRPr="001F0046">
        <w:rPr>
          <w:rFonts w:ascii="Times New Roman" w:hAnsi="Times New Roman" w:cs="Times New Roman"/>
          <w:sz w:val="28"/>
          <w:szCs w:val="28"/>
        </w:rPr>
        <w:t>в области оценки экосистемных услуг. Пионерским исследованием стало «Экосистемные услуги России: Прототип национального доклада», подготовленное учёными Российской академии наук, Московского государственного университета имени М.В.</w:t>
      </w:r>
      <w:r w:rsidR="0087448B">
        <w:rPr>
          <w:rFonts w:ascii="Times New Roman" w:hAnsi="Times New Roman" w:cs="Times New Roman"/>
          <w:sz w:val="28"/>
          <w:szCs w:val="28"/>
        </w:rPr>
        <w:t> </w:t>
      </w:r>
      <w:r w:rsidRPr="001F0046">
        <w:rPr>
          <w:rFonts w:ascii="Times New Roman" w:hAnsi="Times New Roman" w:cs="Times New Roman"/>
          <w:sz w:val="28"/>
          <w:szCs w:val="28"/>
        </w:rPr>
        <w:t xml:space="preserve">Ломоносова, Российского государственного аграрного </w:t>
      </w:r>
      <w:r w:rsidR="00F27939">
        <w:rPr>
          <w:rFonts w:ascii="Times New Roman" w:hAnsi="Times New Roman" w:cs="Times New Roman"/>
          <w:sz w:val="28"/>
          <w:szCs w:val="28"/>
        </w:rPr>
        <w:br/>
      </w:r>
      <w:r w:rsidRPr="001F0046">
        <w:rPr>
          <w:rFonts w:ascii="Times New Roman" w:hAnsi="Times New Roman" w:cs="Times New Roman"/>
          <w:sz w:val="28"/>
          <w:szCs w:val="28"/>
        </w:rPr>
        <w:t>университета — МСХА имени К.А. Тимирязева и других ведущих научных центров. Согласно полученным оценкам, совокупная стоимость экосистемных услуг России составляет от 1,4% до 3,5% валового внутреннего продукта, а в отдельных регионах (Республики Тыва, Алтай, Калмыкия и других «лесных» субъектах) превышает 10% регионального валового внутреннего продукта. Регулирующие услуги составляют 94% общей стоимости, включая поглощение парниковых газов, очистку воды, предотвращение эрозии почв и иные функции жизнеобеспечения.</w:t>
      </w:r>
    </w:p>
    <w:p w14:paraId="26315021" w14:textId="68E77EC5" w:rsidR="0077418B" w:rsidRPr="001F0046" w:rsidRDefault="0077418B" w:rsidP="00E576E9">
      <w:pPr>
        <w:spacing w:after="0" w:line="276" w:lineRule="auto"/>
        <w:ind w:firstLine="709"/>
        <w:jc w:val="both"/>
        <w:rPr>
          <w:rFonts w:ascii="Times New Roman" w:hAnsi="Times New Roman" w:cs="Times New Roman"/>
          <w:sz w:val="28"/>
          <w:szCs w:val="28"/>
        </w:rPr>
      </w:pPr>
      <w:r w:rsidRPr="001F0046">
        <w:rPr>
          <w:rFonts w:ascii="Times New Roman" w:hAnsi="Times New Roman" w:cs="Times New Roman"/>
          <w:sz w:val="28"/>
          <w:szCs w:val="28"/>
        </w:rPr>
        <w:t xml:space="preserve">Проведённые оценки подтверждают высокую экономическую значимость природных территорий. Ежегодный вклад национального парка «Валдайский» в обеспечение экосистемных услуг оценивается в 28,6–58,9 млн </w:t>
      </w:r>
      <w:r>
        <w:rPr>
          <w:rFonts w:ascii="Times New Roman" w:hAnsi="Times New Roman" w:cs="Times New Roman"/>
          <w:sz w:val="28"/>
          <w:szCs w:val="28"/>
        </w:rPr>
        <w:t>условных единиц</w:t>
      </w:r>
      <w:r w:rsidRPr="001F0046">
        <w:rPr>
          <w:rFonts w:ascii="Times New Roman" w:hAnsi="Times New Roman" w:cs="Times New Roman"/>
          <w:sz w:val="28"/>
          <w:szCs w:val="28"/>
        </w:rPr>
        <w:t xml:space="preserve">; углеродное поглощение Байкальской природной территории составляет 4,8 млрд </w:t>
      </w:r>
      <w:r>
        <w:rPr>
          <w:rFonts w:ascii="Times New Roman" w:hAnsi="Times New Roman" w:cs="Times New Roman"/>
          <w:sz w:val="28"/>
          <w:szCs w:val="28"/>
        </w:rPr>
        <w:t>условных единиц</w:t>
      </w:r>
      <w:r w:rsidRPr="001F0046">
        <w:rPr>
          <w:rFonts w:ascii="Times New Roman" w:hAnsi="Times New Roman" w:cs="Times New Roman"/>
          <w:sz w:val="28"/>
          <w:szCs w:val="28"/>
        </w:rPr>
        <w:t xml:space="preserve"> в год. Общая экономическая ценность озера Байкал экспертами оценивается в 5,6 трлн </w:t>
      </w:r>
      <w:r>
        <w:rPr>
          <w:rFonts w:ascii="Times New Roman" w:hAnsi="Times New Roman" w:cs="Times New Roman"/>
          <w:sz w:val="28"/>
          <w:szCs w:val="28"/>
        </w:rPr>
        <w:t>условных единиц</w:t>
      </w:r>
      <w:r w:rsidRPr="001F0046">
        <w:rPr>
          <w:rFonts w:ascii="Times New Roman" w:hAnsi="Times New Roman" w:cs="Times New Roman"/>
          <w:sz w:val="28"/>
          <w:szCs w:val="28"/>
        </w:rPr>
        <w:t xml:space="preserve">. Лесной фонд, занимающий около </w:t>
      </w:r>
      <w:r w:rsidRPr="001F0046">
        <w:rPr>
          <w:rFonts w:ascii="Times New Roman" w:hAnsi="Times New Roman" w:cs="Times New Roman"/>
          <w:sz w:val="28"/>
          <w:szCs w:val="28"/>
        </w:rPr>
        <w:lastRenderedPageBreak/>
        <w:t xml:space="preserve">половины территории страны, имеет прямой вклад в валовой внутренний продукт в размере </w:t>
      </w:r>
      <w:r w:rsidR="0087448B">
        <w:rPr>
          <w:rFonts w:ascii="Times New Roman" w:hAnsi="Times New Roman" w:cs="Times New Roman"/>
          <w:sz w:val="28"/>
          <w:szCs w:val="28"/>
        </w:rPr>
        <w:br/>
      </w:r>
      <w:r w:rsidRPr="001F0046">
        <w:rPr>
          <w:rFonts w:ascii="Times New Roman" w:hAnsi="Times New Roman" w:cs="Times New Roman"/>
          <w:sz w:val="28"/>
          <w:szCs w:val="28"/>
        </w:rPr>
        <w:t xml:space="preserve">41 млрд </w:t>
      </w:r>
      <w:r>
        <w:rPr>
          <w:rFonts w:ascii="Times New Roman" w:hAnsi="Times New Roman" w:cs="Times New Roman"/>
          <w:sz w:val="28"/>
          <w:szCs w:val="28"/>
        </w:rPr>
        <w:t>условных единиц</w:t>
      </w:r>
      <w:r w:rsidRPr="001F0046">
        <w:rPr>
          <w:rFonts w:ascii="Times New Roman" w:hAnsi="Times New Roman" w:cs="Times New Roman"/>
          <w:sz w:val="28"/>
          <w:szCs w:val="28"/>
        </w:rPr>
        <w:t xml:space="preserve"> (от заготовки древесины и дикорастущей продукции), однако это отражает лишь незначительную долю его реальной ценности. По международным оценкам, полный спектр экосистемных услуг российских лесов может достигать 2,2 трлн </w:t>
      </w:r>
      <w:r>
        <w:rPr>
          <w:rFonts w:ascii="Times New Roman" w:hAnsi="Times New Roman" w:cs="Times New Roman"/>
          <w:sz w:val="28"/>
          <w:szCs w:val="28"/>
        </w:rPr>
        <w:t>условных единиц</w:t>
      </w:r>
      <w:r w:rsidRPr="001F0046">
        <w:rPr>
          <w:rFonts w:ascii="Times New Roman" w:hAnsi="Times New Roman" w:cs="Times New Roman"/>
          <w:sz w:val="28"/>
          <w:szCs w:val="28"/>
        </w:rPr>
        <w:t xml:space="preserve"> в год.</w:t>
      </w:r>
    </w:p>
    <w:p w14:paraId="4CDBCFB0" w14:textId="780B69D1" w:rsidR="0077418B" w:rsidRDefault="0077418B" w:rsidP="00E576E9">
      <w:pPr>
        <w:spacing w:after="0" w:line="276" w:lineRule="auto"/>
        <w:ind w:firstLine="709"/>
        <w:jc w:val="both"/>
        <w:rPr>
          <w:rFonts w:ascii="Times New Roman" w:hAnsi="Times New Roman" w:cs="Times New Roman"/>
          <w:sz w:val="28"/>
          <w:szCs w:val="28"/>
        </w:rPr>
      </w:pPr>
      <w:r w:rsidRPr="001F0046">
        <w:rPr>
          <w:rFonts w:ascii="Times New Roman" w:hAnsi="Times New Roman" w:cs="Times New Roman"/>
          <w:sz w:val="28"/>
          <w:szCs w:val="28"/>
        </w:rPr>
        <w:t xml:space="preserve">Дальнейшее развитие системы учёта, оценки и вознаграждения </w:t>
      </w:r>
      <w:r w:rsidR="0087448B">
        <w:rPr>
          <w:rFonts w:ascii="Times New Roman" w:hAnsi="Times New Roman" w:cs="Times New Roman"/>
          <w:sz w:val="28"/>
          <w:szCs w:val="28"/>
        </w:rPr>
        <w:br/>
      </w:r>
      <w:r w:rsidRPr="001F0046">
        <w:rPr>
          <w:rFonts w:ascii="Times New Roman" w:hAnsi="Times New Roman" w:cs="Times New Roman"/>
          <w:sz w:val="28"/>
          <w:szCs w:val="28"/>
        </w:rPr>
        <w:t>за экосистемные услуги в государственное и корпоративное управление выявляется как важная задача, направленная на обеспечение сохранения и устойчивого использования биоразнообразия Российской Федерации в интересах национальной безопасности и социально-экономического развития.</w:t>
      </w:r>
    </w:p>
    <w:p w14:paraId="27BB7AA4" w14:textId="1123C531" w:rsidR="0077418B" w:rsidRPr="00FC311F" w:rsidRDefault="0077418B" w:rsidP="00E576E9">
      <w:pPr>
        <w:pStyle w:val="a3"/>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Усовершенствование управления природными экосистемами требуется</w:t>
      </w:r>
      <w:r w:rsidR="0087448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и в пространственном планировании. </w:t>
      </w:r>
      <w:r w:rsidRPr="00FC311F">
        <w:rPr>
          <w:rFonts w:ascii="Times New Roman" w:eastAsia="Times New Roman" w:hAnsi="Times New Roman" w:cs="Times New Roman"/>
          <w:sz w:val="28"/>
          <w:szCs w:val="28"/>
          <w:lang w:eastAsia="ru-RU"/>
        </w:rPr>
        <w:t>В Российской</w:t>
      </w:r>
      <w:r w:rsidR="00D22146">
        <w:rPr>
          <w:rFonts w:ascii="Times New Roman" w:eastAsia="Times New Roman" w:hAnsi="Times New Roman" w:cs="Times New Roman"/>
          <w:sz w:val="28"/>
          <w:szCs w:val="28"/>
          <w:lang w:eastAsia="ru-RU"/>
        </w:rPr>
        <w:t> </w:t>
      </w:r>
      <w:r w:rsidRPr="00FC311F">
        <w:rPr>
          <w:rFonts w:ascii="Times New Roman" w:eastAsia="Times New Roman" w:hAnsi="Times New Roman" w:cs="Times New Roman"/>
          <w:sz w:val="28"/>
          <w:szCs w:val="28"/>
          <w:lang w:eastAsia="ru-RU"/>
        </w:rPr>
        <w:t xml:space="preserve">Федерации функционирует двухуровневая система комплексного планирования территориального развития, обеспечивающая согласованное достижение национальных целей, включая сохранение и устойчивое использование биоразнообразия. Система базируется на взаимодействии стратегического планирования, регулируемого Федеральным законом от 28 июня 2014 г. № 172-ФЗ «О стратегическом планировании </w:t>
      </w:r>
      <w:r w:rsidR="00F27939">
        <w:rPr>
          <w:rFonts w:ascii="Times New Roman" w:eastAsia="Times New Roman" w:hAnsi="Times New Roman" w:cs="Times New Roman"/>
          <w:sz w:val="28"/>
          <w:szCs w:val="28"/>
          <w:lang w:eastAsia="ru-RU"/>
        </w:rPr>
        <w:br/>
      </w:r>
      <w:r w:rsidRPr="00FC311F">
        <w:rPr>
          <w:rFonts w:ascii="Times New Roman" w:eastAsia="Times New Roman" w:hAnsi="Times New Roman" w:cs="Times New Roman"/>
          <w:sz w:val="28"/>
          <w:szCs w:val="28"/>
          <w:lang w:eastAsia="ru-RU"/>
        </w:rPr>
        <w:t xml:space="preserve">в Российской Федерации», как инструмента целеполагания на макроуровне, </w:t>
      </w:r>
      <w:r w:rsidR="0087448B">
        <w:rPr>
          <w:rFonts w:ascii="Times New Roman" w:eastAsia="Times New Roman" w:hAnsi="Times New Roman" w:cs="Times New Roman"/>
          <w:sz w:val="28"/>
          <w:szCs w:val="28"/>
          <w:lang w:eastAsia="ru-RU"/>
        </w:rPr>
        <w:br/>
      </w:r>
      <w:r w:rsidRPr="00FC311F">
        <w:rPr>
          <w:rFonts w:ascii="Times New Roman" w:eastAsia="Times New Roman" w:hAnsi="Times New Roman" w:cs="Times New Roman"/>
          <w:sz w:val="28"/>
          <w:szCs w:val="28"/>
          <w:lang w:eastAsia="ru-RU"/>
        </w:rPr>
        <w:t>и территориального планирования, предусмотренного Градостроительным кодексом Российской Федерации, как механизма пространственной реализации государственной политики.</w:t>
      </w:r>
    </w:p>
    <w:p w14:paraId="5E5CA80A" w14:textId="42C4AA42" w:rsidR="0077418B" w:rsidRPr="00FC311F" w:rsidRDefault="0077418B" w:rsidP="00E576E9">
      <w:pPr>
        <w:pStyle w:val="a3"/>
        <w:spacing w:after="0" w:line="276" w:lineRule="auto"/>
        <w:ind w:left="0" w:firstLine="709"/>
        <w:jc w:val="both"/>
        <w:rPr>
          <w:rFonts w:ascii="Times New Roman" w:eastAsia="Times New Roman" w:hAnsi="Times New Roman" w:cs="Times New Roman"/>
          <w:sz w:val="28"/>
          <w:szCs w:val="28"/>
          <w:lang w:eastAsia="ru-RU"/>
        </w:rPr>
      </w:pPr>
      <w:r w:rsidRPr="00FC311F">
        <w:rPr>
          <w:rFonts w:ascii="Times New Roman" w:eastAsia="Times New Roman" w:hAnsi="Times New Roman" w:cs="Times New Roman"/>
          <w:sz w:val="28"/>
          <w:szCs w:val="28"/>
          <w:lang w:eastAsia="ru-RU"/>
        </w:rPr>
        <w:t>Стратегии социально-экономического развития субъектов Российской Федерации, утверждённые всеми субъектами (за исключением территорий, включённых в состав Российской Федерации в ходе специальной военной операции), содержат разделы, посвящённые охране окружающей среды, рациональному природопользованию и обеспечению экологической безопасности. Ключевым документом пространственного развития является Стратегия пространственного развития Российской Федерации на период до 2030 года</w:t>
      </w:r>
      <w:r>
        <w:rPr>
          <w:rFonts w:ascii="Times New Roman" w:eastAsia="Times New Roman" w:hAnsi="Times New Roman" w:cs="Times New Roman"/>
          <w:sz w:val="28"/>
          <w:szCs w:val="28"/>
          <w:lang w:eastAsia="ru-RU"/>
        </w:rPr>
        <w:t xml:space="preserve">, </w:t>
      </w:r>
      <w:r w:rsidRPr="00FC311F">
        <w:rPr>
          <w:rFonts w:ascii="Times New Roman" w:eastAsia="Times New Roman" w:hAnsi="Times New Roman" w:cs="Times New Roman"/>
          <w:sz w:val="28"/>
          <w:szCs w:val="28"/>
          <w:lang w:eastAsia="ru-RU"/>
        </w:rPr>
        <w:t>утверждён</w:t>
      </w:r>
      <w:r>
        <w:rPr>
          <w:rFonts w:ascii="Times New Roman" w:eastAsia="Times New Roman" w:hAnsi="Times New Roman" w:cs="Times New Roman"/>
          <w:sz w:val="28"/>
          <w:szCs w:val="28"/>
          <w:lang w:eastAsia="ru-RU"/>
        </w:rPr>
        <w:t>на</w:t>
      </w:r>
      <w:r w:rsidRPr="00FC311F">
        <w:rPr>
          <w:rFonts w:ascii="Times New Roman" w:eastAsia="Times New Roman" w:hAnsi="Times New Roman" w:cs="Times New Roman"/>
          <w:sz w:val="28"/>
          <w:szCs w:val="28"/>
          <w:lang w:eastAsia="ru-RU"/>
        </w:rPr>
        <w:t xml:space="preserve">я </w:t>
      </w:r>
      <w:r>
        <w:rPr>
          <w:rFonts w:ascii="Times New Roman" w:eastAsia="Times New Roman" w:hAnsi="Times New Roman" w:cs="Times New Roman"/>
          <w:sz w:val="28"/>
          <w:szCs w:val="28"/>
          <w:lang w:eastAsia="ru-RU"/>
        </w:rPr>
        <w:t>р</w:t>
      </w:r>
      <w:r w:rsidRPr="00FC311F">
        <w:rPr>
          <w:rFonts w:ascii="Times New Roman" w:eastAsia="Times New Roman" w:hAnsi="Times New Roman" w:cs="Times New Roman"/>
          <w:sz w:val="28"/>
          <w:szCs w:val="28"/>
          <w:lang w:eastAsia="ru-RU"/>
        </w:rPr>
        <w:t>аспоряжением Правительства Российской</w:t>
      </w:r>
      <w:r w:rsidR="00D22146">
        <w:rPr>
          <w:rFonts w:ascii="Times New Roman" w:eastAsia="Times New Roman" w:hAnsi="Times New Roman" w:cs="Times New Roman"/>
          <w:sz w:val="28"/>
          <w:szCs w:val="28"/>
          <w:lang w:eastAsia="ru-RU"/>
        </w:rPr>
        <w:t> </w:t>
      </w:r>
      <w:r w:rsidRPr="00FC311F">
        <w:rPr>
          <w:rFonts w:ascii="Times New Roman" w:eastAsia="Times New Roman" w:hAnsi="Times New Roman" w:cs="Times New Roman"/>
          <w:sz w:val="28"/>
          <w:szCs w:val="28"/>
          <w:lang w:eastAsia="ru-RU"/>
        </w:rPr>
        <w:t>Федерации от 28 декабря 2024 г.</w:t>
      </w:r>
      <w:r w:rsidR="0087448B">
        <w:rPr>
          <w:rFonts w:ascii="Times New Roman" w:eastAsia="Times New Roman" w:hAnsi="Times New Roman" w:cs="Times New Roman"/>
          <w:sz w:val="28"/>
          <w:szCs w:val="28"/>
          <w:lang w:eastAsia="ru-RU"/>
        </w:rPr>
        <w:br/>
      </w:r>
      <w:r w:rsidRPr="00FC311F">
        <w:rPr>
          <w:rFonts w:ascii="Times New Roman" w:eastAsia="Times New Roman" w:hAnsi="Times New Roman" w:cs="Times New Roman"/>
          <w:sz w:val="28"/>
          <w:szCs w:val="28"/>
          <w:lang w:eastAsia="ru-RU"/>
        </w:rPr>
        <w:t xml:space="preserve"> № 4146-р, определяющая стратегические задачи по сохранению лесов </w:t>
      </w:r>
      <w:r w:rsidR="0087448B">
        <w:rPr>
          <w:rFonts w:ascii="Times New Roman" w:eastAsia="Times New Roman" w:hAnsi="Times New Roman" w:cs="Times New Roman"/>
          <w:sz w:val="28"/>
          <w:szCs w:val="28"/>
          <w:lang w:eastAsia="ru-RU"/>
        </w:rPr>
        <w:br/>
      </w:r>
      <w:r w:rsidRPr="00FC311F">
        <w:rPr>
          <w:rFonts w:ascii="Times New Roman" w:eastAsia="Times New Roman" w:hAnsi="Times New Roman" w:cs="Times New Roman"/>
          <w:sz w:val="28"/>
          <w:szCs w:val="28"/>
          <w:lang w:eastAsia="ru-RU"/>
        </w:rPr>
        <w:t>и биоразнообразия, устойчивому функционированию особо охраняемых природных территорий, развитию экологического туризма, обеспечению сохранности уникальных экосистем, включая озеро Байкал, и адаптации к изменению климата.</w:t>
      </w:r>
    </w:p>
    <w:p w14:paraId="23A765E5" w14:textId="48177333" w:rsidR="0077418B" w:rsidRPr="00FC311F" w:rsidRDefault="0077418B" w:rsidP="00E576E9">
      <w:pPr>
        <w:pStyle w:val="a3"/>
        <w:spacing w:after="0" w:line="276" w:lineRule="auto"/>
        <w:ind w:left="0" w:firstLine="709"/>
        <w:jc w:val="both"/>
        <w:rPr>
          <w:rFonts w:ascii="Times New Roman" w:eastAsia="Times New Roman" w:hAnsi="Times New Roman" w:cs="Times New Roman"/>
          <w:sz w:val="28"/>
          <w:szCs w:val="28"/>
          <w:lang w:eastAsia="ru-RU"/>
        </w:rPr>
      </w:pPr>
      <w:r w:rsidRPr="00FC311F">
        <w:rPr>
          <w:rFonts w:ascii="Times New Roman" w:eastAsia="Times New Roman" w:hAnsi="Times New Roman" w:cs="Times New Roman"/>
          <w:sz w:val="28"/>
          <w:szCs w:val="28"/>
          <w:lang w:eastAsia="ru-RU"/>
        </w:rPr>
        <w:t xml:space="preserve">Территориальное планирование, выступая ключевым инструментом пространственного обустройства, определяет функциональные зоны и условия для сбалансированного развития населённых пунктов и природных ландшафтов. </w:t>
      </w:r>
      <w:r w:rsidRPr="00FC311F">
        <w:rPr>
          <w:rFonts w:ascii="Times New Roman" w:eastAsia="Times New Roman" w:hAnsi="Times New Roman" w:cs="Times New Roman"/>
          <w:sz w:val="28"/>
          <w:szCs w:val="28"/>
          <w:lang w:eastAsia="ru-RU"/>
        </w:rPr>
        <w:lastRenderedPageBreak/>
        <w:t>Система включает три уровня: федеральный (схемы территориального планирования Российской</w:t>
      </w:r>
      <w:r w:rsidR="00D22146">
        <w:rPr>
          <w:rFonts w:ascii="Times New Roman" w:eastAsia="Times New Roman" w:hAnsi="Times New Roman" w:cs="Times New Roman"/>
          <w:sz w:val="28"/>
          <w:szCs w:val="28"/>
          <w:lang w:eastAsia="ru-RU"/>
        </w:rPr>
        <w:t> </w:t>
      </w:r>
      <w:r w:rsidRPr="00FC311F">
        <w:rPr>
          <w:rFonts w:ascii="Times New Roman" w:eastAsia="Times New Roman" w:hAnsi="Times New Roman" w:cs="Times New Roman"/>
          <w:sz w:val="28"/>
          <w:szCs w:val="28"/>
          <w:lang w:eastAsia="ru-RU"/>
        </w:rPr>
        <w:t>Федерации), региональный (схемы субъектов и межрегиональные) и муниципальный (генеральные планы, схемы муниципальных районов). Схемы содержат картографические приложения с изображением особо охраняемых природных территорий всех уровней, зон с особыми условиями использования (водоохранные зоны, санитарно-защитные зоны, иные ограничительные зоны), обеспечивающие правовую и техническую обоснованность принятых решений по охране окружающей среды.</w:t>
      </w:r>
    </w:p>
    <w:p w14:paraId="67FCC8FF" w14:textId="559BF7A9" w:rsidR="0077418B" w:rsidRPr="00FC311F" w:rsidRDefault="0077418B" w:rsidP="00E576E9">
      <w:pPr>
        <w:pStyle w:val="a3"/>
        <w:spacing w:after="0" w:line="276" w:lineRule="auto"/>
        <w:ind w:left="0" w:firstLine="709"/>
        <w:jc w:val="both"/>
        <w:rPr>
          <w:rFonts w:ascii="Times New Roman" w:eastAsia="Times New Roman" w:hAnsi="Times New Roman" w:cs="Times New Roman"/>
          <w:sz w:val="28"/>
          <w:szCs w:val="28"/>
          <w:lang w:eastAsia="ru-RU"/>
        </w:rPr>
      </w:pPr>
      <w:r w:rsidRPr="00FC311F">
        <w:rPr>
          <w:rFonts w:ascii="Times New Roman" w:eastAsia="Times New Roman" w:hAnsi="Times New Roman" w:cs="Times New Roman"/>
          <w:sz w:val="28"/>
          <w:szCs w:val="28"/>
          <w:lang w:eastAsia="ru-RU"/>
        </w:rPr>
        <w:t xml:space="preserve">Градостроительное зонирование, являясь неотъемлемым элементом генерального плана, обеспечивает функциональное распределение территорий муниципальных образований путём выделения территориальных зон (жилых, общественно-деловых, производственных, рекреационных, сельскохозяйственного использования, особо охраняемых природных территорий и иных) и установления градостроительных регламентов. Экологическая составляющая обеспечивается через отображение в генеральном плане градостроительных ограничений, включая санитарно-защитные зоны промышленных объектов, охранные зоны объектов культурного наследия и иные ограничительные зоны в соответствии с требованиями Градостроительного кодекса Российской Федерации и нормативными актами в сфере охраны окружающей среды. Основные продукты планирования размещаются </w:t>
      </w:r>
      <w:r w:rsidR="0087448B">
        <w:rPr>
          <w:rFonts w:ascii="Times New Roman" w:eastAsia="Times New Roman" w:hAnsi="Times New Roman" w:cs="Times New Roman"/>
          <w:sz w:val="28"/>
          <w:szCs w:val="28"/>
          <w:lang w:eastAsia="ru-RU"/>
        </w:rPr>
        <w:br/>
      </w:r>
      <w:r w:rsidRPr="00FC311F">
        <w:rPr>
          <w:rFonts w:ascii="Times New Roman" w:eastAsia="Times New Roman" w:hAnsi="Times New Roman" w:cs="Times New Roman"/>
          <w:sz w:val="28"/>
          <w:szCs w:val="28"/>
          <w:lang w:eastAsia="ru-RU"/>
        </w:rPr>
        <w:t>в федеральной государственной информационной системе территориального планирования.</w:t>
      </w:r>
    </w:p>
    <w:p w14:paraId="67B7D16D" w14:textId="32D90119" w:rsidR="0077418B" w:rsidRPr="00FC311F" w:rsidRDefault="0077418B" w:rsidP="00E576E9">
      <w:pPr>
        <w:pStyle w:val="a3"/>
        <w:spacing w:after="0" w:line="276" w:lineRule="auto"/>
        <w:ind w:left="0" w:firstLine="709"/>
        <w:jc w:val="both"/>
        <w:rPr>
          <w:rFonts w:ascii="Times New Roman" w:eastAsia="Times New Roman" w:hAnsi="Times New Roman" w:cs="Times New Roman"/>
          <w:sz w:val="28"/>
          <w:szCs w:val="28"/>
          <w:lang w:eastAsia="ru-RU"/>
        </w:rPr>
      </w:pPr>
      <w:r w:rsidRPr="00FC311F">
        <w:rPr>
          <w:rFonts w:ascii="Times New Roman" w:eastAsia="Times New Roman" w:hAnsi="Times New Roman" w:cs="Times New Roman"/>
          <w:sz w:val="28"/>
          <w:szCs w:val="28"/>
          <w:lang w:eastAsia="ru-RU"/>
        </w:rPr>
        <w:t>Согласно положениям Лесного кодекса Российской</w:t>
      </w:r>
      <w:r w:rsidR="00D22146">
        <w:rPr>
          <w:rFonts w:ascii="Times New Roman" w:eastAsia="Times New Roman" w:hAnsi="Times New Roman" w:cs="Times New Roman"/>
          <w:sz w:val="28"/>
          <w:szCs w:val="28"/>
          <w:lang w:eastAsia="ru-RU"/>
        </w:rPr>
        <w:t> </w:t>
      </w:r>
      <w:r w:rsidRPr="00FC311F">
        <w:rPr>
          <w:rFonts w:ascii="Times New Roman" w:eastAsia="Times New Roman" w:hAnsi="Times New Roman" w:cs="Times New Roman"/>
          <w:sz w:val="28"/>
          <w:szCs w:val="28"/>
          <w:lang w:eastAsia="ru-RU"/>
        </w:rPr>
        <w:t>Федерации, на уровне субъектов разрабатываются лесные планы, определяющие дифференциацию лесного фонда на охраняемые, защитные и эксплуатируемые леса. Формируясь на основе материалов лесоустройства и государственной инвентаризации лесов, лесные планы увязываются с документами стратегического и территориального планирования, обеспечивая согласованность природоохранной политики. На оперативном уровне действуют лесохозяйственные регламенты, устанавливающие пространственную структуру лесного фонда посредством деления на кварталы и выделы с учётом биоценотических и функциональных характеристик, формирующих научно обоснованную основу для определения экологической ценности территорий и выбора режимов управления.</w:t>
      </w:r>
    </w:p>
    <w:p w14:paraId="11EA26EE" w14:textId="7979A51C" w:rsidR="0077418B" w:rsidRPr="00FC311F" w:rsidRDefault="0077418B" w:rsidP="00E576E9">
      <w:pPr>
        <w:pStyle w:val="a3"/>
        <w:spacing w:after="0" w:line="276" w:lineRule="auto"/>
        <w:ind w:left="0" w:firstLine="709"/>
        <w:jc w:val="both"/>
        <w:rPr>
          <w:rFonts w:ascii="Times New Roman" w:eastAsia="Times New Roman" w:hAnsi="Times New Roman" w:cs="Times New Roman"/>
          <w:sz w:val="28"/>
          <w:szCs w:val="28"/>
          <w:lang w:eastAsia="ru-RU"/>
        </w:rPr>
      </w:pPr>
      <w:r w:rsidRPr="00FC311F">
        <w:rPr>
          <w:rFonts w:ascii="Times New Roman" w:eastAsia="Times New Roman" w:hAnsi="Times New Roman" w:cs="Times New Roman"/>
          <w:sz w:val="28"/>
          <w:szCs w:val="28"/>
          <w:lang w:eastAsia="ru-RU"/>
        </w:rPr>
        <w:t>Согласно Стратегии развития морской деятельности Российской</w:t>
      </w:r>
      <w:r w:rsidR="00D22146">
        <w:rPr>
          <w:rFonts w:ascii="Times New Roman" w:eastAsia="Times New Roman" w:hAnsi="Times New Roman" w:cs="Times New Roman"/>
          <w:sz w:val="28"/>
          <w:szCs w:val="28"/>
          <w:lang w:eastAsia="ru-RU"/>
        </w:rPr>
        <w:t> </w:t>
      </w:r>
      <w:r w:rsidRPr="00FC311F">
        <w:rPr>
          <w:rFonts w:ascii="Times New Roman" w:eastAsia="Times New Roman" w:hAnsi="Times New Roman" w:cs="Times New Roman"/>
          <w:sz w:val="28"/>
          <w:szCs w:val="28"/>
          <w:lang w:eastAsia="ru-RU"/>
        </w:rPr>
        <w:t>Федерации</w:t>
      </w:r>
      <w:r w:rsidR="0087448B">
        <w:rPr>
          <w:rFonts w:ascii="Times New Roman" w:eastAsia="Times New Roman" w:hAnsi="Times New Roman" w:cs="Times New Roman"/>
          <w:sz w:val="28"/>
          <w:szCs w:val="28"/>
          <w:lang w:eastAsia="ru-RU"/>
        </w:rPr>
        <w:br/>
      </w:r>
      <w:r w:rsidRPr="00FC311F">
        <w:rPr>
          <w:rFonts w:ascii="Times New Roman" w:eastAsia="Times New Roman" w:hAnsi="Times New Roman" w:cs="Times New Roman"/>
          <w:sz w:val="28"/>
          <w:szCs w:val="28"/>
          <w:lang w:eastAsia="ru-RU"/>
        </w:rPr>
        <w:t xml:space="preserve"> до 2030 год</w:t>
      </w:r>
      <w:r>
        <w:rPr>
          <w:rFonts w:ascii="Times New Roman" w:eastAsia="Times New Roman" w:hAnsi="Times New Roman" w:cs="Times New Roman"/>
          <w:sz w:val="28"/>
          <w:szCs w:val="28"/>
          <w:lang w:eastAsia="ru-RU"/>
        </w:rPr>
        <w:t xml:space="preserve">а, </w:t>
      </w:r>
      <w:r w:rsidRPr="00FC311F">
        <w:rPr>
          <w:rFonts w:ascii="Times New Roman" w:eastAsia="Times New Roman" w:hAnsi="Times New Roman" w:cs="Times New Roman"/>
          <w:sz w:val="28"/>
          <w:szCs w:val="28"/>
          <w:lang w:eastAsia="ru-RU"/>
        </w:rPr>
        <w:t>утвержден</w:t>
      </w:r>
      <w:r>
        <w:rPr>
          <w:rFonts w:ascii="Times New Roman" w:eastAsia="Times New Roman" w:hAnsi="Times New Roman" w:cs="Times New Roman"/>
          <w:sz w:val="28"/>
          <w:szCs w:val="28"/>
          <w:lang w:eastAsia="ru-RU"/>
        </w:rPr>
        <w:t>ной</w:t>
      </w:r>
      <w:r w:rsidRPr="00FC31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FC311F">
        <w:rPr>
          <w:rFonts w:ascii="Times New Roman" w:eastAsia="Times New Roman" w:hAnsi="Times New Roman" w:cs="Times New Roman"/>
          <w:sz w:val="28"/>
          <w:szCs w:val="28"/>
          <w:lang w:eastAsia="ru-RU"/>
        </w:rPr>
        <w:t>аспоряжением Правительства Российской</w:t>
      </w:r>
      <w:r w:rsidR="00D22146">
        <w:rPr>
          <w:rFonts w:ascii="Times New Roman" w:eastAsia="Times New Roman" w:hAnsi="Times New Roman" w:cs="Times New Roman"/>
          <w:sz w:val="28"/>
          <w:szCs w:val="28"/>
          <w:lang w:eastAsia="ru-RU"/>
        </w:rPr>
        <w:t> </w:t>
      </w:r>
      <w:r w:rsidRPr="00FC311F">
        <w:rPr>
          <w:rFonts w:ascii="Times New Roman" w:eastAsia="Times New Roman" w:hAnsi="Times New Roman" w:cs="Times New Roman"/>
          <w:sz w:val="28"/>
          <w:szCs w:val="28"/>
          <w:lang w:eastAsia="ru-RU"/>
        </w:rPr>
        <w:t xml:space="preserve">Федерации </w:t>
      </w:r>
      <w:r w:rsidR="0087448B">
        <w:rPr>
          <w:rFonts w:ascii="Times New Roman" w:eastAsia="Times New Roman" w:hAnsi="Times New Roman" w:cs="Times New Roman"/>
          <w:sz w:val="28"/>
          <w:szCs w:val="28"/>
          <w:lang w:eastAsia="ru-RU"/>
        </w:rPr>
        <w:br/>
      </w:r>
      <w:r w:rsidRPr="00FC311F">
        <w:rPr>
          <w:rFonts w:ascii="Times New Roman" w:eastAsia="Times New Roman" w:hAnsi="Times New Roman" w:cs="Times New Roman"/>
          <w:sz w:val="28"/>
          <w:szCs w:val="28"/>
          <w:lang w:eastAsia="ru-RU"/>
        </w:rPr>
        <w:t>от 30 августа 2019 г. №</w:t>
      </w:r>
      <w:r>
        <w:rPr>
          <w:rFonts w:ascii="Times New Roman" w:eastAsia="Times New Roman" w:hAnsi="Times New Roman" w:cs="Times New Roman"/>
          <w:sz w:val="28"/>
          <w:szCs w:val="28"/>
          <w:lang w:eastAsia="ru-RU"/>
        </w:rPr>
        <w:t> </w:t>
      </w:r>
      <w:r w:rsidRPr="00FC311F">
        <w:rPr>
          <w:rFonts w:ascii="Times New Roman" w:eastAsia="Times New Roman" w:hAnsi="Times New Roman" w:cs="Times New Roman"/>
          <w:sz w:val="28"/>
          <w:szCs w:val="28"/>
          <w:lang w:eastAsia="ru-RU"/>
        </w:rPr>
        <w:t xml:space="preserve">1930-р, определена стратегическая задача комплексного подхода к планированию развития приморских территорий и прибрежных акваторий как единого объекта управления. Морское пространственное планирование выступает необходимым инструментом обеспечения устойчивого развития </w:t>
      </w:r>
      <w:r>
        <w:rPr>
          <w:rFonts w:ascii="Times New Roman" w:eastAsia="Times New Roman" w:hAnsi="Times New Roman" w:cs="Times New Roman"/>
          <w:sz w:val="28"/>
          <w:szCs w:val="28"/>
          <w:lang w:eastAsia="ru-RU"/>
        </w:rPr>
        <w:t xml:space="preserve">более </w:t>
      </w:r>
      <w:r>
        <w:rPr>
          <w:rFonts w:ascii="Times New Roman" w:eastAsia="Times New Roman" w:hAnsi="Times New Roman" w:cs="Times New Roman"/>
          <w:sz w:val="28"/>
          <w:szCs w:val="28"/>
          <w:lang w:eastAsia="ru-RU"/>
        </w:rPr>
        <w:lastRenderedPageBreak/>
        <w:t>двадцати</w:t>
      </w:r>
      <w:r w:rsidRPr="00FC311F">
        <w:rPr>
          <w:rFonts w:ascii="Times New Roman" w:eastAsia="Times New Roman" w:hAnsi="Times New Roman" w:cs="Times New Roman"/>
          <w:sz w:val="28"/>
          <w:szCs w:val="28"/>
          <w:lang w:eastAsia="ru-RU"/>
        </w:rPr>
        <w:t xml:space="preserve"> приморских субъектов Российской</w:t>
      </w:r>
      <w:r w:rsidR="00D22146">
        <w:rPr>
          <w:rFonts w:ascii="Times New Roman" w:eastAsia="Times New Roman" w:hAnsi="Times New Roman" w:cs="Times New Roman"/>
          <w:sz w:val="28"/>
          <w:szCs w:val="28"/>
          <w:lang w:eastAsia="ru-RU"/>
        </w:rPr>
        <w:t> </w:t>
      </w:r>
      <w:r w:rsidRPr="00FC311F">
        <w:rPr>
          <w:rFonts w:ascii="Times New Roman" w:eastAsia="Times New Roman" w:hAnsi="Times New Roman" w:cs="Times New Roman"/>
          <w:sz w:val="28"/>
          <w:szCs w:val="28"/>
          <w:lang w:eastAsia="ru-RU"/>
        </w:rPr>
        <w:t>Федерации, гармонизации интересов различных отраслей морской деятельности и сохранения морских экосистем.</w:t>
      </w:r>
    </w:p>
    <w:p w14:paraId="5EE43441" w14:textId="1254CF19" w:rsidR="0077418B" w:rsidRPr="00FC311F" w:rsidRDefault="0077418B" w:rsidP="00E576E9">
      <w:pPr>
        <w:pStyle w:val="a3"/>
        <w:spacing w:after="0" w:line="276" w:lineRule="auto"/>
        <w:ind w:left="0" w:firstLine="709"/>
        <w:jc w:val="both"/>
        <w:rPr>
          <w:rFonts w:ascii="Times New Roman" w:eastAsia="Times New Roman" w:hAnsi="Times New Roman" w:cs="Times New Roman"/>
          <w:sz w:val="28"/>
          <w:szCs w:val="28"/>
          <w:lang w:eastAsia="ru-RU"/>
        </w:rPr>
      </w:pPr>
      <w:r w:rsidRPr="00FC311F">
        <w:rPr>
          <w:rFonts w:ascii="Times New Roman" w:eastAsia="Times New Roman" w:hAnsi="Times New Roman" w:cs="Times New Roman"/>
          <w:sz w:val="28"/>
          <w:szCs w:val="28"/>
          <w:lang w:eastAsia="ru-RU"/>
        </w:rPr>
        <w:t>С 2012 г</w:t>
      </w:r>
      <w:r>
        <w:rPr>
          <w:rFonts w:ascii="Times New Roman" w:eastAsia="Times New Roman" w:hAnsi="Times New Roman" w:cs="Times New Roman"/>
          <w:sz w:val="28"/>
          <w:szCs w:val="28"/>
          <w:lang w:eastAsia="ru-RU"/>
        </w:rPr>
        <w:t>.</w:t>
      </w:r>
      <w:r w:rsidRPr="00FC311F">
        <w:rPr>
          <w:rFonts w:ascii="Times New Roman" w:eastAsia="Times New Roman" w:hAnsi="Times New Roman" w:cs="Times New Roman"/>
          <w:sz w:val="28"/>
          <w:szCs w:val="28"/>
          <w:lang w:eastAsia="ru-RU"/>
        </w:rPr>
        <w:t xml:space="preserve"> осуществляется формирование научной и нормативно-методической базы для внедрения морского пространственного планирования. Разработаны морские пространственные планы для акваторий российской части Финского залива (Санкт-Петербург, Ленинградская область) и юго-восточной Балтики (Калининградская область), учитывающие национальные приоритеты </w:t>
      </w:r>
      <w:r w:rsidR="0087448B">
        <w:rPr>
          <w:rFonts w:ascii="Times New Roman" w:eastAsia="Times New Roman" w:hAnsi="Times New Roman" w:cs="Times New Roman"/>
          <w:sz w:val="28"/>
          <w:szCs w:val="28"/>
          <w:lang w:eastAsia="ru-RU"/>
        </w:rPr>
        <w:br/>
      </w:r>
      <w:r w:rsidRPr="00FC311F">
        <w:rPr>
          <w:rFonts w:ascii="Times New Roman" w:eastAsia="Times New Roman" w:hAnsi="Times New Roman" w:cs="Times New Roman"/>
          <w:sz w:val="28"/>
          <w:szCs w:val="28"/>
          <w:lang w:eastAsia="ru-RU"/>
        </w:rPr>
        <w:t>и международные обязательства в сфере устойчивого развития. Отсутствие правового механизма зонирования морских акваторий порождает риски конфликтов между хозяйственным освоением морского пространства и задачами сохранения биоразнообразия, что требует регулирования размещения деятельности в области рыболовства, судоходства, разведки и добычи полезных ископаемых, прокладки подводных коммуникаций, морского туризма и рекреации.</w:t>
      </w:r>
    </w:p>
    <w:p w14:paraId="73B57980" w14:textId="73AE2667" w:rsidR="0077418B" w:rsidRPr="00FC311F" w:rsidRDefault="0077418B" w:rsidP="00E576E9">
      <w:pPr>
        <w:pStyle w:val="a3"/>
        <w:spacing w:after="0" w:line="276" w:lineRule="auto"/>
        <w:ind w:left="0" w:firstLine="709"/>
        <w:jc w:val="both"/>
        <w:rPr>
          <w:rFonts w:ascii="Times New Roman" w:eastAsia="Times New Roman" w:hAnsi="Times New Roman" w:cs="Times New Roman"/>
          <w:sz w:val="28"/>
          <w:szCs w:val="28"/>
          <w:lang w:eastAsia="ru-RU"/>
        </w:rPr>
      </w:pPr>
      <w:r w:rsidRPr="00FC311F">
        <w:rPr>
          <w:rFonts w:ascii="Times New Roman" w:eastAsia="Times New Roman" w:hAnsi="Times New Roman" w:cs="Times New Roman"/>
          <w:sz w:val="28"/>
          <w:szCs w:val="28"/>
          <w:lang w:eastAsia="ru-RU"/>
        </w:rPr>
        <w:t>В рамках государственной программы Российской</w:t>
      </w:r>
      <w:r w:rsidR="000136A4">
        <w:rPr>
          <w:rFonts w:ascii="Times New Roman" w:eastAsia="Times New Roman" w:hAnsi="Times New Roman" w:cs="Times New Roman"/>
          <w:sz w:val="28"/>
          <w:szCs w:val="28"/>
          <w:lang w:eastAsia="ru-RU"/>
        </w:rPr>
        <w:t> </w:t>
      </w:r>
      <w:r w:rsidRPr="00FC311F">
        <w:rPr>
          <w:rFonts w:ascii="Times New Roman" w:eastAsia="Times New Roman" w:hAnsi="Times New Roman" w:cs="Times New Roman"/>
          <w:sz w:val="28"/>
          <w:szCs w:val="28"/>
          <w:lang w:eastAsia="ru-RU"/>
        </w:rPr>
        <w:t>Федерации «Развитие туризма» с декабря 2021 г</w:t>
      </w:r>
      <w:r>
        <w:rPr>
          <w:rFonts w:ascii="Times New Roman" w:eastAsia="Times New Roman" w:hAnsi="Times New Roman" w:cs="Times New Roman"/>
          <w:sz w:val="28"/>
          <w:szCs w:val="28"/>
          <w:lang w:eastAsia="ru-RU"/>
        </w:rPr>
        <w:t>.</w:t>
      </w:r>
      <w:r w:rsidRPr="00FC311F">
        <w:rPr>
          <w:rFonts w:ascii="Times New Roman" w:eastAsia="Times New Roman" w:hAnsi="Times New Roman" w:cs="Times New Roman"/>
          <w:sz w:val="28"/>
          <w:szCs w:val="28"/>
          <w:lang w:eastAsia="ru-RU"/>
        </w:rPr>
        <w:t xml:space="preserve"> инициирована разработка мастер-планов туристских макрорегионов </w:t>
      </w:r>
      <w:r>
        <w:rPr>
          <w:rFonts w:ascii="Times New Roman" w:eastAsia="Times New Roman" w:hAnsi="Times New Roman" w:cs="Times New Roman"/>
          <w:sz w:val="28"/>
          <w:szCs w:val="28"/>
          <w:lang w:eastAsia="ru-RU"/>
        </w:rPr>
        <w:t>-</w:t>
      </w:r>
      <w:r w:rsidRPr="00FC311F">
        <w:rPr>
          <w:rFonts w:ascii="Times New Roman" w:eastAsia="Times New Roman" w:hAnsi="Times New Roman" w:cs="Times New Roman"/>
          <w:sz w:val="28"/>
          <w:szCs w:val="28"/>
          <w:lang w:eastAsia="ru-RU"/>
        </w:rPr>
        <w:t xml:space="preserve"> документов стратегического пространственного планирования межрегионального уровня. В период 2022–2024 г</w:t>
      </w:r>
      <w:r>
        <w:rPr>
          <w:rFonts w:ascii="Times New Roman" w:eastAsia="Times New Roman" w:hAnsi="Times New Roman" w:cs="Times New Roman"/>
          <w:sz w:val="28"/>
          <w:szCs w:val="28"/>
          <w:lang w:eastAsia="ru-RU"/>
        </w:rPr>
        <w:t>г.</w:t>
      </w:r>
      <w:r w:rsidRPr="00FC311F">
        <w:rPr>
          <w:rFonts w:ascii="Times New Roman" w:eastAsia="Times New Roman" w:hAnsi="Times New Roman" w:cs="Times New Roman"/>
          <w:sz w:val="28"/>
          <w:szCs w:val="28"/>
          <w:lang w:eastAsia="ru-RU"/>
        </w:rPr>
        <w:t xml:space="preserve"> разработано 12 туристических схем, охватывающих 52 региона, а также утверждена общенациональная схема развития туризма до 2030 г. Целью является выявление и рациональное</w:t>
      </w:r>
      <w:r w:rsidR="00CA5BD2">
        <w:rPr>
          <w:rFonts w:ascii="Times New Roman" w:eastAsia="Times New Roman" w:hAnsi="Times New Roman" w:cs="Times New Roman"/>
          <w:sz w:val="28"/>
          <w:szCs w:val="28"/>
          <w:lang w:eastAsia="ru-RU"/>
        </w:rPr>
        <w:t xml:space="preserve"> </w:t>
      </w:r>
      <w:r w:rsidRPr="00FC311F">
        <w:rPr>
          <w:rFonts w:ascii="Times New Roman" w:eastAsia="Times New Roman" w:hAnsi="Times New Roman" w:cs="Times New Roman"/>
          <w:sz w:val="28"/>
          <w:szCs w:val="28"/>
          <w:lang w:eastAsia="ru-RU"/>
        </w:rPr>
        <w:t>использование туристического потенциала с учётом принципов устойчивого развития и минимизации антропогенной нагрузки на природные комплексы.</w:t>
      </w:r>
    </w:p>
    <w:p w14:paraId="1403262E" w14:textId="63320E20" w:rsidR="0077418B" w:rsidRPr="00FC311F" w:rsidRDefault="0077418B" w:rsidP="00E576E9">
      <w:pPr>
        <w:pStyle w:val="a3"/>
        <w:spacing w:after="0" w:line="276" w:lineRule="auto"/>
        <w:ind w:left="0" w:firstLine="709"/>
        <w:jc w:val="both"/>
        <w:rPr>
          <w:rFonts w:ascii="Times New Roman" w:eastAsia="Times New Roman" w:hAnsi="Times New Roman" w:cs="Times New Roman"/>
          <w:sz w:val="28"/>
          <w:szCs w:val="28"/>
          <w:lang w:eastAsia="ru-RU"/>
        </w:rPr>
      </w:pPr>
      <w:r w:rsidRPr="00FC311F">
        <w:rPr>
          <w:rFonts w:ascii="Times New Roman" w:eastAsia="Times New Roman" w:hAnsi="Times New Roman" w:cs="Times New Roman"/>
          <w:sz w:val="28"/>
          <w:szCs w:val="28"/>
          <w:lang w:eastAsia="ru-RU"/>
        </w:rPr>
        <w:t>Постановлением Правительства Российской Федерации от 30 августа 2023 г.</w:t>
      </w:r>
      <w:r w:rsidR="0087448B">
        <w:rPr>
          <w:rFonts w:ascii="Times New Roman" w:eastAsia="Times New Roman" w:hAnsi="Times New Roman" w:cs="Times New Roman"/>
          <w:sz w:val="28"/>
          <w:szCs w:val="28"/>
          <w:lang w:eastAsia="ru-RU"/>
        </w:rPr>
        <w:br/>
      </w:r>
      <w:r w:rsidRPr="00FC311F">
        <w:rPr>
          <w:rFonts w:ascii="Times New Roman" w:eastAsia="Times New Roman" w:hAnsi="Times New Roman" w:cs="Times New Roman"/>
          <w:sz w:val="28"/>
          <w:szCs w:val="28"/>
          <w:lang w:eastAsia="ru-RU"/>
        </w:rPr>
        <w:t xml:space="preserve"> № 1407 утверждены Правила согласования и утверждения планов рекреационной деятельности национальных парков, разрабатываемых на основе расчётов предельно допустимой рекреационной нагрузки (далее —ПДРЕ). Данные планы направлены на баланс между развитием туристской инфраструктуры и сохранением экологической целостности особо ценных природных территорий. Планы рекреационной деятельности подготовлены в 20 пилотных национальных парках; аналогичный методологический подход к расчёту ПДРЕ применяется в отношении заповедников и ООПТ регионального и местного значения, обеспечивая единую систему минимизации негативного воздействия туризма на экосистемы высокой природоохранной ценности.</w:t>
      </w:r>
    </w:p>
    <w:p w14:paraId="57DC5DCB" w14:textId="3EAF3932" w:rsidR="0077418B" w:rsidRPr="00FC311F" w:rsidRDefault="0077418B" w:rsidP="00E576E9">
      <w:pPr>
        <w:pStyle w:val="a3"/>
        <w:spacing w:after="0" w:line="276" w:lineRule="auto"/>
        <w:ind w:left="0" w:firstLine="709"/>
        <w:jc w:val="both"/>
        <w:rPr>
          <w:rFonts w:ascii="Times New Roman" w:eastAsia="Times New Roman" w:hAnsi="Times New Roman" w:cs="Times New Roman"/>
          <w:sz w:val="28"/>
          <w:szCs w:val="28"/>
          <w:lang w:eastAsia="ru-RU"/>
        </w:rPr>
      </w:pPr>
      <w:r w:rsidRPr="00FC311F">
        <w:rPr>
          <w:rFonts w:ascii="Times New Roman" w:eastAsia="Times New Roman" w:hAnsi="Times New Roman" w:cs="Times New Roman"/>
          <w:sz w:val="28"/>
          <w:szCs w:val="28"/>
          <w:lang w:eastAsia="ru-RU"/>
        </w:rPr>
        <w:t xml:space="preserve">Совокупность инструментов пространственного планирования, </w:t>
      </w:r>
      <w:r w:rsidR="0087448B">
        <w:rPr>
          <w:rFonts w:ascii="Times New Roman" w:eastAsia="Times New Roman" w:hAnsi="Times New Roman" w:cs="Times New Roman"/>
          <w:sz w:val="28"/>
          <w:szCs w:val="28"/>
          <w:lang w:eastAsia="ru-RU"/>
        </w:rPr>
        <w:br/>
      </w:r>
      <w:r w:rsidRPr="00FC311F">
        <w:rPr>
          <w:rFonts w:ascii="Times New Roman" w:eastAsia="Times New Roman" w:hAnsi="Times New Roman" w:cs="Times New Roman"/>
          <w:sz w:val="28"/>
          <w:szCs w:val="28"/>
          <w:lang w:eastAsia="ru-RU"/>
        </w:rPr>
        <w:t>от стратегического целеполагания до локального управления рекреацией, формирует комплексную систему государственного управления, обеспечивающую реализацию национальных приоритетов в области охраны окружающей среды, устойчивое использование природно-ресурсного потенциала и достижение национальной цели «Экологическое благополучие».</w:t>
      </w:r>
    </w:p>
    <w:p w14:paraId="3C071F98" w14:textId="6BF67781"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lastRenderedPageBreak/>
        <w:t>Государственная политика Российской</w:t>
      </w:r>
      <w:r w:rsidR="000136A4">
        <w:rPr>
          <w:rFonts w:ascii="Times New Roman" w:hAnsi="Times New Roman" w:cs="Times New Roman"/>
          <w:sz w:val="28"/>
          <w:szCs w:val="28"/>
        </w:rPr>
        <w:t> </w:t>
      </w:r>
      <w:r w:rsidRPr="00A27D01">
        <w:rPr>
          <w:rFonts w:ascii="Times New Roman" w:hAnsi="Times New Roman" w:cs="Times New Roman"/>
          <w:sz w:val="28"/>
          <w:szCs w:val="28"/>
        </w:rPr>
        <w:t xml:space="preserve">Федерации в области устойчивого развития городских территорий предусматривает проектирование и интеграцию зелёных пространств в градостроительную ткань населённых пунктов. </w:t>
      </w:r>
      <w:r w:rsidR="0087448B">
        <w:rPr>
          <w:rFonts w:ascii="Times New Roman" w:hAnsi="Times New Roman" w:cs="Times New Roman"/>
          <w:sz w:val="28"/>
          <w:szCs w:val="28"/>
        </w:rPr>
        <w:br/>
      </w:r>
      <w:r w:rsidRPr="00A27D01">
        <w:rPr>
          <w:rFonts w:ascii="Times New Roman" w:hAnsi="Times New Roman" w:cs="Times New Roman"/>
          <w:sz w:val="28"/>
          <w:szCs w:val="28"/>
        </w:rPr>
        <w:t>В отечественной нормативно-технической практике глобальным категориям «зелёные и голубые пространства» соответствуют понятия, закреплённые в Своде правил СП 42.13330.2016 «Градостроительство. Планировка и застройка городских и сельских поселений»</w:t>
      </w:r>
      <w:r>
        <w:rPr>
          <w:rFonts w:ascii="Times New Roman" w:hAnsi="Times New Roman" w:cs="Times New Roman"/>
          <w:sz w:val="28"/>
          <w:szCs w:val="28"/>
        </w:rPr>
        <w:t xml:space="preserve">, утвержденном приказом Минстроя России </w:t>
      </w:r>
      <w:r w:rsidR="0087448B">
        <w:rPr>
          <w:rFonts w:ascii="Times New Roman" w:hAnsi="Times New Roman" w:cs="Times New Roman"/>
          <w:sz w:val="28"/>
          <w:szCs w:val="28"/>
        </w:rPr>
        <w:br/>
      </w:r>
      <w:r w:rsidRPr="008A0905">
        <w:rPr>
          <w:rFonts w:ascii="Times New Roman" w:hAnsi="Times New Roman" w:cs="Times New Roman"/>
          <w:sz w:val="28"/>
          <w:szCs w:val="28"/>
        </w:rPr>
        <w:t xml:space="preserve">от 30 декабря 2016 г. </w:t>
      </w:r>
      <w:r>
        <w:rPr>
          <w:rFonts w:ascii="Times New Roman" w:hAnsi="Times New Roman" w:cs="Times New Roman"/>
          <w:sz w:val="28"/>
          <w:szCs w:val="28"/>
        </w:rPr>
        <w:t>№</w:t>
      </w:r>
      <w:r w:rsidRPr="008A0905">
        <w:rPr>
          <w:rFonts w:ascii="Times New Roman" w:hAnsi="Times New Roman" w:cs="Times New Roman"/>
          <w:sz w:val="28"/>
          <w:szCs w:val="28"/>
        </w:rPr>
        <w:t xml:space="preserve"> 1034/пр</w:t>
      </w:r>
      <w:r w:rsidRPr="00A27D01">
        <w:rPr>
          <w:rFonts w:ascii="Times New Roman" w:hAnsi="Times New Roman" w:cs="Times New Roman"/>
          <w:sz w:val="28"/>
          <w:szCs w:val="28"/>
        </w:rPr>
        <w:t>. Озеленёнными территориями общего пользования признаются участки, сформированные естественными и искусственными ландшафтами (парки, сады, скверы, бульвары, парковые аллеи), имеющие растительный покров не менее чем на 70% площади и обеспечивающие рекреационную связность функциональных зон.</w:t>
      </w:r>
    </w:p>
    <w:p w14:paraId="7853E4CE"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 xml:space="preserve">Озеленённые территории в российском градостроительном контексте рассматриваются как функциональный аналог общественных пространств, обозначенных в целях устойчивого развития </w:t>
      </w:r>
      <w:r>
        <w:rPr>
          <w:rFonts w:ascii="Times New Roman" w:hAnsi="Times New Roman" w:cs="Times New Roman"/>
          <w:sz w:val="28"/>
          <w:szCs w:val="28"/>
        </w:rPr>
        <w:t>ООН</w:t>
      </w:r>
      <w:r w:rsidRPr="00A27D01">
        <w:rPr>
          <w:rFonts w:ascii="Times New Roman" w:hAnsi="Times New Roman" w:cs="Times New Roman"/>
          <w:sz w:val="28"/>
          <w:szCs w:val="28"/>
        </w:rPr>
        <w:t xml:space="preserve"> (Цель 11 и Цель 15). Наряду с ними выделяются природные территории, в пределах которых сохраняются естественные экосистемы (лесные, луговые, болотные, водные), характеризующиеся доминированием местных видов растений и животных.</w:t>
      </w:r>
    </w:p>
    <w:p w14:paraId="457DA3D4"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Совокупность озеленённых и природных территорий, функционально взаимосвязанных и пространственно интегрированных, образует водно-зелёный (экологический) каркас города — ключевой элемент устойчивой градостроительной структуры, обеспечивающий экосистемную устойчивость, климатическую адаптацию, биоразнообразие и комфортную среду проживания. Основу каркаса составляют особо охраняемые природные территории, режим охраны которых установлен в соответствии с федеральным и региональным законодательством, направлен на предотвращение интенсивного антропогенного воздействия и обеспечивает их включение в зоны рекреационного назначения генеральных планов городских округов.</w:t>
      </w:r>
    </w:p>
    <w:p w14:paraId="0002D290"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Правовое закрепление понятия «зелёный каркас» на федеральном уровне осуществляется локально. Примером выступает Закон города Москвы от 13 ноября 2024 г. № 27 «Об охране и использовании зелёного фонда в городе Москве», в котором зелёный каркас определяется как совокупность особо охраняемых природных территорий, особо охраняемых зелёных территорий и иных территорий зелёного фонда, имеющих природоохранное, научное, культурное, эстетическое и рекреационное значение и обеспечивающих экосистемную связность зелёных пространств. Данное нововведение демонстрирует потенциал для применения подобного подхода в других субъектах Российской Федерации.</w:t>
      </w:r>
    </w:p>
    <w:p w14:paraId="075489ED"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lastRenderedPageBreak/>
        <w:t xml:space="preserve">Всё большее значение приобретают мастер-планы городов как инструменты комплексного территориального развития. Разрабатывается федеральный законопроект, направленный на закрепление мастер-плана как официального публичного документа, содержащего положения о социально-экономическом развитии, территориальном планировании и плане реализации мероприятий. Методические рекомендации по разработке мастер-планов предусматривают детализацию подходов к формированию </w:t>
      </w:r>
      <w:proofErr w:type="spellStart"/>
      <w:r w:rsidRPr="00A27D01">
        <w:rPr>
          <w:rFonts w:ascii="Times New Roman" w:hAnsi="Times New Roman" w:cs="Times New Roman"/>
          <w:sz w:val="28"/>
          <w:szCs w:val="28"/>
        </w:rPr>
        <w:t>градоэкологического</w:t>
      </w:r>
      <w:proofErr w:type="spellEnd"/>
      <w:r w:rsidRPr="00A27D01">
        <w:rPr>
          <w:rFonts w:ascii="Times New Roman" w:hAnsi="Times New Roman" w:cs="Times New Roman"/>
          <w:sz w:val="28"/>
          <w:szCs w:val="28"/>
        </w:rPr>
        <w:t xml:space="preserve"> каркаса, включая его интеграцию с транспортной, инженерной и социальной инфраструктурой.</w:t>
      </w:r>
    </w:p>
    <w:p w14:paraId="513BF1A2" w14:textId="558B1A4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На территории Российской</w:t>
      </w:r>
      <w:r w:rsidR="000136A4">
        <w:rPr>
          <w:rFonts w:ascii="Times New Roman" w:hAnsi="Times New Roman" w:cs="Times New Roman"/>
          <w:sz w:val="28"/>
          <w:szCs w:val="28"/>
        </w:rPr>
        <w:t> </w:t>
      </w:r>
      <w:r w:rsidRPr="00A27D01">
        <w:rPr>
          <w:rFonts w:ascii="Times New Roman" w:hAnsi="Times New Roman" w:cs="Times New Roman"/>
          <w:sz w:val="28"/>
          <w:szCs w:val="28"/>
        </w:rPr>
        <w:t>Федерации расположено свыше 155 тыс. населённых пунктов, включая 1</w:t>
      </w:r>
      <w:r w:rsidR="0087448B">
        <w:rPr>
          <w:rFonts w:ascii="Times New Roman" w:hAnsi="Times New Roman" w:cs="Times New Roman"/>
          <w:sz w:val="28"/>
          <w:szCs w:val="28"/>
        </w:rPr>
        <w:t> </w:t>
      </w:r>
      <w:r w:rsidRPr="00A27D01">
        <w:rPr>
          <w:rFonts w:ascii="Times New Roman" w:hAnsi="Times New Roman" w:cs="Times New Roman"/>
          <w:sz w:val="28"/>
          <w:szCs w:val="28"/>
        </w:rPr>
        <w:t xml:space="preserve">118 городов, из которых 16 крупнейших имеют численность более 1 млн человек. Подавляющее большинство </w:t>
      </w:r>
      <w:r w:rsidR="000136A4">
        <w:rPr>
          <w:rFonts w:ascii="Times New Roman" w:hAnsi="Times New Roman" w:cs="Times New Roman"/>
          <w:sz w:val="28"/>
          <w:szCs w:val="28"/>
        </w:rPr>
        <w:t>–</w:t>
      </w:r>
      <w:r w:rsidR="00930A7B">
        <w:rPr>
          <w:rFonts w:ascii="Times New Roman" w:hAnsi="Times New Roman" w:cs="Times New Roman"/>
          <w:sz w:val="28"/>
          <w:szCs w:val="28"/>
        </w:rPr>
        <w:t xml:space="preserve"> </w:t>
      </w:r>
      <w:r w:rsidRPr="00A27D01">
        <w:rPr>
          <w:rFonts w:ascii="Times New Roman" w:hAnsi="Times New Roman" w:cs="Times New Roman"/>
          <w:sz w:val="28"/>
          <w:szCs w:val="28"/>
        </w:rPr>
        <w:t xml:space="preserve">более </w:t>
      </w:r>
      <w:r w:rsidR="00930A7B">
        <w:rPr>
          <w:rFonts w:ascii="Times New Roman" w:hAnsi="Times New Roman" w:cs="Times New Roman"/>
          <w:sz w:val="28"/>
          <w:szCs w:val="28"/>
        </w:rPr>
        <w:br/>
      </w:r>
      <w:r w:rsidRPr="00A27D01">
        <w:rPr>
          <w:rFonts w:ascii="Times New Roman" w:hAnsi="Times New Roman" w:cs="Times New Roman"/>
          <w:sz w:val="28"/>
          <w:szCs w:val="28"/>
        </w:rPr>
        <w:t>800</w:t>
      </w:r>
      <w:r w:rsidR="00930A7B">
        <w:rPr>
          <w:rFonts w:ascii="Times New Roman" w:hAnsi="Times New Roman" w:cs="Times New Roman"/>
          <w:sz w:val="28"/>
          <w:szCs w:val="28"/>
        </w:rPr>
        <w:t xml:space="preserve"> </w:t>
      </w:r>
      <w:r w:rsidR="000136A4">
        <w:rPr>
          <w:rFonts w:ascii="Times New Roman" w:hAnsi="Times New Roman" w:cs="Times New Roman"/>
          <w:sz w:val="28"/>
          <w:szCs w:val="28"/>
        </w:rPr>
        <w:t> –</w:t>
      </w:r>
      <w:r w:rsidR="00930A7B">
        <w:rPr>
          <w:rFonts w:ascii="Times New Roman" w:hAnsi="Times New Roman" w:cs="Times New Roman"/>
          <w:sz w:val="28"/>
          <w:szCs w:val="28"/>
        </w:rPr>
        <w:t xml:space="preserve"> </w:t>
      </w:r>
      <w:r w:rsidRPr="00A27D01">
        <w:rPr>
          <w:rFonts w:ascii="Times New Roman" w:hAnsi="Times New Roman" w:cs="Times New Roman"/>
          <w:sz w:val="28"/>
          <w:szCs w:val="28"/>
        </w:rPr>
        <w:t>составляют малые города (до 50 тыс. жителей). Обеспеченность городов зелёными территориями оценивается в рамках реализации национального проекта «Жильё и городская среда».</w:t>
      </w:r>
    </w:p>
    <w:p w14:paraId="03B1C5CB" w14:textId="07AFC629"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С 2019 г</w:t>
      </w:r>
      <w:r>
        <w:rPr>
          <w:rFonts w:ascii="Times New Roman" w:hAnsi="Times New Roman" w:cs="Times New Roman"/>
          <w:sz w:val="28"/>
          <w:szCs w:val="28"/>
        </w:rPr>
        <w:t>.</w:t>
      </w:r>
      <w:r w:rsidRPr="00A27D01">
        <w:rPr>
          <w:rFonts w:ascii="Times New Roman" w:hAnsi="Times New Roman" w:cs="Times New Roman"/>
          <w:sz w:val="28"/>
          <w:szCs w:val="28"/>
        </w:rPr>
        <w:t xml:space="preserve"> Министерством строительства и жилищно-коммунального хозяйства Российской Федерации ежегодно рассчитывается Индекс качества городской среды, утверждённый </w:t>
      </w:r>
      <w:r>
        <w:rPr>
          <w:rFonts w:ascii="Times New Roman" w:hAnsi="Times New Roman" w:cs="Times New Roman"/>
          <w:sz w:val="28"/>
          <w:szCs w:val="28"/>
        </w:rPr>
        <w:t>р</w:t>
      </w:r>
      <w:r w:rsidRPr="00A27D01">
        <w:rPr>
          <w:rFonts w:ascii="Times New Roman" w:hAnsi="Times New Roman" w:cs="Times New Roman"/>
          <w:sz w:val="28"/>
          <w:szCs w:val="28"/>
        </w:rPr>
        <w:t>аспоряжением Правительства</w:t>
      </w:r>
      <w:r w:rsidR="0045568A">
        <w:rPr>
          <w:rFonts w:ascii="Times New Roman" w:hAnsi="Times New Roman" w:cs="Times New Roman"/>
          <w:sz w:val="28"/>
          <w:szCs w:val="28"/>
        </w:rPr>
        <w:t> </w:t>
      </w:r>
      <w:r w:rsidRPr="00A27D01">
        <w:rPr>
          <w:rFonts w:ascii="Times New Roman" w:hAnsi="Times New Roman" w:cs="Times New Roman"/>
          <w:sz w:val="28"/>
          <w:szCs w:val="28"/>
        </w:rPr>
        <w:t>Российской</w:t>
      </w:r>
      <w:r w:rsidR="0045568A">
        <w:rPr>
          <w:rFonts w:ascii="Times New Roman" w:hAnsi="Times New Roman" w:cs="Times New Roman"/>
          <w:sz w:val="28"/>
          <w:szCs w:val="28"/>
        </w:rPr>
        <w:t> </w:t>
      </w:r>
      <w:r w:rsidRPr="00A27D01">
        <w:rPr>
          <w:rFonts w:ascii="Times New Roman" w:hAnsi="Times New Roman" w:cs="Times New Roman"/>
          <w:sz w:val="28"/>
          <w:szCs w:val="28"/>
        </w:rPr>
        <w:t>Федерации от 23 марта 2019 г. № 510-р. В состав индекса включены индикаторы, релевантные задачам сохранения водно-зелёной инфраструктуры: уровень озеленения (доля площади города, занятой растительностью, в общей площади), доля озеленённых территорий общего пользования (парки, сады, определяемая с использованием геоинформационных систем), состояние зелёных насаждений (оцениваемое по данным дистанционного зондирования Земли как доля территорий с повышенной плотностью биомассы). Максимальный балл по блоку «озеленённые пространства» составляет 60. Анализ данных свидетельствует, что большинство городов набирают более 30 баллов, указывая на базовую обеспеченность зелёными территориями. Вместе с тем отсутствие открытого доступа к первичным данным затрудняет объективную оценку динамики.</w:t>
      </w:r>
    </w:p>
    <w:p w14:paraId="55FDB35E"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Несмотря на благоприятные природные условия, ряд системных вызовов сдерживает развитие водно-зелёной инфраструктуры. В крупнейших городах России доля территорий, занятых растительностью и сельхозугодьями, превышает 35%, однако более 50% озеленённых пространств в мегаполисах, таких как Москва и Пермь, сосредоточены на периферии, за пределами основного жилого ядра, что снижает их доступность для населения. В малых городах ситуация варьируется: если в Северо-Западном федеральном округе доля водно-зелёной инфраструктуры достигает 38%, то в отдельных муниципалитетах она не превышает 10%.</w:t>
      </w:r>
    </w:p>
    <w:p w14:paraId="00D706F4"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 xml:space="preserve">Интенсивная урбанизация, расширение городской застройки и девелоперская активность приводят к сокращению площадей зелёных территорий, способствуя </w:t>
      </w:r>
      <w:r w:rsidRPr="00A27D01">
        <w:rPr>
          <w:rFonts w:ascii="Times New Roman" w:hAnsi="Times New Roman" w:cs="Times New Roman"/>
          <w:sz w:val="28"/>
          <w:szCs w:val="28"/>
        </w:rPr>
        <w:lastRenderedPageBreak/>
        <w:t xml:space="preserve">фрагментации экосистем и нарушению их связности. Академические и гражданские исследования подтверждают устойчивую тенденцию к деградации природных комплексов в городах-миллионниках. Дополнительную угрозу представляет проведение </w:t>
      </w:r>
      <w:proofErr w:type="spellStart"/>
      <w:r w:rsidRPr="00A27D01">
        <w:rPr>
          <w:rFonts w:ascii="Times New Roman" w:hAnsi="Times New Roman" w:cs="Times New Roman"/>
          <w:sz w:val="28"/>
          <w:szCs w:val="28"/>
        </w:rPr>
        <w:t>благоустроительных</w:t>
      </w:r>
      <w:proofErr w:type="spellEnd"/>
      <w:r w:rsidRPr="00A27D01">
        <w:rPr>
          <w:rFonts w:ascii="Times New Roman" w:hAnsi="Times New Roman" w:cs="Times New Roman"/>
          <w:sz w:val="28"/>
          <w:szCs w:val="28"/>
        </w:rPr>
        <w:t xml:space="preserve"> мероприятий без учёта экологической ценности существующих природных сообществ и биоразнообразия.</w:t>
      </w:r>
    </w:p>
    <w:p w14:paraId="54325E09" w14:textId="77777777"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 xml:space="preserve">Вместе с тем отмечаются позитивные примеры внедрения </w:t>
      </w:r>
      <w:proofErr w:type="spellStart"/>
      <w:r w:rsidRPr="00A27D01">
        <w:rPr>
          <w:rFonts w:ascii="Times New Roman" w:hAnsi="Times New Roman" w:cs="Times New Roman"/>
          <w:sz w:val="28"/>
          <w:szCs w:val="28"/>
        </w:rPr>
        <w:t>природоподобных</w:t>
      </w:r>
      <w:proofErr w:type="spellEnd"/>
      <w:r w:rsidRPr="00A27D01">
        <w:rPr>
          <w:rFonts w:ascii="Times New Roman" w:hAnsi="Times New Roman" w:cs="Times New Roman"/>
          <w:sz w:val="28"/>
          <w:szCs w:val="28"/>
        </w:rPr>
        <w:t xml:space="preserve"> решений — дождевых садов, зелёных крыш, водопроницаемых покрытий, экологически обоснованной реабилитации водных объектов, демонстрирующих потенциал трансформации городской инфраструктуры в сторону климатической устойчивости и укрепления экосистемных функций.</w:t>
      </w:r>
    </w:p>
    <w:p w14:paraId="2B4E5D3B" w14:textId="5376EA61" w:rsidR="0077418B" w:rsidRPr="00A27D01"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 xml:space="preserve">Выявляется необходимость системного подхода к развитию водно-зелёной инфраструктуры, включающего: правовое закрепление понятия «водно-зелёный каркас» на федеральном уровне; интеграцию экологических требований </w:t>
      </w:r>
      <w:r w:rsidR="00930A7B">
        <w:rPr>
          <w:rFonts w:ascii="Times New Roman" w:hAnsi="Times New Roman" w:cs="Times New Roman"/>
          <w:sz w:val="28"/>
          <w:szCs w:val="28"/>
        </w:rPr>
        <w:br/>
      </w:r>
      <w:r w:rsidRPr="00A27D01">
        <w:rPr>
          <w:rFonts w:ascii="Times New Roman" w:hAnsi="Times New Roman" w:cs="Times New Roman"/>
          <w:sz w:val="28"/>
          <w:szCs w:val="28"/>
        </w:rPr>
        <w:t xml:space="preserve">в градостроительную документацию, включая мастер-планы; расширение открытости данных по индикаторам качества городской среды; развитие механизмов межведомственной координации при реализации </w:t>
      </w:r>
      <w:proofErr w:type="spellStart"/>
      <w:r w:rsidRPr="00A27D01">
        <w:rPr>
          <w:rFonts w:ascii="Times New Roman" w:hAnsi="Times New Roman" w:cs="Times New Roman"/>
          <w:sz w:val="28"/>
          <w:szCs w:val="28"/>
        </w:rPr>
        <w:t>благоустроительных</w:t>
      </w:r>
      <w:proofErr w:type="spellEnd"/>
      <w:r w:rsidRPr="00A27D01">
        <w:rPr>
          <w:rFonts w:ascii="Times New Roman" w:hAnsi="Times New Roman" w:cs="Times New Roman"/>
          <w:sz w:val="28"/>
          <w:szCs w:val="28"/>
        </w:rPr>
        <w:t xml:space="preserve"> и девелоперских проектов; стимулирование применения </w:t>
      </w:r>
      <w:proofErr w:type="spellStart"/>
      <w:r w:rsidRPr="00A27D01">
        <w:rPr>
          <w:rFonts w:ascii="Times New Roman" w:hAnsi="Times New Roman" w:cs="Times New Roman"/>
          <w:sz w:val="28"/>
          <w:szCs w:val="28"/>
        </w:rPr>
        <w:t>природоподобных</w:t>
      </w:r>
      <w:proofErr w:type="spellEnd"/>
      <w:r w:rsidRPr="00A27D01">
        <w:rPr>
          <w:rFonts w:ascii="Times New Roman" w:hAnsi="Times New Roman" w:cs="Times New Roman"/>
          <w:sz w:val="28"/>
          <w:szCs w:val="28"/>
        </w:rPr>
        <w:t xml:space="preserve"> технологий в городском строительстве и управлении.</w:t>
      </w:r>
    </w:p>
    <w:p w14:paraId="785B7D31" w14:textId="17279BE8" w:rsidR="0077418B" w:rsidRDefault="0077418B" w:rsidP="00E576E9">
      <w:pPr>
        <w:spacing w:after="0" w:line="276" w:lineRule="auto"/>
        <w:ind w:firstLine="709"/>
        <w:jc w:val="both"/>
        <w:rPr>
          <w:rFonts w:ascii="Times New Roman" w:hAnsi="Times New Roman" w:cs="Times New Roman"/>
          <w:sz w:val="28"/>
          <w:szCs w:val="28"/>
        </w:rPr>
      </w:pPr>
      <w:r w:rsidRPr="00A27D01">
        <w:rPr>
          <w:rFonts w:ascii="Times New Roman" w:hAnsi="Times New Roman" w:cs="Times New Roman"/>
          <w:sz w:val="28"/>
          <w:szCs w:val="28"/>
        </w:rPr>
        <w:t>Реализация этих мер будет способствовать достижению целей, обозначенных в Стратегии национальной безопасности Российской Федерации</w:t>
      </w:r>
      <w:r>
        <w:rPr>
          <w:rFonts w:ascii="Times New Roman" w:hAnsi="Times New Roman" w:cs="Times New Roman"/>
          <w:sz w:val="28"/>
          <w:szCs w:val="28"/>
        </w:rPr>
        <w:t xml:space="preserve">, утвержденной </w:t>
      </w:r>
      <w:r w:rsidRPr="00A27D01">
        <w:rPr>
          <w:rFonts w:ascii="Times New Roman" w:hAnsi="Times New Roman" w:cs="Times New Roman"/>
          <w:sz w:val="28"/>
          <w:szCs w:val="28"/>
        </w:rPr>
        <w:t>Указ</w:t>
      </w:r>
      <w:r>
        <w:rPr>
          <w:rFonts w:ascii="Times New Roman" w:hAnsi="Times New Roman" w:cs="Times New Roman"/>
          <w:sz w:val="28"/>
          <w:szCs w:val="28"/>
        </w:rPr>
        <w:t>ом</w:t>
      </w:r>
      <w:r w:rsidRPr="00A27D01">
        <w:rPr>
          <w:rFonts w:ascii="Times New Roman" w:hAnsi="Times New Roman" w:cs="Times New Roman"/>
          <w:sz w:val="28"/>
          <w:szCs w:val="28"/>
        </w:rPr>
        <w:t xml:space="preserve"> Президента</w:t>
      </w:r>
      <w:r w:rsidR="0045568A">
        <w:rPr>
          <w:rFonts w:ascii="Times New Roman" w:hAnsi="Times New Roman" w:cs="Times New Roman"/>
          <w:sz w:val="28"/>
          <w:szCs w:val="28"/>
        </w:rPr>
        <w:t> </w:t>
      </w:r>
      <w:r w:rsidRPr="00A27D01">
        <w:rPr>
          <w:rFonts w:ascii="Times New Roman" w:hAnsi="Times New Roman" w:cs="Times New Roman"/>
          <w:sz w:val="28"/>
          <w:szCs w:val="28"/>
        </w:rPr>
        <w:t>Российской</w:t>
      </w:r>
      <w:r w:rsidR="0045568A">
        <w:rPr>
          <w:rFonts w:ascii="Times New Roman" w:hAnsi="Times New Roman" w:cs="Times New Roman"/>
          <w:sz w:val="28"/>
          <w:szCs w:val="28"/>
        </w:rPr>
        <w:t> </w:t>
      </w:r>
      <w:r w:rsidRPr="00A27D01">
        <w:rPr>
          <w:rFonts w:ascii="Times New Roman" w:hAnsi="Times New Roman" w:cs="Times New Roman"/>
          <w:sz w:val="28"/>
          <w:szCs w:val="28"/>
        </w:rPr>
        <w:t>Федерации от 2 июля 2021 г. №</w:t>
      </w:r>
      <w:r>
        <w:rPr>
          <w:rFonts w:ascii="Times New Roman" w:hAnsi="Times New Roman" w:cs="Times New Roman"/>
          <w:sz w:val="28"/>
          <w:szCs w:val="28"/>
        </w:rPr>
        <w:t> </w:t>
      </w:r>
      <w:r w:rsidRPr="00A27D01">
        <w:rPr>
          <w:rFonts w:ascii="Times New Roman" w:hAnsi="Times New Roman" w:cs="Times New Roman"/>
          <w:sz w:val="28"/>
          <w:szCs w:val="28"/>
        </w:rPr>
        <w:t>400, Стратегии экологической безопасности Российской</w:t>
      </w:r>
      <w:r w:rsidR="0045568A">
        <w:rPr>
          <w:rFonts w:ascii="Times New Roman" w:hAnsi="Times New Roman" w:cs="Times New Roman"/>
          <w:sz w:val="28"/>
          <w:szCs w:val="28"/>
        </w:rPr>
        <w:t> </w:t>
      </w:r>
      <w:r w:rsidRPr="00A27D01">
        <w:rPr>
          <w:rFonts w:ascii="Times New Roman" w:hAnsi="Times New Roman" w:cs="Times New Roman"/>
          <w:sz w:val="28"/>
          <w:szCs w:val="28"/>
        </w:rPr>
        <w:t>Федерации на период до 2025 года</w:t>
      </w:r>
      <w:r>
        <w:rPr>
          <w:rFonts w:ascii="Times New Roman" w:hAnsi="Times New Roman" w:cs="Times New Roman"/>
          <w:sz w:val="28"/>
          <w:szCs w:val="28"/>
        </w:rPr>
        <w:t xml:space="preserve">, утвержденной </w:t>
      </w:r>
      <w:r w:rsidRPr="00A27D01">
        <w:rPr>
          <w:rFonts w:ascii="Times New Roman" w:hAnsi="Times New Roman" w:cs="Times New Roman"/>
          <w:sz w:val="28"/>
          <w:szCs w:val="28"/>
        </w:rPr>
        <w:t>Указ</w:t>
      </w:r>
      <w:r>
        <w:rPr>
          <w:rFonts w:ascii="Times New Roman" w:hAnsi="Times New Roman" w:cs="Times New Roman"/>
          <w:sz w:val="28"/>
          <w:szCs w:val="28"/>
        </w:rPr>
        <w:t>ом</w:t>
      </w:r>
      <w:r w:rsidRPr="00A27D01">
        <w:rPr>
          <w:rFonts w:ascii="Times New Roman" w:hAnsi="Times New Roman" w:cs="Times New Roman"/>
          <w:sz w:val="28"/>
          <w:szCs w:val="28"/>
        </w:rPr>
        <w:t xml:space="preserve"> Президента Российской</w:t>
      </w:r>
      <w:r w:rsidR="0045568A">
        <w:rPr>
          <w:rFonts w:ascii="Times New Roman" w:hAnsi="Times New Roman" w:cs="Times New Roman"/>
          <w:sz w:val="28"/>
          <w:szCs w:val="28"/>
        </w:rPr>
        <w:t> </w:t>
      </w:r>
      <w:r w:rsidRPr="00A27D01">
        <w:rPr>
          <w:rFonts w:ascii="Times New Roman" w:hAnsi="Times New Roman" w:cs="Times New Roman"/>
          <w:sz w:val="28"/>
          <w:szCs w:val="28"/>
        </w:rPr>
        <w:t>Федерации от 19 апреля 2017 г. №</w:t>
      </w:r>
      <w:r>
        <w:rPr>
          <w:rFonts w:ascii="Times New Roman" w:hAnsi="Times New Roman" w:cs="Times New Roman"/>
          <w:sz w:val="28"/>
          <w:szCs w:val="28"/>
        </w:rPr>
        <w:t> </w:t>
      </w:r>
      <w:r w:rsidRPr="00A27D01">
        <w:rPr>
          <w:rFonts w:ascii="Times New Roman" w:hAnsi="Times New Roman" w:cs="Times New Roman"/>
          <w:sz w:val="28"/>
          <w:szCs w:val="28"/>
        </w:rPr>
        <w:t>176</w:t>
      </w:r>
      <w:r>
        <w:rPr>
          <w:rFonts w:ascii="Times New Roman" w:hAnsi="Times New Roman" w:cs="Times New Roman"/>
          <w:sz w:val="28"/>
          <w:szCs w:val="28"/>
        </w:rPr>
        <w:t>,</w:t>
      </w:r>
      <w:r w:rsidRPr="00A27D01">
        <w:rPr>
          <w:rFonts w:ascii="Times New Roman" w:hAnsi="Times New Roman" w:cs="Times New Roman"/>
          <w:sz w:val="28"/>
          <w:szCs w:val="28"/>
        </w:rPr>
        <w:t xml:space="preserve"> и Концепции перехода Российской</w:t>
      </w:r>
      <w:r w:rsidR="0045568A">
        <w:rPr>
          <w:rFonts w:ascii="Times New Roman" w:hAnsi="Times New Roman" w:cs="Times New Roman"/>
          <w:sz w:val="28"/>
          <w:szCs w:val="28"/>
        </w:rPr>
        <w:t> </w:t>
      </w:r>
      <w:r w:rsidRPr="00A27D01">
        <w:rPr>
          <w:rFonts w:ascii="Times New Roman" w:hAnsi="Times New Roman" w:cs="Times New Roman"/>
          <w:sz w:val="28"/>
          <w:szCs w:val="28"/>
        </w:rPr>
        <w:t>Федерации к «зелёной» экономике, обеспечивая устойчивое, безопасное и комфортное развитие городских территорий и сохранение биоразнообразия в условиях углубляющихся климатических вызовов.</w:t>
      </w:r>
    </w:p>
    <w:p w14:paraId="68DEBC0E" w14:textId="1A099616" w:rsidR="0077418B" w:rsidRPr="00ED3B45" w:rsidRDefault="0077418B" w:rsidP="00E576E9">
      <w:pPr>
        <w:spacing w:after="0" w:line="276" w:lineRule="auto"/>
        <w:ind w:firstLine="709"/>
        <w:jc w:val="both"/>
        <w:rPr>
          <w:rFonts w:ascii="Times New Roman" w:hAnsi="Times New Roman" w:cs="Times New Roman"/>
          <w:sz w:val="28"/>
          <w:szCs w:val="28"/>
        </w:rPr>
      </w:pPr>
      <w:r w:rsidRPr="00ED3B45">
        <w:rPr>
          <w:rFonts w:ascii="Times New Roman" w:hAnsi="Times New Roman" w:cs="Times New Roman"/>
          <w:sz w:val="28"/>
          <w:szCs w:val="28"/>
        </w:rPr>
        <w:t>Российская</w:t>
      </w:r>
      <w:r w:rsidR="0045568A">
        <w:rPr>
          <w:rFonts w:ascii="Times New Roman" w:hAnsi="Times New Roman" w:cs="Times New Roman"/>
          <w:sz w:val="28"/>
          <w:szCs w:val="28"/>
        </w:rPr>
        <w:t> </w:t>
      </w:r>
      <w:r w:rsidRPr="00ED3B45">
        <w:rPr>
          <w:rFonts w:ascii="Times New Roman" w:hAnsi="Times New Roman" w:cs="Times New Roman"/>
          <w:sz w:val="28"/>
          <w:szCs w:val="28"/>
        </w:rPr>
        <w:t>Федерация объединяет более 190 народов. Конституция Российской Федерации (статья 69) гарантирует коренным малочисленным народам права в соответствии с общепризнанными нормами международного права и обязательствами по международным договорам. Под коренными малочисленными народами понимаются этнические общности численностью менее 50 тысяч человек, проживающие на территориях традиционного расселения, сохраняющие самобытный образ жизни и традиционные промыслы.</w:t>
      </w:r>
    </w:p>
    <w:p w14:paraId="43E15DA5" w14:textId="2F103DD6" w:rsidR="0077418B" w:rsidRPr="00ED3B45" w:rsidRDefault="0077418B" w:rsidP="00E576E9">
      <w:pPr>
        <w:spacing w:after="0" w:line="276" w:lineRule="auto"/>
        <w:ind w:firstLine="709"/>
        <w:jc w:val="both"/>
        <w:rPr>
          <w:rFonts w:ascii="Times New Roman" w:hAnsi="Times New Roman" w:cs="Times New Roman"/>
          <w:sz w:val="28"/>
          <w:szCs w:val="28"/>
        </w:rPr>
      </w:pPr>
      <w:r w:rsidRPr="00ED3B45">
        <w:rPr>
          <w:rFonts w:ascii="Times New Roman" w:hAnsi="Times New Roman" w:cs="Times New Roman"/>
          <w:sz w:val="28"/>
          <w:szCs w:val="28"/>
        </w:rPr>
        <w:t>По данным Всероссийской переписи населения 2020 года, численность 40 коренных малочисленных народов Севера составляет 261 тысячу человек, из которых более 95% проживают в 29 субъектах Российской</w:t>
      </w:r>
      <w:r w:rsidR="0045568A">
        <w:rPr>
          <w:rFonts w:ascii="Times New Roman" w:hAnsi="Times New Roman" w:cs="Times New Roman"/>
          <w:sz w:val="28"/>
          <w:szCs w:val="28"/>
        </w:rPr>
        <w:t> </w:t>
      </w:r>
      <w:r w:rsidRPr="00ED3B45">
        <w:rPr>
          <w:rFonts w:ascii="Times New Roman" w:hAnsi="Times New Roman" w:cs="Times New Roman"/>
          <w:sz w:val="28"/>
          <w:szCs w:val="28"/>
        </w:rPr>
        <w:t xml:space="preserve">Федерации </w:t>
      </w:r>
      <w:r w:rsidR="0045568A">
        <w:rPr>
          <w:rFonts w:ascii="Times New Roman" w:hAnsi="Times New Roman" w:cs="Times New Roman"/>
          <w:sz w:val="28"/>
          <w:szCs w:val="28"/>
        </w:rPr>
        <w:t>–</w:t>
      </w:r>
      <w:r w:rsidRPr="00ED3B45">
        <w:rPr>
          <w:rFonts w:ascii="Times New Roman" w:hAnsi="Times New Roman" w:cs="Times New Roman"/>
          <w:sz w:val="28"/>
          <w:szCs w:val="28"/>
        </w:rPr>
        <w:t xml:space="preserve"> на территориях исторического расселения. Несмотря на общее сокращение численности ряда народов, 12 народов, включая ненцев, ханты и эвенков, </w:t>
      </w:r>
      <w:r w:rsidRPr="00ED3B45">
        <w:rPr>
          <w:rFonts w:ascii="Times New Roman" w:hAnsi="Times New Roman" w:cs="Times New Roman"/>
          <w:sz w:val="28"/>
          <w:szCs w:val="28"/>
        </w:rPr>
        <w:lastRenderedPageBreak/>
        <w:t>демонстрируют устойчивый рост. Сохраняется высокий демографический потенциал: уровень рождаемости превышает среднероссийский показатель.</w:t>
      </w:r>
    </w:p>
    <w:p w14:paraId="37D266BF" w14:textId="77777777" w:rsidR="0077418B" w:rsidRPr="00ED3B45" w:rsidRDefault="0077418B" w:rsidP="00E576E9">
      <w:pPr>
        <w:spacing w:after="0" w:line="276" w:lineRule="auto"/>
        <w:ind w:firstLine="709"/>
        <w:jc w:val="both"/>
        <w:rPr>
          <w:rFonts w:ascii="Times New Roman" w:hAnsi="Times New Roman" w:cs="Times New Roman"/>
          <w:sz w:val="28"/>
          <w:szCs w:val="28"/>
        </w:rPr>
      </w:pPr>
      <w:r w:rsidRPr="00ED3B45">
        <w:rPr>
          <w:rFonts w:ascii="Times New Roman" w:hAnsi="Times New Roman" w:cs="Times New Roman"/>
          <w:sz w:val="28"/>
          <w:szCs w:val="28"/>
        </w:rPr>
        <w:t>Более 69% представителей коренных народов Севера проживают в сельской местности, продолжая вести традиционное хозяйство. У 24 из 40 народов доля населения, живущего за счёт охоты, рыболовства, собирательства, превышает общенациональный уровень (1,6%). Это подтверждает экономическую рациональность сохранения исконных форм жизнедеятельности при условии государственной поддержки.</w:t>
      </w:r>
    </w:p>
    <w:p w14:paraId="1DBC8521" w14:textId="39098CCE" w:rsidR="0077418B" w:rsidRDefault="0077418B" w:rsidP="00E576E9">
      <w:pPr>
        <w:spacing w:after="0" w:line="276" w:lineRule="auto"/>
        <w:ind w:firstLine="709"/>
        <w:jc w:val="both"/>
        <w:rPr>
          <w:rFonts w:ascii="Times New Roman" w:hAnsi="Times New Roman" w:cs="Times New Roman"/>
          <w:sz w:val="28"/>
          <w:szCs w:val="28"/>
        </w:rPr>
      </w:pPr>
      <w:r w:rsidRPr="00ED3B45">
        <w:rPr>
          <w:rFonts w:ascii="Times New Roman" w:hAnsi="Times New Roman" w:cs="Times New Roman"/>
          <w:sz w:val="28"/>
          <w:szCs w:val="28"/>
        </w:rPr>
        <w:t>Коренные малочисленные народы играют ключевую роль в сохранении биоразнообразия на обширных территориях традиционного расселения, включая Арктику, Сибирь и Дальний Восток. Их многовековой опыт взаимодействия с природной средой, основанный на принципах бережного отношения к биологическим ресурсам и циклического использования природных богатств, представляет неотъемлемую часть национального экологического капитала. Традиционные виды хозяйственной деятельности осуществляются в строгом соответствии с природными циклами и лимитами воспроизводства видов, способствуя сохранению генофонда диких животных и растений, а также устойчивости экосистем в условиях климатических изменений. Признание и поддержка этого уникального экологического знания, интегрированного в государственную политику, являются стратегически значимыми для достижения национальных целей в области охраны окружающей среды, продовольственной безопасности и устойчивого развития территорий.</w:t>
      </w:r>
    </w:p>
    <w:p w14:paraId="3E6B7FB2" w14:textId="77777777" w:rsidR="00CA5BD2" w:rsidRPr="00ED3B45" w:rsidRDefault="00CA5BD2" w:rsidP="00E576E9">
      <w:pPr>
        <w:spacing w:after="0" w:line="276" w:lineRule="auto"/>
        <w:ind w:firstLine="709"/>
        <w:jc w:val="both"/>
        <w:rPr>
          <w:rFonts w:ascii="Times New Roman" w:hAnsi="Times New Roman" w:cs="Times New Roman"/>
          <w:sz w:val="28"/>
          <w:szCs w:val="28"/>
        </w:rPr>
      </w:pPr>
    </w:p>
    <w:p w14:paraId="16ECC6D0" w14:textId="615A73E9" w:rsidR="00F72970" w:rsidRPr="00252552" w:rsidRDefault="00F72970" w:rsidP="00252552">
      <w:pPr>
        <w:spacing w:after="0" w:line="276" w:lineRule="auto"/>
        <w:jc w:val="center"/>
        <w:rPr>
          <w:rFonts w:ascii="Times New Roman" w:eastAsia="Calibri" w:hAnsi="Times New Roman" w:cs="Times New Roman"/>
          <w:b/>
          <w:bCs/>
          <w:sz w:val="28"/>
          <w:szCs w:val="28"/>
        </w:rPr>
      </w:pPr>
      <w:r w:rsidRPr="00E52642">
        <w:rPr>
          <w:rFonts w:ascii="Times New Roman" w:eastAsia="Calibri" w:hAnsi="Times New Roman" w:cs="Times New Roman"/>
          <w:b/>
          <w:bCs/>
          <w:sz w:val="28"/>
          <w:szCs w:val="28"/>
        </w:rPr>
        <w:t>Включение вопросов биологического разнообразия в корпоративные стратегические документы</w:t>
      </w:r>
      <w:r>
        <w:rPr>
          <w:rFonts w:ascii="Times New Roman" w:eastAsia="Calibri" w:hAnsi="Times New Roman" w:cs="Times New Roman"/>
          <w:b/>
          <w:bCs/>
          <w:sz w:val="28"/>
          <w:szCs w:val="28"/>
        </w:rPr>
        <w:t xml:space="preserve"> и в нефинансовую отчетность </w:t>
      </w:r>
      <w:r w:rsidRPr="00E52642">
        <w:rPr>
          <w:rFonts w:ascii="Times New Roman" w:eastAsia="Calibri" w:hAnsi="Times New Roman" w:cs="Times New Roman"/>
          <w:b/>
          <w:bCs/>
          <w:sz w:val="28"/>
          <w:szCs w:val="28"/>
        </w:rPr>
        <w:t>коммерческих организаций</w:t>
      </w:r>
      <w:r>
        <w:rPr>
          <w:rFonts w:ascii="Times New Roman" w:eastAsia="Calibri" w:hAnsi="Times New Roman" w:cs="Times New Roman"/>
          <w:b/>
          <w:bCs/>
          <w:sz w:val="28"/>
          <w:szCs w:val="28"/>
        </w:rPr>
        <w:t xml:space="preserve"> </w:t>
      </w:r>
    </w:p>
    <w:p w14:paraId="1493CB3E" w14:textId="42B6EE6A"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 xml:space="preserve">Принятие системы государственных стандартов явилось качественным скачком в развитии нормативно-правовой системы, позволившим перейти от общих принципов к конкретным техническим требованиям. Национальный стандарт ГОСТ Р 59782-2021 «Охрана окружающей среды. Биологическое разнообразие. Рекомендации по формированию и реализации коммерческой организацией программы по сохранению биологического разнообразия» (утвержден и введен в действие приказом Росстандарта от 21 октября 2021 г. № 1235-стт) определяет методологию разработки корпоративных программ, устанавливает иерархию мер смягчения воздействия (предотвращение, снижение, восстановление, компенсация) </w:t>
      </w:r>
      <w:r w:rsidR="00252552">
        <w:rPr>
          <w:rFonts w:ascii="Times New Roman" w:eastAsia="Calibri" w:hAnsi="Times New Roman" w:cs="Times New Roman"/>
          <w:sz w:val="28"/>
          <w:szCs w:val="28"/>
        </w:rPr>
        <w:br/>
      </w:r>
      <w:r w:rsidRPr="00E52642">
        <w:rPr>
          <w:rFonts w:ascii="Times New Roman" w:eastAsia="Calibri" w:hAnsi="Times New Roman" w:cs="Times New Roman"/>
          <w:sz w:val="28"/>
          <w:szCs w:val="28"/>
        </w:rPr>
        <w:t xml:space="preserve">и предусматривает научно обоснованный подход к оценке воздействия </w:t>
      </w:r>
      <w:r w:rsidR="00252552">
        <w:rPr>
          <w:rFonts w:ascii="Times New Roman" w:eastAsia="Calibri" w:hAnsi="Times New Roman" w:cs="Times New Roman"/>
          <w:sz w:val="28"/>
          <w:szCs w:val="28"/>
        </w:rPr>
        <w:br/>
      </w:r>
      <w:r w:rsidRPr="00E52642">
        <w:rPr>
          <w:rFonts w:ascii="Times New Roman" w:eastAsia="Calibri" w:hAnsi="Times New Roman" w:cs="Times New Roman"/>
          <w:sz w:val="28"/>
          <w:szCs w:val="28"/>
        </w:rPr>
        <w:t>на биоразнообразие.</w:t>
      </w:r>
    </w:p>
    <w:p w14:paraId="04E8CD6A" w14:textId="7EE51EB6"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lastRenderedPageBreak/>
        <w:t xml:space="preserve">Национальный стандарт Российской Федерации ГОСТ Р 70765-2023 «Охрана окружающей среды. Биологическое разнообразие. Организация и порядок проведения оценки воздействия хозяйственной и иной деятельности </w:t>
      </w:r>
      <w:r w:rsidR="00252552">
        <w:rPr>
          <w:rFonts w:ascii="Times New Roman" w:eastAsia="Calibri" w:hAnsi="Times New Roman" w:cs="Times New Roman"/>
          <w:sz w:val="28"/>
          <w:szCs w:val="28"/>
        </w:rPr>
        <w:br/>
      </w:r>
      <w:r w:rsidRPr="00E52642">
        <w:rPr>
          <w:rFonts w:ascii="Times New Roman" w:eastAsia="Calibri" w:hAnsi="Times New Roman" w:cs="Times New Roman"/>
          <w:sz w:val="28"/>
          <w:szCs w:val="28"/>
        </w:rPr>
        <w:t>на биологическое разнообразие» (утвержден и введен в действие приказом Росстандарта от 25 августа 2023 г. № 737-ст) определяет методологию проведения оценки воздействия хозяйственной деятельности на биоразнообразие, устанавливает требования к определению зоны воздействия, идентификации видов и экосистем, подверженных воздействию.</w:t>
      </w:r>
    </w:p>
    <w:p w14:paraId="721CFE59" w14:textId="041708DF"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Методические рекомендации по структуре и содержанию программ сохранения биологического разнообразия коммерческих организаций, утвержденные распоряжением Минприроды России от 25 ноября 2019 г. № 35-р, явились первым практическим руководством по разработке корпоративных программ.</w:t>
      </w:r>
    </w:p>
    <w:p w14:paraId="5D5687ED"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Качественное изменение парадигмы государственной политики получило воплощение в развитии системы финансового регулирования, стимулирующей корпоративный сектор к добровольному принятию обязательств по сохранению биоразнообразия.</w:t>
      </w:r>
    </w:p>
    <w:p w14:paraId="5BA98901" w14:textId="1F4B6A6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 xml:space="preserve">Информационное письмо Центрального Банка Российской Федерации </w:t>
      </w:r>
      <w:r w:rsidR="00252552">
        <w:rPr>
          <w:rFonts w:ascii="Times New Roman" w:eastAsia="Calibri" w:hAnsi="Times New Roman" w:cs="Times New Roman"/>
          <w:sz w:val="28"/>
          <w:szCs w:val="28"/>
        </w:rPr>
        <w:br/>
      </w:r>
      <w:r w:rsidRPr="00E52642">
        <w:rPr>
          <w:rFonts w:ascii="Times New Roman" w:eastAsia="Calibri" w:hAnsi="Times New Roman" w:cs="Times New Roman"/>
          <w:sz w:val="28"/>
          <w:szCs w:val="28"/>
        </w:rPr>
        <w:t xml:space="preserve">от 12 июля 2023 г. № ИН-06-28/67 установило единую методологию разработки </w:t>
      </w:r>
      <w:r w:rsidR="00252552">
        <w:rPr>
          <w:rFonts w:ascii="Times New Roman" w:eastAsia="Calibri" w:hAnsi="Times New Roman" w:cs="Times New Roman"/>
          <w:sz w:val="28"/>
          <w:szCs w:val="28"/>
        </w:rPr>
        <w:br/>
      </w:r>
      <w:r w:rsidRPr="00E52642">
        <w:rPr>
          <w:rFonts w:ascii="Times New Roman" w:eastAsia="Calibri" w:hAnsi="Times New Roman" w:cs="Times New Roman"/>
          <w:sz w:val="28"/>
          <w:szCs w:val="28"/>
        </w:rPr>
        <w:t>и присвоения ESG-рейтингов, включая специальный компонент по оценке воздействия организаций на окружающую среду, с явной рекомендацией учитывать леса и биоразнообразие как ключевые элементы оценки.</w:t>
      </w:r>
    </w:p>
    <w:p w14:paraId="11F9D983" w14:textId="77B7CDAE"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Информационное письмо Центрального Банка от 16 декабря 2021 г.</w:t>
      </w:r>
      <w:r w:rsidR="00252552">
        <w:rPr>
          <w:rFonts w:ascii="Times New Roman" w:eastAsia="Calibri" w:hAnsi="Times New Roman" w:cs="Times New Roman"/>
          <w:sz w:val="28"/>
          <w:szCs w:val="28"/>
        </w:rPr>
        <w:t xml:space="preserve"> </w:t>
      </w:r>
      <w:r w:rsidR="00252552">
        <w:rPr>
          <w:rFonts w:ascii="Times New Roman" w:eastAsia="Calibri" w:hAnsi="Times New Roman" w:cs="Times New Roman"/>
          <w:sz w:val="28"/>
          <w:szCs w:val="28"/>
        </w:rPr>
        <w:br/>
      </w:r>
      <w:r w:rsidRPr="00E52642">
        <w:rPr>
          <w:rFonts w:ascii="Times New Roman" w:eastAsia="Calibri" w:hAnsi="Times New Roman" w:cs="Times New Roman"/>
          <w:sz w:val="28"/>
          <w:szCs w:val="28"/>
        </w:rPr>
        <w:t>№ ИН-06-28/49 «Рекомендации по раскрытию публичными акционерными обществами нефинансовой информации» определило подход к раскрытию информации о воздействии компаний на биоразнообразие и требует установления советом директоров измеримых целевых показателей.</w:t>
      </w:r>
    </w:p>
    <w:p w14:paraId="391A2A84"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Таксономия зелёных проектов и адаптационных проектов Российской Федерации определяет критерии проектов по сохранению и восстановлению биоразнообразия, включая приемлемые виды деятельности и критерии оценки соответствия стандартам.</w:t>
      </w:r>
    </w:p>
    <w:p w14:paraId="3BDDDF12"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Московская биржа, как ключевой эмиссионный центр Российской Федерации, приняла активное участие в развитии системы стимулирования интеграции вопросов биоразнообразия в корпоративные стратегии.</w:t>
      </w:r>
    </w:p>
    <w:p w14:paraId="49C39C91"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Руководство для эмитентов «Как соответствовать лучшим практикам устойчивого развития: ESG-гид» (обновлено в январе 2025 года) явилось первым практическим руководством, описывающим пошаговые инструкции по интеграции вопросов биоразнообразия в корпоративные стратегические документы.</w:t>
      </w:r>
    </w:p>
    <w:p w14:paraId="705A3725" w14:textId="48555E99"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lastRenderedPageBreak/>
        <w:t>Экологическая политика Московской биржи (утверждена 28 апреля</w:t>
      </w:r>
      <w:r w:rsidR="000829E5">
        <w:rPr>
          <w:rFonts w:ascii="Times New Roman" w:eastAsia="Calibri" w:hAnsi="Times New Roman" w:cs="Times New Roman"/>
          <w:sz w:val="28"/>
          <w:szCs w:val="28"/>
        </w:rPr>
        <w:t xml:space="preserve"> </w:t>
      </w:r>
      <w:r w:rsidRPr="00E52642">
        <w:rPr>
          <w:rFonts w:ascii="Times New Roman" w:eastAsia="Calibri" w:hAnsi="Times New Roman" w:cs="Times New Roman"/>
          <w:sz w:val="28"/>
          <w:szCs w:val="28"/>
        </w:rPr>
        <w:t>2023 г.) установила принципы, рекомендуемые компаниям-эмитентам при разработке собственных экологических политик, с целью минимизации негативного воздействия на окружающую среду и сохранения биоразнообразия.</w:t>
      </w:r>
    </w:p>
    <w:p w14:paraId="500289CA"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Дорожная карта устойчивого развития Группы «Московская Биржа» (обновлена в сентябре 2024 г.) определила основные направления деятельности, включая развитие передовых практик ответственного инвестирования с учётом показателей биоразнообразия.</w:t>
      </w:r>
    </w:p>
    <w:p w14:paraId="0C6CF443" w14:textId="3C6991C2"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Требования к раскрытию нефинансовой информации эмитентами (введены в сентябре 2024 г.) установили обязательность раскрытия информации о воздействии компаний на биоразнообразие начиная с отчётности за 2024 г.</w:t>
      </w:r>
    </w:p>
    <w:p w14:paraId="4AE354B4"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Индексы Московской биржи — РСПП «Ответственность и открытость» и «Вектор устойчивого развития» (рассчитываются с 2019 года) явились механизмом ранжирования компаний по уровню раскрытия информации об устойчивом развитии с учётом показателей биоразнообразия.</w:t>
      </w:r>
    </w:p>
    <w:p w14:paraId="0E35573C"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Индекс климатической устойчивости Московской биржи (ICLIMATE), запущенный 1 июля 2025 г., включил показатели, связанные с сохранением биоразнообразия через меры по адаптации к изменению климата, с оценкой компаний по 64 показателям.</w:t>
      </w:r>
    </w:p>
    <w:p w14:paraId="2F60441B"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Сектор устойчивого развития Московской биржи (действует с 2019 г.) обеспечил доступ компаниям к зелёному финансированию для реализации программ по сохранению биоразнообразия в соответствии с национальной таксономией.</w:t>
      </w:r>
    </w:p>
    <w:p w14:paraId="1B219933"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За последние пять–семь лет в Российской Федерации сформировались устойчивые институциональные и нормативно-правовые предпосылки для участия крупного бизнеса в реализации природоохранных инициатив. По инициативе Министерства природных ресурсов и экологии в рамках инициативы «Бизнес и биоразнообразие» в сохранение биоразнообразия вовлечены крупнейшие компании России: ООО «СИБУР Холдинг» (нефтехимия), ПАО «Роснефть» (нефтегазовая отрасль), ПАО «НЛМК» (металлургия), ПАО «Норильский Никель» (добыча цветных металлов), ПАО «Газпром» (добывающая отрасль) и другие организации.</w:t>
      </w:r>
    </w:p>
    <w:p w14:paraId="72FF07C0" w14:textId="6128B36B"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Указанные компании разработали корпоративные программы, предусматривающие оценку текущего состояния биоразнообразия</w:t>
      </w:r>
      <w:r w:rsidR="00CA5BD2">
        <w:rPr>
          <w:rFonts w:ascii="Times New Roman" w:eastAsia="Calibri" w:hAnsi="Times New Roman" w:cs="Times New Roman"/>
          <w:sz w:val="28"/>
          <w:szCs w:val="28"/>
        </w:rPr>
        <w:t xml:space="preserve"> </w:t>
      </w:r>
      <w:r w:rsidRPr="00E52642">
        <w:rPr>
          <w:rFonts w:ascii="Times New Roman" w:eastAsia="Calibri" w:hAnsi="Times New Roman" w:cs="Times New Roman"/>
          <w:sz w:val="28"/>
          <w:szCs w:val="28"/>
        </w:rPr>
        <w:t>на территориях деятельности, идентификацию рисков, установление целевых показателей достижения нулевого и положительного воздействия и разработку компенсационных мероприятий.</w:t>
      </w:r>
    </w:p>
    <w:p w14:paraId="3CD942DE"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 xml:space="preserve">В металлургической отрасли ПАО «Группа НЛМК» утвердила стратегию «Экология и климат 2030», разработав корпоративный регламент по мониторингу и сохранению биологического разнообразия на основе принципа «предотвращение – </w:t>
      </w:r>
      <w:r w:rsidRPr="00E52642">
        <w:rPr>
          <w:rFonts w:ascii="Times New Roman" w:eastAsia="Calibri" w:hAnsi="Times New Roman" w:cs="Times New Roman"/>
          <w:sz w:val="28"/>
          <w:szCs w:val="28"/>
        </w:rPr>
        <w:lastRenderedPageBreak/>
        <w:t>снижение – восстановление – компенсация». Инвестиции в природоохранные программы превышают 2,5 млрд долларов за 25 лет деятельности, включая восстановление популяций редких видов, лесовосстановление и выпуск молоди рыб.</w:t>
      </w:r>
    </w:p>
    <w:p w14:paraId="75E70AB3" w14:textId="787F57B9"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 xml:space="preserve">В нефтегазовом комплексе ПАО «Роснефть» разработала типовую корпоративную программу, охватывающую все регионы присутствия </w:t>
      </w:r>
      <w:r w:rsidR="000829E5">
        <w:rPr>
          <w:rFonts w:ascii="Times New Roman" w:eastAsia="Calibri" w:hAnsi="Times New Roman" w:cs="Times New Roman"/>
          <w:sz w:val="28"/>
          <w:szCs w:val="28"/>
        </w:rPr>
        <w:br/>
      </w:r>
      <w:r w:rsidRPr="00E52642">
        <w:rPr>
          <w:rFonts w:ascii="Times New Roman" w:eastAsia="Calibri" w:hAnsi="Times New Roman" w:cs="Times New Roman"/>
          <w:sz w:val="28"/>
          <w:szCs w:val="28"/>
        </w:rPr>
        <w:t>и базирующуюся на данных исследований Института экологии и эволюции имени А.Н. Северцова РАН. ПАО «Газпром» в 2024 году утвердил программу сохранения биоразнообразия для континентального шельфа при освоении арктических месторождений. ПАО «ЛУКОЙЛ» действует в соответствии с политикой, исключающей производственную деятельность на территориях Всемирного наследия и в зонах МСОП.</w:t>
      </w:r>
    </w:p>
    <w:p w14:paraId="3B925CE1"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 xml:space="preserve">В нефтехимической отрасли ООО «СИБУР Холдинг» внедряет стратегию устойчивого развития до 2030 года, реализуя </w:t>
      </w:r>
      <w:proofErr w:type="spellStart"/>
      <w:r w:rsidRPr="00E52642">
        <w:rPr>
          <w:rFonts w:ascii="Times New Roman" w:eastAsia="Calibri" w:hAnsi="Times New Roman" w:cs="Times New Roman"/>
          <w:sz w:val="28"/>
          <w:szCs w:val="28"/>
        </w:rPr>
        <w:t>экопрограммы</w:t>
      </w:r>
      <w:proofErr w:type="spellEnd"/>
      <w:r w:rsidRPr="00E52642">
        <w:rPr>
          <w:rFonts w:ascii="Times New Roman" w:eastAsia="Calibri" w:hAnsi="Times New Roman" w:cs="Times New Roman"/>
          <w:sz w:val="28"/>
          <w:szCs w:val="28"/>
        </w:rPr>
        <w:t xml:space="preserve"> «Зеленая формула» и «Формула хороших дел», сотрудничая с научными организациями в восстановлении редких видов.</w:t>
      </w:r>
    </w:p>
    <w:p w14:paraId="7901F448"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ПАО «ГМК «Норильский никель» реализует проект «Большая научная экспедиция» совместно с Сибирским отделением РАН, формируя научно-данную базу о состоянии арктических экосистем. ПАО «Северсталь» утвердила стратегию до 2036 г., направленную на снижение пространственно-экологического следа не менее чем на 10% и охрану экосистем площадью свыше 235 тыс. гектаров.</w:t>
      </w:r>
    </w:p>
    <w:p w14:paraId="5B057879"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В алюминиевой и энергетической отраслях МКПАО «ОК РУСАЛ» реализует политику, ориентированную на стандарты ASI и комплексную оценку природных рисков. ПАО «Эн+» концентрируется на охране биоразнообразия водных ресурсов, включая озеро Байкал, финансируя программы искусственного воспроизводства рыбных запасов.</w:t>
      </w:r>
    </w:p>
    <w:p w14:paraId="7BEB9FC8"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 xml:space="preserve">АО «Газпром </w:t>
      </w:r>
      <w:proofErr w:type="spellStart"/>
      <w:r w:rsidRPr="00E52642">
        <w:rPr>
          <w:rFonts w:ascii="Times New Roman" w:eastAsia="Calibri" w:hAnsi="Times New Roman" w:cs="Times New Roman"/>
          <w:sz w:val="28"/>
          <w:szCs w:val="28"/>
        </w:rPr>
        <w:t>шельфпроект</w:t>
      </w:r>
      <w:proofErr w:type="spellEnd"/>
      <w:r w:rsidRPr="00E52642">
        <w:rPr>
          <w:rFonts w:ascii="Times New Roman" w:eastAsia="Calibri" w:hAnsi="Times New Roman" w:cs="Times New Roman"/>
          <w:sz w:val="28"/>
          <w:szCs w:val="28"/>
        </w:rPr>
        <w:t xml:space="preserve">» реализует корпоративную программу при морских разработках, ориентированную на достижение целей Конвенции о биологическом разнообразии и </w:t>
      </w:r>
      <w:proofErr w:type="spellStart"/>
      <w:r w:rsidRPr="00E52642">
        <w:rPr>
          <w:rFonts w:ascii="Times New Roman" w:eastAsia="Calibri" w:hAnsi="Times New Roman" w:cs="Times New Roman"/>
          <w:sz w:val="28"/>
          <w:szCs w:val="28"/>
        </w:rPr>
        <w:t>Куньминско-Монреальской</w:t>
      </w:r>
      <w:proofErr w:type="spellEnd"/>
      <w:r w:rsidRPr="00E52642">
        <w:rPr>
          <w:rFonts w:ascii="Times New Roman" w:eastAsia="Calibri" w:hAnsi="Times New Roman" w:cs="Times New Roman"/>
          <w:sz w:val="28"/>
          <w:szCs w:val="28"/>
        </w:rPr>
        <w:t xml:space="preserve"> программы, включая прекращение утраты биоразнообразия к 2030 г.</w:t>
      </w:r>
    </w:p>
    <w:p w14:paraId="195DB617" w14:textId="1953277A" w:rsidR="00F72970" w:rsidRPr="00E5264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 xml:space="preserve">Крупные российские банки начинают играть всё более заметную роль в реализации корпоративных практик. ПАО Банк ВТБ системно интегрирует вопросы биоразнообразия в практику корпоративной ответственности, реализуя программы совместно с Минприроды России, включая соглашения о поддержке природоохранных территорий и финансирование проектов по восстановлению редких видов. Банк ВТБ также участвует в создании технологических решений для мониторинга </w:t>
      </w:r>
      <w:r w:rsidR="0045568A">
        <w:rPr>
          <w:rFonts w:ascii="Times New Roman" w:eastAsia="Calibri" w:hAnsi="Times New Roman" w:cs="Times New Roman"/>
          <w:sz w:val="28"/>
          <w:szCs w:val="28"/>
        </w:rPr>
        <w:t>–</w:t>
      </w:r>
      <w:r w:rsidRPr="00E52642">
        <w:rPr>
          <w:rFonts w:ascii="Times New Roman" w:eastAsia="Calibri" w:hAnsi="Times New Roman" w:cs="Times New Roman"/>
          <w:sz w:val="28"/>
          <w:szCs w:val="28"/>
        </w:rPr>
        <w:t xml:space="preserve"> совместная инициатива с Высшей школой менеджмента СПбГУ запустила ИИ-ассистента для поддержки сохранения редких видов кошек на Дальнем Востоке.</w:t>
      </w:r>
    </w:p>
    <w:p w14:paraId="3B1F62B4" w14:textId="77777777" w:rsidR="00F72970" w:rsidRPr="00E52642" w:rsidRDefault="00F72970" w:rsidP="00E576E9">
      <w:pPr>
        <w:spacing w:after="0" w:line="276" w:lineRule="auto"/>
        <w:ind w:firstLine="709"/>
        <w:jc w:val="both"/>
        <w:rPr>
          <w:rFonts w:ascii="Times New Roman" w:eastAsia="Calibri" w:hAnsi="Times New Roman" w:cs="Times New Roman"/>
          <w:sz w:val="28"/>
          <w:szCs w:val="28"/>
        </w:rPr>
      </w:pPr>
      <w:proofErr w:type="spellStart"/>
      <w:r w:rsidRPr="00E52642">
        <w:rPr>
          <w:rFonts w:ascii="Times New Roman" w:eastAsia="Calibri" w:hAnsi="Times New Roman" w:cs="Times New Roman"/>
          <w:sz w:val="28"/>
          <w:szCs w:val="28"/>
        </w:rPr>
        <w:lastRenderedPageBreak/>
        <w:t>Россельхозбанк</w:t>
      </w:r>
      <w:proofErr w:type="spellEnd"/>
      <w:r w:rsidRPr="00E52642">
        <w:rPr>
          <w:rFonts w:ascii="Times New Roman" w:eastAsia="Calibri" w:hAnsi="Times New Roman" w:cs="Times New Roman"/>
          <w:sz w:val="28"/>
          <w:szCs w:val="28"/>
        </w:rPr>
        <w:t xml:space="preserve"> демонстрирует ESG-инициативы, поддерживая региональные программы по сохранению природных видов и содействуя устойчивому сельскому хозяйству на основе биоразнообразия.</w:t>
      </w:r>
    </w:p>
    <w:p w14:paraId="4377DAA6" w14:textId="578C4CC2" w:rsidR="00F72970" w:rsidRPr="00CA5BD2" w:rsidRDefault="00F72970" w:rsidP="00E576E9">
      <w:pPr>
        <w:spacing w:after="0" w:line="276" w:lineRule="auto"/>
        <w:ind w:firstLine="709"/>
        <w:jc w:val="both"/>
        <w:rPr>
          <w:rFonts w:ascii="Times New Roman" w:eastAsia="Calibri" w:hAnsi="Times New Roman" w:cs="Times New Roman"/>
          <w:sz w:val="28"/>
          <w:szCs w:val="28"/>
        </w:rPr>
      </w:pPr>
      <w:r w:rsidRPr="00E52642">
        <w:rPr>
          <w:rFonts w:ascii="Times New Roman" w:eastAsia="Calibri" w:hAnsi="Times New Roman" w:cs="Times New Roman"/>
          <w:sz w:val="28"/>
          <w:szCs w:val="28"/>
        </w:rPr>
        <w:t>Совокупный анализ деятельности перечисленных компаний свидетельствует о формировании комплексного подхода к взаимодействию корпоративного сектора с природной средой, характеризующегося интеграцией целей биоразнообразия в стратегические документы, развитием нормативно-методической базы, активным научным сопровождением, значительным увеличением объёма инвестиций, формированием систем мониторинга и целевых показателей, участием в государственных инициативах и международных партнёрствах, консолидацией усилий в поддержке заповедной системы.</w:t>
      </w:r>
    </w:p>
    <w:p w14:paraId="680BF7AF" w14:textId="77777777" w:rsidR="00F72970" w:rsidRPr="0022190E" w:rsidRDefault="00F72970"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В Российской Федерации нефинансовая отчётность компаний регулируется Рекомендациями Банка России по раскрытию публичными акционерными обществами информации об устойчивом развитии, Информационным письмом Банка России от 13 июля 2023 года, Методическими рекомендациями Министерства экономического развития и рекомендациями Московской биржи.</w:t>
      </w:r>
    </w:p>
    <w:p w14:paraId="2E29D0AA" w14:textId="77777777" w:rsidR="00F72970" w:rsidRPr="0022190E" w:rsidRDefault="00F72970"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 xml:space="preserve">Среди международных стандартов нефинансовой отчётности, применяемых российскими компаниями: стандарты Global Reporting Initiative (GRI), которые используют 86% компаний, планирующих опубликовать нефинансовую отчётность в 2024 году; стандарты </w:t>
      </w:r>
      <w:proofErr w:type="spellStart"/>
      <w:r w:rsidRPr="0022190E">
        <w:rPr>
          <w:rFonts w:ascii="Times New Roman" w:hAnsi="Times New Roman" w:cs="Times New Roman"/>
          <w:sz w:val="28"/>
          <w:szCs w:val="28"/>
        </w:rPr>
        <w:t>Sustainability</w:t>
      </w:r>
      <w:proofErr w:type="spellEnd"/>
      <w:r w:rsidRPr="0022190E">
        <w:rPr>
          <w:rFonts w:ascii="Times New Roman" w:hAnsi="Times New Roman" w:cs="Times New Roman"/>
          <w:sz w:val="28"/>
          <w:szCs w:val="28"/>
        </w:rPr>
        <w:t xml:space="preserve"> </w:t>
      </w:r>
      <w:proofErr w:type="spellStart"/>
      <w:r w:rsidRPr="0022190E">
        <w:rPr>
          <w:rFonts w:ascii="Times New Roman" w:hAnsi="Times New Roman" w:cs="Times New Roman"/>
          <w:sz w:val="28"/>
          <w:szCs w:val="28"/>
        </w:rPr>
        <w:t>Accounting</w:t>
      </w:r>
      <w:proofErr w:type="spellEnd"/>
      <w:r w:rsidRPr="0022190E">
        <w:rPr>
          <w:rFonts w:ascii="Times New Roman" w:hAnsi="Times New Roman" w:cs="Times New Roman"/>
          <w:sz w:val="28"/>
          <w:szCs w:val="28"/>
        </w:rPr>
        <w:t xml:space="preserve"> </w:t>
      </w:r>
      <w:proofErr w:type="spellStart"/>
      <w:r w:rsidRPr="0022190E">
        <w:rPr>
          <w:rFonts w:ascii="Times New Roman" w:hAnsi="Times New Roman" w:cs="Times New Roman"/>
          <w:sz w:val="28"/>
          <w:szCs w:val="28"/>
        </w:rPr>
        <w:t>Standards</w:t>
      </w:r>
      <w:proofErr w:type="spellEnd"/>
      <w:r w:rsidRPr="0022190E">
        <w:rPr>
          <w:rFonts w:ascii="Times New Roman" w:hAnsi="Times New Roman" w:cs="Times New Roman"/>
          <w:sz w:val="28"/>
          <w:szCs w:val="28"/>
        </w:rPr>
        <w:t xml:space="preserve"> </w:t>
      </w:r>
      <w:proofErr w:type="spellStart"/>
      <w:r w:rsidRPr="0022190E">
        <w:rPr>
          <w:rFonts w:ascii="Times New Roman" w:hAnsi="Times New Roman" w:cs="Times New Roman"/>
          <w:sz w:val="28"/>
          <w:szCs w:val="28"/>
        </w:rPr>
        <w:t>Board</w:t>
      </w:r>
      <w:proofErr w:type="spellEnd"/>
      <w:r w:rsidRPr="0022190E">
        <w:rPr>
          <w:rFonts w:ascii="Times New Roman" w:hAnsi="Times New Roman" w:cs="Times New Roman"/>
          <w:sz w:val="28"/>
          <w:szCs w:val="28"/>
        </w:rPr>
        <w:t xml:space="preserve"> (SASB), применяемые 50% компаний, ориентированные на раскрытие материальных ESG-факторов; рекомендации Целевой группы по раскрытию информации о климатических рисках (TCFD), используемые 34% компаний. С 2024 года отмечается рост применения стандартов ISSB (IFRS S1 и IFRS S2).</w:t>
      </w:r>
    </w:p>
    <w:p w14:paraId="1536C64E" w14:textId="77777777" w:rsidR="00F72970" w:rsidRPr="0022190E" w:rsidRDefault="00F72970"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Российские компании формируют нефинансовую отчётность преимущественно на основе Рекомендаций Банка России, включающих подходы к раскрытию информации по управлению экологическими рисками, управлению персоналом, структуре собственности, воздействию на биоразнообразие и климатические риски. Активно развивается практика подготовки специализированных тематических отчётов по климатическим рискам, сохранению биоразнообразия и управлению цепочками поставок.</w:t>
      </w:r>
    </w:p>
    <w:p w14:paraId="716248D1" w14:textId="6E13AE28" w:rsidR="00F72970" w:rsidRPr="0022190E" w:rsidRDefault="00F72970"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Согласно результатам исследования АКРА и Комитета по интегрированной отчётности, в Российской</w:t>
      </w:r>
      <w:r w:rsidR="0045568A">
        <w:rPr>
          <w:rFonts w:ascii="Times New Roman" w:hAnsi="Times New Roman" w:cs="Times New Roman"/>
          <w:sz w:val="28"/>
          <w:szCs w:val="28"/>
        </w:rPr>
        <w:t> </w:t>
      </w:r>
      <w:r w:rsidRPr="0022190E">
        <w:rPr>
          <w:rFonts w:ascii="Times New Roman" w:hAnsi="Times New Roman" w:cs="Times New Roman"/>
          <w:sz w:val="28"/>
          <w:szCs w:val="28"/>
        </w:rPr>
        <w:t>Федерации нефинансовую отчётность ежегодно формируют примерно 120–150 компаний крупного бизнеса. Компании одновременно применяют несколько стандартов, сочетая международные и отечественные методологии.</w:t>
      </w:r>
    </w:p>
    <w:p w14:paraId="629079C0" w14:textId="77777777" w:rsidR="00F72970" w:rsidRPr="0022190E" w:rsidRDefault="00F72970"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 xml:space="preserve">В рамках нефинансовой отчётности используются системы показателей для учёта экологических рисков: оценка климатических рисков (выбросы парниковых </w:t>
      </w:r>
      <w:r w:rsidRPr="0022190E">
        <w:rPr>
          <w:rFonts w:ascii="Times New Roman" w:hAnsi="Times New Roman" w:cs="Times New Roman"/>
          <w:sz w:val="28"/>
          <w:szCs w:val="28"/>
        </w:rPr>
        <w:lastRenderedPageBreak/>
        <w:t>газов, энергоэффективность, стратегия перехода); управление биоразнообразием (охрана биоразнообразия, управление земельными ресурсами, воздействие на экосистемы); управление водными ресурсами (водопотребление и качество сбросов); управление отходами (переработка, утилизация, обезвреживание).</w:t>
      </w:r>
    </w:p>
    <w:p w14:paraId="5B9BB675" w14:textId="09902357" w:rsidR="00F72970" w:rsidRPr="0022190E" w:rsidRDefault="00F72970" w:rsidP="00E576E9">
      <w:pPr>
        <w:spacing w:after="0" w:line="276" w:lineRule="auto"/>
        <w:ind w:firstLine="709"/>
        <w:jc w:val="both"/>
        <w:rPr>
          <w:rFonts w:ascii="Times New Roman" w:hAnsi="Times New Roman" w:cs="Times New Roman"/>
          <w:sz w:val="28"/>
          <w:szCs w:val="28"/>
        </w:rPr>
      </w:pPr>
      <w:r w:rsidRPr="0022190E">
        <w:rPr>
          <w:rFonts w:ascii="Times New Roman" w:hAnsi="Times New Roman" w:cs="Times New Roman"/>
          <w:sz w:val="28"/>
          <w:szCs w:val="28"/>
        </w:rPr>
        <w:t>Система управления экологическими рисками в Российской</w:t>
      </w:r>
      <w:r w:rsidR="0045568A">
        <w:rPr>
          <w:rFonts w:ascii="Times New Roman" w:hAnsi="Times New Roman" w:cs="Times New Roman"/>
          <w:sz w:val="28"/>
          <w:szCs w:val="28"/>
        </w:rPr>
        <w:t> </w:t>
      </w:r>
      <w:r w:rsidRPr="0022190E">
        <w:rPr>
          <w:rFonts w:ascii="Times New Roman" w:hAnsi="Times New Roman" w:cs="Times New Roman"/>
          <w:sz w:val="28"/>
          <w:szCs w:val="28"/>
        </w:rPr>
        <w:t>Федерации основана на комплексной нормативно-правовой базе, включающей федеральные законы, стратегические документы государственного уровня и подзаконные акты. Ключевыми инструментами предупреждения и контроля выступают оценка воздействия на окружающую среду, государственная экологическая экспертиза, категоризация объектов негативного воздействия и производственный экологический контроль. Для снижения рисков применяются экологический аудит, системы менеджмента по ISO 14001, оценка жизненного цикла продукции, стимулирующие финансовые механизмы и нефинансовая отчётность компаний.</w:t>
      </w:r>
    </w:p>
    <w:p w14:paraId="23ABA904" w14:textId="15A36181" w:rsidR="00F72970" w:rsidRDefault="00F72970"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w:t>
      </w:r>
      <w:r w:rsidRPr="0022190E">
        <w:rPr>
          <w:rFonts w:ascii="Times New Roman" w:hAnsi="Times New Roman" w:cs="Times New Roman"/>
          <w:sz w:val="28"/>
          <w:szCs w:val="28"/>
        </w:rPr>
        <w:t xml:space="preserve"> дальнейшего развития системы экологического страхования через разработку специализированного федерального законодательства, унификации методик оценки экологических рисков, расширения доступа к перестраховочным ёмкостям и создания экономических стимулов для страхователей. Требуется также совершенствование координации между регуляторами и органами власти, развитие экологической ответственности бизнеса и повышение качества мониторинга экологических рисков в целях обеспечения сохранения и устойчивого использования биоразнообразия Российской Федерации.</w:t>
      </w:r>
    </w:p>
    <w:p w14:paraId="37E0578C" w14:textId="77777777" w:rsidR="00CA5BD2" w:rsidRDefault="00CA5BD2" w:rsidP="00E576E9">
      <w:pPr>
        <w:spacing w:after="0" w:line="276" w:lineRule="auto"/>
        <w:ind w:firstLine="709"/>
        <w:jc w:val="both"/>
        <w:rPr>
          <w:rFonts w:ascii="Times New Roman" w:hAnsi="Times New Roman" w:cs="Times New Roman"/>
          <w:sz w:val="28"/>
          <w:szCs w:val="28"/>
        </w:rPr>
      </w:pPr>
    </w:p>
    <w:p w14:paraId="08955CFF" w14:textId="77777777" w:rsidR="00F3778F" w:rsidRDefault="00F3778F" w:rsidP="00E576E9">
      <w:pPr>
        <w:spacing w:after="0" w:line="276" w:lineRule="auto"/>
        <w:jc w:val="center"/>
        <w:rPr>
          <w:rFonts w:ascii="Times New Roman" w:hAnsi="Times New Roman" w:cs="Times New Roman"/>
          <w:b/>
          <w:bCs/>
          <w:i/>
          <w:iCs/>
          <w:sz w:val="28"/>
          <w:szCs w:val="28"/>
        </w:rPr>
      </w:pPr>
      <w:bookmarkStart w:id="3" w:name="_Hlk214456018"/>
      <w:r>
        <w:rPr>
          <w:rFonts w:ascii="Times New Roman" w:hAnsi="Times New Roman" w:cs="Times New Roman"/>
          <w:b/>
          <w:bCs/>
          <w:sz w:val="28"/>
          <w:szCs w:val="28"/>
        </w:rPr>
        <w:t xml:space="preserve">Участие, общественных объединений, некоммерческих организаций и бизнес-сообщества в решении вопросов, связанных с сохранением и устойчивым использованием биологического разнообразия </w:t>
      </w:r>
    </w:p>
    <w:p w14:paraId="31FBE285"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данным акционерного общества «Всероссийский центр изучения общественного мнения» (опубликованным 25 мая 2025 г.), каждый второй россиянин декларирует готовность вносить вклад в улучшение окружающей среды и сохранение биоразнообразия. </w:t>
      </w:r>
    </w:p>
    <w:p w14:paraId="272DC5D6"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10 января 2002 г. № 7-ФЗ «Об охране окружающей среды» (часть 2 статьи 11) определяет права граждан в сфере охраны окружающей среды: создавать общественные объединения и некоммерческие организации в области охраны природы; обращаться в органы государственной власти с получением информации о состоянии окружающей среды; участвовать в собраниях, демонстрациях и референдумах по вопросам охраны природы; выдвигать предложения о проведении общественной экологической экспертизы; оказывать содействие органам власти в решении вопросов охраны окружающей среды; </w:t>
      </w:r>
      <w:r>
        <w:rPr>
          <w:rFonts w:ascii="Times New Roman" w:hAnsi="Times New Roman" w:cs="Times New Roman"/>
          <w:sz w:val="28"/>
          <w:szCs w:val="28"/>
        </w:rPr>
        <w:lastRenderedPageBreak/>
        <w:t>подавать жалобы и предложения по вопросам природоохраны; предъявлять иски о возмещении вреда окружающей среде.</w:t>
      </w:r>
    </w:p>
    <w:p w14:paraId="220B5B17" w14:textId="16BCF13B"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21 июля 2014 г. № 212-ФЗ «Об основах общественного контроля в Российской</w:t>
      </w:r>
      <w:r w:rsidR="0045568A">
        <w:rPr>
          <w:rFonts w:ascii="Times New Roman" w:hAnsi="Times New Roman" w:cs="Times New Roman"/>
          <w:sz w:val="28"/>
          <w:szCs w:val="28"/>
        </w:rPr>
        <w:t> </w:t>
      </w:r>
      <w:r>
        <w:rPr>
          <w:rFonts w:ascii="Times New Roman" w:hAnsi="Times New Roman" w:cs="Times New Roman"/>
          <w:sz w:val="28"/>
          <w:szCs w:val="28"/>
        </w:rPr>
        <w:t>Федерации» закрепляет механизм общественного контроля, осуществляемого субъектами, включая Общественную палату Российской</w:t>
      </w:r>
      <w:r w:rsidR="0045568A">
        <w:rPr>
          <w:rFonts w:ascii="Times New Roman" w:hAnsi="Times New Roman" w:cs="Times New Roman"/>
          <w:sz w:val="28"/>
          <w:szCs w:val="28"/>
        </w:rPr>
        <w:t> </w:t>
      </w:r>
      <w:r>
        <w:rPr>
          <w:rFonts w:ascii="Times New Roman" w:hAnsi="Times New Roman" w:cs="Times New Roman"/>
          <w:sz w:val="28"/>
          <w:szCs w:val="28"/>
        </w:rPr>
        <w:t>Федерации, общественные палаты субъектов и муниципальных образований, общественные советы при органах исполнительной власти.</w:t>
      </w:r>
    </w:p>
    <w:p w14:paraId="28B24B9C" w14:textId="331B5F30"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деятельности Общественной палаты Российской Федерации значительное место занимают вопросы природоохраны и сохранения биоразнообразия. </w:t>
      </w:r>
      <w:r w:rsidR="008819A6">
        <w:rPr>
          <w:rFonts w:ascii="Times New Roman" w:hAnsi="Times New Roman" w:cs="Times New Roman"/>
          <w:sz w:val="28"/>
          <w:szCs w:val="28"/>
        </w:rPr>
        <w:br/>
      </w:r>
      <w:r>
        <w:rPr>
          <w:rFonts w:ascii="Times New Roman" w:hAnsi="Times New Roman" w:cs="Times New Roman"/>
          <w:sz w:val="28"/>
          <w:szCs w:val="28"/>
        </w:rPr>
        <w:t>На регулярной основе обсуждаются законопроекты экологической направленности. Общественная палата оперативно реагирует на угрозы экологической безопасности, включая случаи массовой гибели морской фауны. Представители Общественной палаты входят в состав комиссии Госсовета по направлению «Экологическое благополучие» и курируют достижение национальной цели. В 2024 году получил новый импульс механизм общественного заверения отчётности компаний в области устойчивого развития.</w:t>
      </w:r>
    </w:p>
    <w:p w14:paraId="5B0B79BC"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Общественный совет при Министерстве природных ресурсов и экологии Российской Федерации включает 34 человека - представителей природоохранных организаций, предприятий, науки и образования. Его деятельность направлена на рассмотрение нормативных правовых актов, мониторинг качества государственных услуг, оценку эффективности закупок и кадровой работы, участие в подготовке докладов и проведении слушаний по приоритетным направлениям деятельности министерства.</w:t>
      </w:r>
    </w:p>
    <w:p w14:paraId="624A07DF" w14:textId="4C0FD3F4"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общественных инспекторов</w:t>
      </w:r>
      <w:r>
        <w:rPr>
          <w:rFonts w:ascii="Times New Roman" w:hAnsi="Times New Roman" w:cs="Times New Roman"/>
          <w:b/>
          <w:bCs/>
          <w:sz w:val="28"/>
          <w:szCs w:val="28"/>
        </w:rPr>
        <w:t xml:space="preserve"> </w:t>
      </w:r>
      <w:r>
        <w:rPr>
          <w:rFonts w:ascii="Times New Roman" w:hAnsi="Times New Roman" w:cs="Times New Roman"/>
          <w:sz w:val="28"/>
          <w:szCs w:val="28"/>
        </w:rPr>
        <w:t>по охране окружающей среды представляет собой систему общественного экологического контроля, предусмотренную законодательством Российской</w:t>
      </w:r>
      <w:r w:rsidR="0045568A">
        <w:rPr>
          <w:rFonts w:ascii="Times New Roman" w:hAnsi="Times New Roman" w:cs="Times New Roman"/>
          <w:sz w:val="28"/>
          <w:szCs w:val="28"/>
        </w:rPr>
        <w:t> </w:t>
      </w:r>
      <w:r>
        <w:rPr>
          <w:rFonts w:ascii="Times New Roman" w:hAnsi="Times New Roman" w:cs="Times New Roman"/>
          <w:sz w:val="28"/>
          <w:szCs w:val="28"/>
        </w:rPr>
        <w:t>Федерации. Данная программа установлена статьей 68.2 Федерального закона от 10 января 2002 г</w:t>
      </w:r>
      <w:r w:rsidR="005906F8">
        <w:rPr>
          <w:rFonts w:ascii="Times New Roman" w:hAnsi="Times New Roman" w:cs="Times New Roman"/>
          <w:sz w:val="28"/>
          <w:szCs w:val="28"/>
        </w:rPr>
        <w:t>.</w:t>
      </w:r>
      <w:r>
        <w:rPr>
          <w:rFonts w:ascii="Times New Roman" w:hAnsi="Times New Roman" w:cs="Times New Roman"/>
          <w:sz w:val="28"/>
          <w:szCs w:val="28"/>
        </w:rPr>
        <w:t xml:space="preserve"> № 7-ФЗ </w:t>
      </w:r>
      <w:r w:rsidR="005906F8">
        <w:rPr>
          <w:rFonts w:ascii="Times New Roman" w:hAnsi="Times New Roman" w:cs="Times New Roman"/>
          <w:sz w:val="28"/>
          <w:szCs w:val="28"/>
        </w:rPr>
        <w:br/>
      </w:r>
      <w:r>
        <w:rPr>
          <w:rFonts w:ascii="Times New Roman" w:hAnsi="Times New Roman" w:cs="Times New Roman"/>
          <w:sz w:val="28"/>
          <w:szCs w:val="28"/>
        </w:rPr>
        <w:t xml:space="preserve">«Об охране окружающей среды» и регулируется </w:t>
      </w:r>
      <w:r w:rsidR="005906F8">
        <w:rPr>
          <w:rFonts w:ascii="Times New Roman" w:hAnsi="Times New Roman" w:cs="Times New Roman"/>
          <w:sz w:val="28"/>
          <w:szCs w:val="28"/>
        </w:rPr>
        <w:t>п</w:t>
      </w:r>
      <w:r>
        <w:rPr>
          <w:rFonts w:ascii="Times New Roman" w:hAnsi="Times New Roman" w:cs="Times New Roman"/>
          <w:sz w:val="28"/>
          <w:szCs w:val="28"/>
        </w:rPr>
        <w:t>остановлением Правительства Российской Федерации от 28 июня 2024 г</w:t>
      </w:r>
      <w:r w:rsidR="005906F8">
        <w:rPr>
          <w:rFonts w:ascii="Times New Roman" w:hAnsi="Times New Roman" w:cs="Times New Roman"/>
          <w:sz w:val="28"/>
          <w:szCs w:val="28"/>
        </w:rPr>
        <w:t>.</w:t>
      </w:r>
      <w:r>
        <w:rPr>
          <w:rFonts w:ascii="Times New Roman" w:hAnsi="Times New Roman" w:cs="Times New Roman"/>
          <w:sz w:val="28"/>
          <w:szCs w:val="28"/>
        </w:rPr>
        <w:t xml:space="preserve"> № 877.​</w:t>
      </w:r>
    </w:p>
    <w:p w14:paraId="4D1CE967" w14:textId="2721E06D"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предоставляет гражданам Российской</w:t>
      </w:r>
      <w:r w:rsidR="0045568A">
        <w:rPr>
          <w:rFonts w:ascii="Times New Roman" w:hAnsi="Times New Roman" w:cs="Times New Roman"/>
          <w:sz w:val="28"/>
          <w:szCs w:val="28"/>
        </w:rPr>
        <w:t> </w:t>
      </w:r>
      <w:r>
        <w:rPr>
          <w:rFonts w:ascii="Times New Roman" w:hAnsi="Times New Roman" w:cs="Times New Roman"/>
          <w:sz w:val="28"/>
          <w:szCs w:val="28"/>
        </w:rPr>
        <w:t>Федерации возможность добровольного, безвозмездного участия в деятельности органов государственного надзора в области охраны окружающей среды путем осуществления общественного контроля.​</w:t>
      </w:r>
    </w:p>
    <w:p w14:paraId="6932E3C4" w14:textId="08BF4891"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документом, регулирующим деятельность общественных инспекторов, является </w:t>
      </w:r>
      <w:r w:rsidR="00803CF5">
        <w:rPr>
          <w:rFonts w:ascii="Times New Roman" w:hAnsi="Times New Roman" w:cs="Times New Roman"/>
          <w:sz w:val="28"/>
          <w:szCs w:val="28"/>
        </w:rPr>
        <w:t>п</w:t>
      </w:r>
      <w:r>
        <w:rPr>
          <w:rFonts w:ascii="Times New Roman" w:hAnsi="Times New Roman" w:cs="Times New Roman"/>
          <w:sz w:val="28"/>
          <w:szCs w:val="28"/>
        </w:rPr>
        <w:t xml:space="preserve">остановление Правительства Российской Федерации </w:t>
      </w:r>
      <w:r w:rsidR="00601411">
        <w:rPr>
          <w:rFonts w:ascii="Times New Roman" w:hAnsi="Times New Roman" w:cs="Times New Roman"/>
          <w:sz w:val="28"/>
          <w:szCs w:val="28"/>
        </w:rPr>
        <w:br/>
      </w:r>
      <w:r>
        <w:rPr>
          <w:rFonts w:ascii="Times New Roman" w:hAnsi="Times New Roman" w:cs="Times New Roman"/>
          <w:sz w:val="28"/>
          <w:szCs w:val="28"/>
        </w:rPr>
        <w:t>от 28 июня 2024 г</w:t>
      </w:r>
      <w:r w:rsidR="00601411">
        <w:rPr>
          <w:rFonts w:ascii="Times New Roman" w:hAnsi="Times New Roman" w:cs="Times New Roman"/>
          <w:sz w:val="28"/>
          <w:szCs w:val="28"/>
        </w:rPr>
        <w:t>.</w:t>
      </w:r>
      <w:r>
        <w:rPr>
          <w:rFonts w:ascii="Times New Roman" w:hAnsi="Times New Roman" w:cs="Times New Roman"/>
          <w:sz w:val="28"/>
          <w:szCs w:val="28"/>
        </w:rPr>
        <w:t xml:space="preserve"> № 877 «Об утверждении Правил организации деятельности общественных инспекторов по охране окружающей среды». Это постановление </w:t>
      </w:r>
      <w:r>
        <w:rPr>
          <w:rFonts w:ascii="Times New Roman" w:hAnsi="Times New Roman" w:cs="Times New Roman"/>
          <w:sz w:val="28"/>
          <w:szCs w:val="28"/>
        </w:rPr>
        <w:lastRenderedPageBreak/>
        <w:t>вступило в силу 1 июля 2024 г</w:t>
      </w:r>
      <w:r w:rsidR="00601411">
        <w:rPr>
          <w:rFonts w:ascii="Times New Roman" w:hAnsi="Times New Roman" w:cs="Times New Roman"/>
          <w:sz w:val="28"/>
          <w:szCs w:val="28"/>
        </w:rPr>
        <w:t>.</w:t>
      </w:r>
      <w:r>
        <w:rPr>
          <w:rFonts w:ascii="Times New Roman" w:hAnsi="Times New Roman" w:cs="Times New Roman"/>
          <w:sz w:val="28"/>
          <w:szCs w:val="28"/>
        </w:rPr>
        <w:t xml:space="preserve"> и заменило ранее действовавший порядок, установленный </w:t>
      </w:r>
      <w:r w:rsidR="00601411">
        <w:rPr>
          <w:rFonts w:ascii="Times New Roman" w:hAnsi="Times New Roman" w:cs="Times New Roman"/>
          <w:sz w:val="28"/>
          <w:szCs w:val="28"/>
        </w:rPr>
        <w:t>п</w:t>
      </w:r>
      <w:r>
        <w:rPr>
          <w:rFonts w:ascii="Times New Roman" w:hAnsi="Times New Roman" w:cs="Times New Roman"/>
          <w:sz w:val="28"/>
          <w:szCs w:val="28"/>
        </w:rPr>
        <w:t>риказом Минприроды России от 12 июля 2017 г</w:t>
      </w:r>
      <w:r w:rsidR="00601411">
        <w:rPr>
          <w:rFonts w:ascii="Times New Roman" w:hAnsi="Times New Roman" w:cs="Times New Roman"/>
          <w:sz w:val="28"/>
          <w:szCs w:val="28"/>
        </w:rPr>
        <w:t>.</w:t>
      </w:r>
      <w:r>
        <w:rPr>
          <w:rFonts w:ascii="Times New Roman" w:hAnsi="Times New Roman" w:cs="Times New Roman"/>
          <w:sz w:val="28"/>
          <w:szCs w:val="28"/>
        </w:rPr>
        <w:t xml:space="preserve"> № 403.​</w:t>
      </w:r>
    </w:p>
    <w:p w14:paraId="6058BDC1"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Дополнительно, Федеральной службой по надзору в сфере природопользования (Росприроднадзором) были утверждены:</w:t>
      </w:r>
    </w:p>
    <w:p w14:paraId="47747000" w14:textId="1C296014" w:rsidR="00F3778F" w:rsidRDefault="00601411" w:rsidP="007C7966">
      <w:pPr>
        <w:spacing w:after="0" w:line="276" w:lineRule="auto"/>
        <w:ind w:left="720"/>
        <w:jc w:val="both"/>
        <w:rPr>
          <w:rFonts w:ascii="Times New Roman" w:hAnsi="Times New Roman" w:cs="Times New Roman"/>
          <w:sz w:val="28"/>
          <w:szCs w:val="28"/>
        </w:rPr>
      </w:pPr>
      <w:r>
        <w:rPr>
          <w:rFonts w:ascii="Times New Roman" w:hAnsi="Times New Roman" w:cs="Times New Roman"/>
          <w:sz w:val="28"/>
          <w:szCs w:val="28"/>
        </w:rPr>
        <w:t>п</w:t>
      </w:r>
      <w:r w:rsidR="00F3778F">
        <w:rPr>
          <w:rFonts w:ascii="Times New Roman" w:hAnsi="Times New Roman" w:cs="Times New Roman"/>
          <w:sz w:val="28"/>
          <w:szCs w:val="28"/>
        </w:rPr>
        <w:t>риказ от 22 мая 2024 г</w:t>
      </w:r>
      <w:r>
        <w:rPr>
          <w:rFonts w:ascii="Times New Roman" w:hAnsi="Times New Roman" w:cs="Times New Roman"/>
          <w:sz w:val="28"/>
          <w:szCs w:val="28"/>
        </w:rPr>
        <w:t>.</w:t>
      </w:r>
      <w:r w:rsidR="00F3778F">
        <w:rPr>
          <w:rFonts w:ascii="Times New Roman" w:hAnsi="Times New Roman" w:cs="Times New Roman"/>
          <w:sz w:val="28"/>
          <w:szCs w:val="28"/>
        </w:rPr>
        <w:t xml:space="preserve"> № 277 «Об утверждении формы и порядка выдачи удостоверения общественного инспектора по охране окружающей среды»​</w:t>
      </w:r>
      <w:r w:rsidR="007C7966">
        <w:rPr>
          <w:rFonts w:ascii="Times New Roman" w:hAnsi="Times New Roman" w:cs="Times New Roman"/>
          <w:sz w:val="28"/>
          <w:szCs w:val="28"/>
        </w:rPr>
        <w:t>;</w:t>
      </w:r>
    </w:p>
    <w:p w14:paraId="58F99680" w14:textId="7A57A6AB" w:rsidR="00F3778F" w:rsidRDefault="00601411" w:rsidP="007C7966">
      <w:pPr>
        <w:spacing w:after="0" w:line="276" w:lineRule="auto"/>
        <w:ind w:left="720"/>
        <w:jc w:val="both"/>
        <w:rPr>
          <w:rFonts w:ascii="Times New Roman" w:hAnsi="Times New Roman" w:cs="Times New Roman"/>
          <w:sz w:val="28"/>
          <w:szCs w:val="28"/>
        </w:rPr>
      </w:pPr>
      <w:r>
        <w:rPr>
          <w:rFonts w:ascii="Times New Roman" w:hAnsi="Times New Roman" w:cs="Times New Roman"/>
          <w:sz w:val="28"/>
          <w:szCs w:val="28"/>
        </w:rPr>
        <w:t>п</w:t>
      </w:r>
      <w:r w:rsidR="00F3778F">
        <w:rPr>
          <w:rFonts w:ascii="Times New Roman" w:hAnsi="Times New Roman" w:cs="Times New Roman"/>
          <w:sz w:val="28"/>
          <w:szCs w:val="28"/>
        </w:rPr>
        <w:t>риказ от 04 июня 2024 г</w:t>
      </w:r>
      <w:r>
        <w:rPr>
          <w:rFonts w:ascii="Times New Roman" w:hAnsi="Times New Roman" w:cs="Times New Roman"/>
          <w:sz w:val="28"/>
          <w:szCs w:val="28"/>
        </w:rPr>
        <w:t>.</w:t>
      </w:r>
      <w:r w:rsidR="00F3778F">
        <w:rPr>
          <w:rFonts w:ascii="Times New Roman" w:hAnsi="Times New Roman" w:cs="Times New Roman"/>
          <w:sz w:val="28"/>
          <w:szCs w:val="28"/>
        </w:rPr>
        <w:t xml:space="preserve"> № 300 «Об утверждении перечня вопросов </w:t>
      </w:r>
      <w:r>
        <w:rPr>
          <w:rFonts w:ascii="Times New Roman" w:hAnsi="Times New Roman" w:cs="Times New Roman"/>
          <w:sz w:val="28"/>
          <w:szCs w:val="28"/>
        </w:rPr>
        <w:br/>
      </w:r>
      <w:r w:rsidR="00F3778F">
        <w:rPr>
          <w:rFonts w:ascii="Times New Roman" w:hAnsi="Times New Roman" w:cs="Times New Roman"/>
          <w:sz w:val="28"/>
          <w:szCs w:val="28"/>
        </w:rPr>
        <w:t>для проведения тестирования граждан»​</w:t>
      </w:r>
      <w:r w:rsidR="007C7966">
        <w:rPr>
          <w:rFonts w:ascii="Times New Roman" w:hAnsi="Times New Roman" w:cs="Times New Roman"/>
          <w:sz w:val="28"/>
          <w:szCs w:val="28"/>
        </w:rPr>
        <w:t>.</w:t>
      </w:r>
    </w:p>
    <w:p w14:paraId="7A0F98EB" w14:textId="2154FF48"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Общественным инспектором по охране окружающей среды может стать гражданин Российской</w:t>
      </w:r>
      <w:r w:rsidR="0045568A">
        <w:rPr>
          <w:rFonts w:ascii="Times New Roman" w:hAnsi="Times New Roman" w:cs="Times New Roman"/>
          <w:sz w:val="28"/>
          <w:szCs w:val="28"/>
        </w:rPr>
        <w:t> </w:t>
      </w:r>
      <w:r>
        <w:rPr>
          <w:rFonts w:ascii="Times New Roman" w:hAnsi="Times New Roman" w:cs="Times New Roman"/>
          <w:sz w:val="28"/>
          <w:szCs w:val="28"/>
        </w:rPr>
        <w:t>Федерации, достигший возраста 18 лет и обладающий необходимыми знаниями в области охраны окружающей среды. Гражданин должен подать заявление о намерении осуществления общественного контроля в территориальный орган Росприроднадзора или органы государственной власти субъекта Российской Федерации, осуществляющие региональный государственный экологический контроль.​</w:t>
      </w:r>
    </w:p>
    <w:p w14:paraId="436A6934"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законодательством, общественные инспекторы имеют следующие основные права:​</w:t>
      </w:r>
    </w:p>
    <w:p w14:paraId="6452D737" w14:textId="1ED59A86" w:rsidR="00F3778F" w:rsidRDefault="0045568A"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F3778F">
        <w:rPr>
          <w:rFonts w:ascii="Times New Roman" w:hAnsi="Times New Roman" w:cs="Times New Roman"/>
          <w:sz w:val="28"/>
          <w:szCs w:val="28"/>
        </w:rPr>
        <w:t xml:space="preserve">иксировать правонарушения в области охраны окружающей среды, включая использование фото- и видеосъемки, и направлять соответствующие материалы </w:t>
      </w:r>
      <w:r w:rsidR="00601411">
        <w:rPr>
          <w:rFonts w:ascii="Times New Roman" w:hAnsi="Times New Roman" w:cs="Times New Roman"/>
          <w:sz w:val="28"/>
          <w:szCs w:val="28"/>
        </w:rPr>
        <w:br/>
      </w:r>
      <w:r w:rsidR="00F3778F">
        <w:rPr>
          <w:rFonts w:ascii="Times New Roman" w:hAnsi="Times New Roman" w:cs="Times New Roman"/>
          <w:sz w:val="28"/>
          <w:szCs w:val="28"/>
        </w:rPr>
        <w:t>в органы государственного надзора​;</w:t>
      </w:r>
    </w:p>
    <w:p w14:paraId="59174553" w14:textId="22751DCF" w:rsidR="00F3778F" w:rsidRDefault="0045568A"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3778F">
        <w:rPr>
          <w:rFonts w:ascii="Times New Roman" w:hAnsi="Times New Roman" w:cs="Times New Roman"/>
          <w:sz w:val="28"/>
          <w:szCs w:val="28"/>
        </w:rPr>
        <w:t>ринимать меры по обеспечению сохранности вещественных доказательств на местах совершения правонарушений​;</w:t>
      </w:r>
    </w:p>
    <w:p w14:paraId="6CCB7404" w14:textId="20A3C547" w:rsidR="00F3778F" w:rsidRDefault="0045568A"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F3778F">
        <w:rPr>
          <w:rFonts w:ascii="Times New Roman" w:hAnsi="Times New Roman" w:cs="Times New Roman"/>
          <w:sz w:val="28"/>
          <w:szCs w:val="28"/>
        </w:rPr>
        <w:t xml:space="preserve">ообщать физическим лицам информацию о совершенных ими нарушениях </w:t>
      </w:r>
      <w:r w:rsidR="00601411">
        <w:rPr>
          <w:rFonts w:ascii="Times New Roman" w:hAnsi="Times New Roman" w:cs="Times New Roman"/>
          <w:sz w:val="28"/>
          <w:szCs w:val="28"/>
        </w:rPr>
        <w:br/>
      </w:r>
      <w:r w:rsidR="00F3778F">
        <w:rPr>
          <w:rFonts w:ascii="Times New Roman" w:hAnsi="Times New Roman" w:cs="Times New Roman"/>
          <w:sz w:val="28"/>
          <w:szCs w:val="28"/>
        </w:rPr>
        <w:t>в области охраны окружающей среды​;</w:t>
      </w:r>
    </w:p>
    <w:p w14:paraId="542EA8C0" w14:textId="7073A5DB" w:rsidR="00F3778F" w:rsidRDefault="0045568A"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F3778F">
        <w:rPr>
          <w:rFonts w:ascii="Times New Roman" w:hAnsi="Times New Roman" w:cs="Times New Roman"/>
          <w:sz w:val="28"/>
          <w:szCs w:val="28"/>
        </w:rPr>
        <w:t>одействовать в реализации государственных программ по охране объектов животного мира и среды их обитания​;</w:t>
      </w:r>
    </w:p>
    <w:p w14:paraId="1D0CABCA" w14:textId="0C30BEA9" w:rsidR="00F3778F" w:rsidRDefault="0045568A"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F3778F">
        <w:rPr>
          <w:rFonts w:ascii="Times New Roman" w:hAnsi="Times New Roman" w:cs="Times New Roman"/>
          <w:sz w:val="28"/>
          <w:szCs w:val="28"/>
        </w:rPr>
        <w:t>частвовать в работе по экологическому просвещению населения​;</w:t>
      </w:r>
    </w:p>
    <w:p w14:paraId="0A27164A" w14:textId="6D1A3C6E" w:rsidR="00F3778F" w:rsidRDefault="0045568A"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F3778F">
        <w:rPr>
          <w:rFonts w:ascii="Times New Roman" w:hAnsi="Times New Roman" w:cs="Times New Roman"/>
          <w:sz w:val="28"/>
          <w:szCs w:val="28"/>
        </w:rPr>
        <w:t>бщественные инспекторы могут осуществлять контроль как самостоятельно, так и в составе объединений общественных инспекторов.​</w:t>
      </w:r>
    </w:p>
    <w:p w14:paraId="188EC750"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активно продолжает работу по набору и аккредитации общественных инспекторов. </w:t>
      </w:r>
    </w:p>
    <w:p w14:paraId="388104E8" w14:textId="04BB0F2C"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Значительный потенциал для вовлечения населения в мероприятия по охране окружающей среды имеет добровольческая (волонтерская) деятельность. Концепция развития добровольчества в Российской</w:t>
      </w:r>
      <w:r w:rsidR="0045568A">
        <w:rPr>
          <w:rFonts w:ascii="Times New Roman" w:hAnsi="Times New Roman" w:cs="Times New Roman"/>
          <w:sz w:val="28"/>
          <w:szCs w:val="28"/>
        </w:rPr>
        <w:t> </w:t>
      </w:r>
      <w:r>
        <w:rPr>
          <w:rFonts w:ascii="Times New Roman" w:hAnsi="Times New Roman" w:cs="Times New Roman"/>
          <w:sz w:val="28"/>
          <w:szCs w:val="28"/>
        </w:rPr>
        <w:t>Федерации до 2025 года</w:t>
      </w:r>
      <w:r w:rsidR="00601411">
        <w:rPr>
          <w:rFonts w:ascii="Times New Roman" w:hAnsi="Times New Roman" w:cs="Times New Roman"/>
          <w:sz w:val="28"/>
          <w:szCs w:val="28"/>
        </w:rPr>
        <w:t xml:space="preserve">, </w:t>
      </w:r>
      <w:r>
        <w:rPr>
          <w:rFonts w:ascii="Times New Roman" w:hAnsi="Times New Roman" w:cs="Times New Roman"/>
          <w:sz w:val="28"/>
          <w:szCs w:val="28"/>
        </w:rPr>
        <w:t>утвержден</w:t>
      </w:r>
      <w:r w:rsidR="00601411">
        <w:rPr>
          <w:rFonts w:ascii="Times New Roman" w:hAnsi="Times New Roman" w:cs="Times New Roman"/>
          <w:sz w:val="28"/>
          <w:szCs w:val="28"/>
        </w:rPr>
        <w:t>ная</w:t>
      </w:r>
      <w:r>
        <w:rPr>
          <w:rFonts w:ascii="Times New Roman" w:hAnsi="Times New Roman" w:cs="Times New Roman"/>
          <w:sz w:val="28"/>
          <w:szCs w:val="28"/>
        </w:rPr>
        <w:t xml:space="preserve"> распоряжением Правительства</w:t>
      </w:r>
      <w:r w:rsidR="00601411">
        <w:rPr>
          <w:rFonts w:ascii="Times New Roman" w:hAnsi="Times New Roman" w:cs="Times New Roman"/>
          <w:sz w:val="28"/>
          <w:szCs w:val="28"/>
        </w:rPr>
        <w:t xml:space="preserve"> Российской</w:t>
      </w:r>
      <w:r w:rsidR="0045568A">
        <w:rPr>
          <w:rFonts w:ascii="Times New Roman" w:hAnsi="Times New Roman" w:cs="Times New Roman"/>
          <w:sz w:val="28"/>
          <w:szCs w:val="28"/>
        </w:rPr>
        <w:t> </w:t>
      </w:r>
      <w:r w:rsidR="00601411">
        <w:rPr>
          <w:rFonts w:ascii="Times New Roman" w:hAnsi="Times New Roman" w:cs="Times New Roman"/>
          <w:sz w:val="28"/>
          <w:szCs w:val="28"/>
        </w:rPr>
        <w:t>Федерации</w:t>
      </w:r>
      <w:r>
        <w:rPr>
          <w:rFonts w:ascii="Times New Roman" w:hAnsi="Times New Roman" w:cs="Times New Roman"/>
          <w:sz w:val="28"/>
          <w:szCs w:val="28"/>
        </w:rPr>
        <w:t xml:space="preserve"> от 27 декабря 2018 г.) обеспечила положительную динамику развития. Численность участников волонтерского движения возросла с 1,53 млн человек в 2018 г</w:t>
      </w:r>
      <w:r w:rsidR="00601411">
        <w:rPr>
          <w:rFonts w:ascii="Times New Roman" w:hAnsi="Times New Roman" w:cs="Times New Roman"/>
          <w:sz w:val="28"/>
          <w:szCs w:val="28"/>
        </w:rPr>
        <w:t>.</w:t>
      </w:r>
      <w:r>
        <w:rPr>
          <w:rFonts w:ascii="Times New Roman" w:hAnsi="Times New Roman" w:cs="Times New Roman"/>
          <w:sz w:val="28"/>
          <w:szCs w:val="28"/>
        </w:rPr>
        <w:t xml:space="preserve"> до 3,9 млн</w:t>
      </w:r>
      <w:r w:rsidR="00601411">
        <w:rPr>
          <w:rFonts w:ascii="Times New Roman" w:hAnsi="Times New Roman" w:cs="Times New Roman"/>
          <w:sz w:val="28"/>
          <w:szCs w:val="28"/>
        </w:rPr>
        <w:br/>
      </w:r>
      <w:r>
        <w:rPr>
          <w:rFonts w:ascii="Times New Roman" w:hAnsi="Times New Roman" w:cs="Times New Roman"/>
          <w:sz w:val="28"/>
          <w:szCs w:val="28"/>
        </w:rPr>
        <w:t xml:space="preserve"> в 2022 г.</w:t>
      </w:r>
    </w:p>
    <w:p w14:paraId="48A5FEA4"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Значительное число волонтеров вовлечено в реализацию мероприятий по охране окружающей среды. В 2023 году в акциях, проводимых в поддержку ООПТ, участвовало 37 790 добровольцев. Методические рекомендации по организации добровольческой деятельности на ООПТ (утверждены распоряжением Минприроды России от 5 февраля 2020 г. № 5-р) позволили совершенствовать порядок её ведения. ФГБУ ООПТ разрабатывают программы поддержки </w:t>
      </w:r>
      <w:proofErr w:type="spellStart"/>
      <w:r>
        <w:rPr>
          <w:rFonts w:ascii="Times New Roman" w:hAnsi="Times New Roman" w:cs="Times New Roman"/>
          <w:sz w:val="28"/>
          <w:szCs w:val="28"/>
        </w:rPr>
        <w:t>волонтёрства</w:t>
      </w:r>
      <w:proofErr w:type="spellEnd"/>
      <w:r>
        <w:rPr>
          <w:rFonts w:ascii="Times New Roman" w:hAnsi="Times New Roman" w:cs="Times New Roman"/>
          <w:sz w:val="28"/>
          <w:szCs w:val="28"/>
        </w:rPr>
        <w:t>, организуют волонтёрские школы, слёты, клубы друзей заповедных территорий.</w:t>
      </w:r>
    </w:p>
    <w:p w14:paraId="2326A28F" w14:textId="5E61BDD3"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Волонтеры активно участвуют во всероссийской акции «Вода России», в ходе которой проводятся мероприятия по очистке берегов водных объектов. </w:t>
      </w:r>
      <w:r w:rsidR="00601411">
        <w:rPr>
          <w:rFonts w:ascii="Times New Roman" w:hAnsi="Times New Roman" w:cs="Times New Roman"/>
          <w:sz w:val="28"/>
          <w:szCs w:val="28"/>
        </w:rPr>
        <w:br/>
      </w:r>
      <w:r>
        <w:rPr>
          <w:rFonts w:ascii="Times New Roman" w:hAnsi="Times New Roman" w:cs="Times New Roman"/>
          <w:sz w:val="28"/>
          <w:szCs w:val="28"/>
        </w:rPr>
        <w:t>За 2019</w:t>
      </w:r>
      <w:r w:rsidR="00601411">
        <w:rPr>
          <w:rFonts w:ascii="Times New Roman" w:hAnsi="Times New Roman" w:cs="Times New Roman"/>
          <w:sz w:val="28"/>
          <w:szCs w:val="28"/>
        </w:rPr>
        <w:t>-</w:t>
      </w:r>
      <w:r>
        <w:rPr>
          <w:rFonts w:ascii="Times New Roman" w:hAnsi="Times New Roman" w:cs="Times New Roman"/>
          <w:sz w:val="28"/>
          <w:szCs w:val="28"/>
        </w:rPr>
        <w:t>2023 гг. в акции участвовало 5,8 млн волонтеров. С 2021 года реализуется проект «Чистая Арктика», в котором около 6,0 тыс. волонтеров из России и других стран собрали и подготовили к переработке 12,0 тыс. тонн отходов в 9 арктических субъектах.</w:t>
      </w:r>
    </w:p>
    <w:p w14:paraId="1C371EA5" w14:textId="5E65A204"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Значительную роль волонтёры играют в акции «Сад памяти» (проводится </w:t>
      </w:r>
      <w:r w:rsidR="00601411">
        <w:rPr>
          <w:rFonts w:ascii="Times New Roman" w:hAnsi="Times New Roman" w:cs="Times New Roman"/>
          <w:sz w:val="28"/>
          <w:szCs w:val="28"/>
        </w:rPr>
        <w:br/>
      </w:r>
      <w:r>
        <w:rPr>
          <w:rFonts w:ascii="Times New Roman" w:hAnsi="Times New Roman" w:cs="Times New Roman"/>
          <w:sz w:val="28"/>
          <w:szCs w:val="28"/>
        </w:rPr>
        <w:t>с 2020 года), целью которой является ежегодная высадка 27 млн деревьев в память</w:t>
      </w:r>
      <w:r w:rsidR="00601411">
        <w:rPr>
          <w:rFonts w:ascii="Times New Roman" w:hAnsi="Times New Roman" w:cs="Times New Roman"/>
          <w:sz w:val="28"/>
          <w:szCs w:val="28"/>
        </w:rPr>
        <w:br/>
      </w:r>
      <w:r>
        <w:rPr>
          <w:rFonts w:ascii="Times New Roman" w:hAnsi="Times New Roman" w:cs="Times New Roman"/>
          <w:sz w:val="28"/>
          <w:szCs w:val="28"/>
        </w:rPr>
        <w:t xml:space="preserve"> о погибших в Великой Отечественной войне. С 2020 по 2024 гг. миллионы добровольцев из 78 стран мира высадили свыше 130 млн памятных деревьев, одновременно сохраняя и восстанавливая лесные экосистемы.</w:t>
      </w:r>
    </w:p>
    <w:p w14:paraId="099F597D"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Вовлечение молодёжи в природоохранную деятельность. </w:t>
      </w:r>
      <w:r>
        <w:rPr>
          <w:rFonts w:ascii="Times New Roman" w:hAnsi="Times New Roman" w:cs="Times New Roman"/>
          <w:sz w:val="28"/>
          <w:szCs w:val="28"/>
        </w:rPr>
        <w:t xml:space="preserve">Молодёжь выступает одной из наиболее активных групп участников природоохранных мероприятий и волонтёрской деятельности. В рамках федерального проекта «Успех каждого ребёнка» национального проекта «Образование» с 2019 г. создано 1 213 302 новых места дополнительного образования, включая экологическую направленность. Объединения дополнительного образования получили возможность использовать современное оборудование для реализации образовательных программ, участвовать в природоохранных мероприятиях и научном </w:t>
      </w:r>
      <w:proofErr w:type="spellStart"/>
      <w:r>
        <w:rPr>
          <w:rFonts w:ascii="Times New Roman" w:hAnsi="Times New Roman" w:cs="Times New Roman"/>
          <w:sz w:val="28"/>
          <w:szCs w:val="28"/>
        </w:rPr>
        <w:t>волонтёрстве</w:t>
      </w:r>
      <w:proofErr w:type="spellEnd"/>
      <w:r>
        <w:rPr>
          <w:rFonts w:ascii="Times New Roman" w:hAnsi="Times New Roman" w:cs="Times New Roman"/>
          <w:sz w:val="28"/>
          <w:szCs w:val="28"/>
        </w:rPr>
        <w:t>.</w:t>
      </w:r>
    </w:p>
    <w:p w14:paraId="4138D711" w14:textId="68EE1768"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2024 г</w:t>
      </w:r>
      <w:r w:rsidR="00601411">
        <w:rPr>
          <w:rFonts w:ascii="Times New Roman" w:hAnsi="Times New Roman" w:cs="Times New Roman"/>
          <w:sz w:val="28"/>
          <w:szCs w:val="28"/>
        </w:rPr>
        <w:t>.</w:t>
      </w:r>
      <w:r>
        <w:rPr>
          <w:rFonts w:ascii="Times New Roman" w:hAnsi="Times New Roman" w:cs="Times New Roman"/>
          <w:sz w:val="28"/>
          <w:szCs w:val="28"/>
        </w:rPr>
        <w:t xml:space="preserve"> Календарь всероссийских мероприятий в сфере дополнительного образования включал 69 мероприятий по развитию экологического образования детей и молодёжи. Значимые мероприятия включали: Всероссийский фестиваль «</w:t>
      </w:r>
      <w:proofErr w:type="spellStart"/>
      <w:r>
        <w:rPr>
          <w:rFonts w:ascii="Times New Roman" w:hAnsi="Times New Roman" w:cs="Times New Roman"/>
          <w:sz w:val="28"/>
          <w:szCs w:val="28"/>
        </w:rPr>
        <w:t>Эколята</w:t>
      </w:r>
      <w:proofErr w:type="spellEnd"/>
      <w:r>
        <w:rPr>
          <w:rFonts w:ascii="Times New Roman" w:hAnsi="Times New Roman" w:cs="Times New Roman"/>
          <w:sz w:val="28"/>
          <w:szCs w:val="28"/>
        </w:rPr>
        <w:t xml:space="preserve"> – молодые защитники природы»; Международный экологический диктант; Всероссийский экологический фестиваль «Земле</w:t>
      </w:r>
      <w:r w:rsidR="00BD10EB">
        <w:rPr>
          <w:rFonts w:ascii="Times New Roman" w:hAnsi="Times New Roman" w:cs="Times New Roman"/>
          <w:sz w:val="28"/>
          <w:szCs w:val="28"/>
        </w:rPr>
        <w:t xml:space="preserve"> ж</w:t>
      </w:r>
      <w:r>
        <w:rPr>
          <w:rFonts w:ascii="Times New Roman" w:hAnsi="Times New Roman" w:cs="Times New Roman"/>
          <w:sz w:val="28"/>
          <w:szCs w:val="28"/>
        </w:rPr>
        <w:t>ить!»; образовательный проект «</w:t>
      </w:r>
      <w:proofErr w:type="spellStart"/>
      <w:r>
        <w:rPr>
          <w:rFonts w:ascii="Times New Roman" w:hAnsi="Times New Roman" w:cs="Times New Roman"/>
          <w:sz w:val="28"/>
          <w:szCs w:val="28"/>
        </w:rPr>
        <w:t>ЭкоХОД</w:t>
      </w:r>
      <w:proofErr w:type="spellEnd"/>
      <w:r>
        <w:rPr>
          <w:rFonts w:ascii="Times New Roman" w:hAnsi="Times New Roman" w:cs="Times New Roman"/>
          <w:sz w:val="28"/>
          <w:szCs w:val="28"/>
        </w:rPr>
        <w:t xml:space="preserve">» по культуре обращения с отходами. В более 9,9 млн обучающихся </w:t>
      </w:r>
      <w:r w:rsidR="008819A6">
        <w:rPr>
          <w:rFonts w:ascii="Times New Roman" w:hAnsi="Times New Roman" w:cs="Times New Roman"/>
          <w:sz w:val="28"/>
          <w:szCs w:val="28"/>
        </w:rPr>
        <w:br/>
      </w:r>
      <w:r>
        <w:rPr>
          <w:rFonts w:ascii="Times New Roman" w:hAnsi="Times New Roman" w:cs="Times New Roman"/>
          <w:sz w:val="28"/>
          <w:szCs w:val="28"/>
        </w:rPr>
        <w:t>из всех субъектов участвовали в конкурсах экологической направленности.</w:t>
      </w:r>
    </w:p>
    <w:p w14:paraId="3C9F8C08"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Ежегодно проводится конкурс молодежных авторских проектов «Моя страна – моя Россия», в 2024 году одна из номинаций которого была посвящена экологии. На участие подано 55,3 тыс. заявок, в возрастной категории до 18 лет — 16,6 тыс. заявок.</w:t>
      </w:r>
    </w:p>
    <w:p w14:paraId="4FCBD51D"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Экологическое </w:t>
      </w:r>
      <w:proofErr w:type="spellStart"/>
      <w:r>
        <w:rPr>
          <w:rFonts w:ascii="Times New Roman" w:hAnsi="Times New Roman" w:cs="Times New Roman"/>
          <w:sz w:val="28"/>
          <w:szCs w:val="28"/>
        </w:rPr>
        <w:t>волонтёрство</w:t>
      </w:r>
      <w:proofErr w:type="spellEnd"/>
      <w:r>
        <w:rPr>
          <w:rFonts w:ascii="Times New Roman" w:hAnsi="Times New Roman" w:cs="Times New Roman"/>
          <w:sz w:val="28"/>
          <w:szCs w:val="28"/>
        </w:rPr>
        <w:t xml:space="preserve"> развивается среди студентов профессиональных образовательных организаций и вузов. Более 400 тыс. обучающихся вузов России вовлечены в добровольческую деятельность, из них около 489 вузов специализируются на экологическом </w:t>
      </w:r>
      <w:proofErr w:type="spellStart"/>
      <w:r>
        <w:rPr>
          <w:rFonts w:ascii="Times New Roman" w:hAnsi="Times New Roman" w:cs="Times New Roman"/>
          <w:sz w:val="28"/>
          <w:szCs w:val="28"/>
        </w:rPr>
        <w:t>волонтёрстве</w:t>
      </w:r>
      <w:proofErr w:type="spellEnd"/>
      <w:r>
        <w:rPr>
          <w:rFonts w:ascii="Times New Roman" w:hAnsi="Times New Roman" w:cs="Times New Roman"/>
          <w:sz w:val="28"/>
          <w:szCs w:val="28"/>
        </w:rPr>
        <w:t>. Примерно 500 вузов взаимодействуют с некоммерческими организациями при реализации волонтёрской деятельности, 20% заключили официальные соглашения. 257 вузов сотрудничают со школьными волонтёрскими отрядами, оказывая профессиональную помощь.</w:t>
      </w:r>
    </w:p>
    <w:p w14:paraId="59BB9AF1" w14:textId="157AAEED"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Всероссийское географическое общество (РГО) уделяет серьёзное внимание привлечению молодёжи к экологической деятельности. В 2024 году РГО реализовало проект «Заповедное дело РГО», направленный на популяризацию и сохранение уникальных природных объектов на ООПТ через вовлечение молодежи </w:t>
      </w:r>
      <w:r w:rsidR="00601411">
        <w:rPr>
          <w:rFonts w:ascii="Times New Roman" w:hAnsi="Times New Roman" w:cs="Times New Roman"/>
          <w:sz w:val="28"/>
          <w:szCs w:val="28"/>
        </w:rPr>
        <w:br/>
      </w:r>
      <w:r>
        <w:rPr>
          <w:rFonts w:ascii="Times New Roman" w:hAnsi="Times New Roman" w:cs="Times New Roman"/>
          <w:sz w:val="28"/>
          <w:szCs w:val="28"/>
        </w:rPr>
        <w:t xml:space="preserve">в экологическое </w:t>
      </w:r>
      <w:proofErr w:type="spellStart"/>
      <w:r>
        <w:rPr>
          <w:rFonts w:ascii="Times New Roman" w:hAnsi="Times New Roman" w:cs="Times New Roman"/>
          <w:sz w:val="28"/>
          <w:szCs w:val="28"/>
        </w:rPr>
        <w:t>волонтёрство</w:t>
      </w:r>
      <w:proofErr w:type="spellEnd"/>
      <w:r>
        <w:rPr>
          <w:rFonts w:ascii="Times New Roman" w:hAnsi="Times New Roman" w:cs="Times New Roman"/>
          <w:sz w:val="28"/>
          <w:szCs w:val="28"/>
        </w:rPr>
        <w:t>. Проект объединил молодых учёных, студентов и добровольцев от 18 лет. В 2025 г</w:t>
      </w:r>
      <w:r w:rsidR="00601411">
        <w:rPr>
          <w:rFonts w:ascii="Times New Roman" w:hAnsi="Times New Roman" w:cs="Times New Roman"/>
          <w:sz w:val="28"/>
          <w:szCs w:val="28"/>
        </w:rPr>
        <w:t>.</w:t>
      </w:r>
      <w:r>
        <w:rPr>
          <w:rFonts w:ascii="Times New Roman" w:hAnsi="Times New Roman" w:cs="Times New Roman"/>
          <w:sz w:val="28"/>
          <w:szCs w:val="28"/>
        </w:rPr>
        <w:t xml:space="preserve"> реализован проект «Природа </w:t>
      </w:r>
      <w:proofErr w:type="spellStart"/>
      <w:r>
        <w:rPr>
          <w:rFonts w:ascii="Times New Roman" w:hAnsi="Times New Roman" w:cs="Times New Roman"/>
          <w:sz w:val="28"/>
          <w:szCs w:val="28"/>
        </w:rPr>
        <w:t>БЕЗопасности</w:t>
      </w:r>
      <w:proofErr w:type="spellEnd"/>
      <w:r>
        <w:rPr>
          <w:rFonts w:ascii="Times New Roman" w:hAnsi="Times New Roman" w:cs="Times New Roman"/>
          <w:sz w:val="28"/>
          <w:szCs w:val="28"/>
        </w:rPr>
        <w:t xml:space="preserve">» по повышению осведомлённости населения о рисках и правилах поведения </w:t>
      </w:r>
      <w:r w:rsidR="00601411">
        <w:rPr>
          <w:rFonts w:ascii="Times New Roman" w:hAnsi="Times New Roman" w:cs="Times New Roman"/>
          <w:sz w:val="28"/>
          <w:szCs w:val="28"/>
        </w:rPr>
        <w:br/>
      </w:r>
      <w:r>
        <w:rPr>
          <w:rFonts w:ascii="Times New Roman" w:hAnsi="Times New Roman" w:cs="Times New Roman"/>
          <w:sz w:val="28"/>
          <w:szCs w:val="28"/>
        </w:rPr>
        <w:t>в неблагоприятных природных условиях.</w:t>
      </w:r>
    </w:p>
    <w:p w14:paraId="0D33EE7D" w14:textId="7D926583"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Профильные смены РГО «Мир открытий» проходят ежегодно с 2015 г</w:t>
      </w:r>
      <w:r w:rsidR="00601411">
        <w:rPr>
          <w:rFonts w:ascii="Times New Roman" w:hAnsi="Times New Roman" w:cs="Times New Roman"/>
          <w:sz w:val="28"/>
          <w:szCs w:val="28"/>
        </w:rPr>
        <w:t>.</w:t>
      </w:r>
      <w:r>
        <w:rPr>
          <w:rFonts w:ascii="Times New Roman" w:hAnsi="Times New Roman" w:cs="Times New Roman"/>
          <w:sz w:val="28"/>
          <w:szCs w:val="28"/>
        </w:rPr>
        <w:t xml:space="preserve"> </w:t>
      </w:r>
      <w:r w:rsidR="00601411">
        <w:rPr>
          <w:rFonts w:ascii="Times New Roman" w:hAnsi="Times New Roman" w:cs="Times New Roman"/>
          <w:sz w:val="28"/>
          <w:szCs w:val="28"/>
        </w:rPr>
        <w:br/>
      </w:r>
      <w:r>
        <w:rPr>
          <w:rFonts w:ascii="Times New Roman" w:hAnsi="Times New Roman" w:cs="Times New Roman"/>
          <w:sz w:val="28"/>
          <w:szCs w:val="28"/>
        </w:rPr>
        <w:t xml:space="preserve">во всероссийских и международных детских центрах в сотрудничестве </w:t>
      </w:r>
      <w:r w:rsidR="00601411">
        <w:rPr>
          <w:rFonts w:ascii="Times New Roman" w:hAnsi="Times New Roman" w:cs="Times New Roman"/>
          <w:sz w:val="28"/>
          <w:szCs w:val="28"/>
        </w:rPr>
        <w:br/>
      </w:r>
      <w:r>
        <w:rPr>
          <w:rFonts w:ascii="Times New Roman" w:hAnsi="Times New Roman" w:cs="Times New Roman"/>
          <w:sz w:val="28"/>
          <w:szCs w:val="28"/>
        </w:rPr>
        <w:t xml:space="preserve">с Министерством просвещения. За 2015–2025 гг. участие приняло 7 815 человек </w:t>
      </w:r>
      <w:r w:rsidR="00601411">
        <w:rPr>
          <w:rFonts w:ascii="Times New Roman" w:hAnsi="Times New Roman" w:cs="Times New Roman"/>
          <w:sz w:val="28"/>
          <w:szCs w:val="28"/>
        </w:rPr>
        <w:br/>
      </w:r>
      <w:r>
        <w:rPr>
          <w:rFonts w:ascii="Times New Roman" w:hAnsi="Times New Roman" w:cs="Times New Roman"/>
          <w:sz w:val="28"/>
          <w:szCs w:val="28"/>
        </w:rPr>
        <w:t>из разных регионов России. Программа включает модули по метеорологии, экологии, геоэкологии, геологии, почвоведению, океанологии и другим направлениям с работой в лабораториях и в полевых условиях.</w:t>
      </w:r>
    </w:p>
    <w:p w14:paraId="1C50EA35" w14:textId="4EDE75EE"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Сохранение и ведение традиционного образа жизни коренных малочисленных народов Севера, Сибири и Дальнего Востока Российской</w:t>
      </w:r>
      <w:r w:rsidR="0045568A">
        <w:rPr>
          <w:rFonts w:ascii="Times New Roman" w:hAnsi="Times New Roman" w:cs="Times New Roman"/>
          <w:sz w:val="28"/>
          <w:szCs w:val="28"/>
        </w:rPr>
        <w:t> </w:t>
      </w:r>
      <w:r>
        <w:rPr>
          <w:rFonts w:ascii="Times New Roman" w:hAnsi="Times New Roman" w:cs="Times New Roman"/>
          <w:sz w:val="28"/>
          <w:szCs w:val="28"/>
        </w:rPr>
        <w:t>Федерации зависит от сохранности их исконной среды обитания, что является неотъемлемым условием сохранения и устойчивого использования биоразнообразия. Обеспечение интересов этих народов во всех сферах жизнедеятельности, включая охрану окружающей среды, приобретает особую значимость.</w:t>
      </w:r>
    </w:p>
    <w:p w14:paraId="6735C0F4" w14:textId="064B2279"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2015 году создано Федеральное агентство по делам национальностей (ФАДН), осуществляющее функции по защите прав национальных меньшинств </w:t>
      </w:r>
      <w:r w:rsidR="00601411">
        <w:rPr>
          <w:rFonts w:ascii="Times New Roman" w:hAnsi="Times New Roman" w:cs="Times New Roman"/>
          <w:sz w:val="28"/>
          <w:szCs w:val="28"/>
        </w:rPr>
        <w:br/>
      </w:r>
      <w:r>
        <w:rPr>
          <w:rFonts w:ascii="Times New Roman" w:hAnsi="Times New Roman" w:cs="Times New Roman"/>
          <w:sz w:val="28"/>
          <w:szCs w:val="28"/>
        </w:rPr>
        <w:t>и коренных малочисленных народов. Образован Экспертно-консультативный совет при ФАДН по вопросам социально-экономического развития коренных малочисленных народов Севера, в состав которого входят их представители.</w:t>
      </w:r>
    </w:p>
    <w:p w14:paraId="14383858" w14:textId="220ADBC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 Российской</w:t>
      </w:r>
      <w:r w:rsidR="0045568A">
        <w:rPr>
          <w:rFonts w:ascii="Times New Roman" w:hAnsi="Times New Roman" w:cs="Times New Roman"/>
          <w:sz w:val="28"/>
          <w:szCs w:val="28"/>
        </w:rPr>
        <w:t> </w:t>
      </w:r>
      <w:r>
        <w:rPr>
          <w:rFonts w:ascii="Times New Roman" w:hAnsi="Times New Roman" w:cs="Times New Roman"/>
          <w:sz w:val="28"/>
          <w:szCs w:val="28"/>
        </w:rPr>
        <w:t xml:space="preserve">Федерации по развитию Дальнего Востока </w:t>
      </w:r>
      <w:r w:rsidR="00601411">
        <w:rPr>
          <w:rFonts w:ascii="Times New Roman" w:hAnsi="Times New Roman" w:cs="Times New Roman"/>
          <w:sz w:val="28"/>
          <w:szCs w:val="28"/>
        </w:rPr>
        <w:br/>
      </w:r>
      <w:r>
        <w:rPr>
          <w:rFonts w:ascii="Times New Roman" w:hAnsi="Times New Roman" w:cs="Times New Roman"/>
          <w:sz w:val="28"/>
          <w:szCs w:val="28"/>
        </w:rPr>
        <w:t>и Арктики (создано в 2012 году) осуществляет координацию деятельности</w:t>
      </w:r>
      <w:r w:rsidR="00601411">
        <w:rPr>
          <w:rFonts w:ascii="Times New Roman" w:hAnsi="Times New Roman" w:cs="Times New Roman"/>
          <w:sz w:val="28"/>
          <w:szCs w:val="28"/>
        </w:rPr>
        <w:br/>
      </w:r>
      <w:r>
        <w:rPr>
          <w:rFonts w:ascii="Times New Roman" w:hAnsi="Times New Roman" w:cs="Times New Roman"/>
          <w:sz w:val="28"/>
          <w:szCs w:val="28"/>
        </w:rPr>
        <w:t xml:space="preserve"> и реализацию государственных программ, включая программу государственной поддержки традиционной хозяйственной деятельности коренных малочисленных народов в Арктической зоне.</w:t>
      </w:r>
    </w:p>
    <w:p w14:paraId="4BD64A6E" w14:textId="34C77F7B"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уровне субъектов организовано взаимодействие органов государственной власти с коренными малочисленными народами. Функционируют уполномоченные</w:t>
      </w:r>
      <w:r w:rsidR="00601411">
        <w:rPr>
          <w:rFonts w:ascii="Times New Roman" w:hAnsi="Times New Roman" w:cs="Times New Roman"/>
          <w:sz w:val="28"/>
          <w:szCs w:val="28"/>
        </w:rPr>
        <w:br/>
      </w:r>
      <w:r>
        <w:rPr>
          <w:rFonts w:ascii="Times New Roman" w:hAnsi="Times New Roman" w:cs="Times New Roman"/>
          <w:sz w:val="28"/>
          <w:szCs w:val="28"/>
        </w:rPr>
        <w:t xml:space="preserve">в сфере защиты прав этих народов. В Республике Саха (Якутия), Камчатском </w:t>
      </w:r>
      <w:r w:rsidR="00601411">
        <w:rPr>
          <w:rFonts w:ascii="Times New Roman" w:hAnsi="Times New Roman" w:cs="Times New Roman"/>
          <w:sz w:val="28"/>
          <w:szCs w:val="28"/>
        </w:rPr>
        <w:br/>
      </w:r>
      <w:r>
        <w:rPr>
          <w:rFonts w:ascii="Times New Roman" w:hAnsi="Times New Roman" w:cs="Times New Roman"/>
          <w:sz w:val="28"/>
          <w:szCs w:val="28"/>
        </w:rPr>
        <w:t>и</w:t>
      </w:r>
      <w:r w:rsidR="00601411">
        <w:rPr>
          <w:rFonts w:ascii="Times New Roman" w:hAnsi="Times New Roman" w:cs="Times New Roman"/>
          <w:sz w:val="28"/>
          <w:szCs w:val="28"/>
        </w:rPr>
        <w:t xml:space="preserve"> </w:t>
      </w:r>
      <w:r>
        <w:rPr>
          <w:rFonts w:ascii="Times New Roman" w:hAnsi="Times New Roman" w:cs="Times New Roman"/>
          <w:sz w:val="28"/>
          <w:szCs w:val="28"/>
        </w:rPr>
        <w:t xml:space="preserve">Красноярском краях, Сахалинской области учреждены государственные должности уполномоченных по правам коренных малочисленных народов Севера. </w:t>
      </w:r>
      <w:r w:rsidR="00601411">
        <w:rPr>
          <w:rFonts w:ascii="Times New Roman" w:hAnsi="Times New Roman" w:cs="Times New Roman"/>
          <w:sz w:val="28"/>
          <w:szCs w:val="28"/>
        </w:rPr>
        <w:br/>
      </w:r>
      <w:r>
        <w:rPr>
          <w:rFonts w:ascii="Times New Roman" w:hAnsi="Times New Roman" w:cs="Times New Roman"/>
          <w:sz w:val="28"/>
          <w:szCs w:val="28"/>
        </w:rPr>
        <w:t>В большинстве субъектов сформированы советы представителей коренных малочисленных народов Севера, принимающие активное участие в решении вопросов, затрагивающих их права и интересы.</w:t>
      </w:r>
    </w:p>
    <w:p w14:paraId="76F23C38" w14:textId="12CAB9EB"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2021 года реализуется Всероссийская конкурсная образовательная программа «Коренные малочисленные народы России. Школа общественной дипломатии» Московским государственным институтом международных отношений </w:t>
      </w:r>
      <w:r w:rsidR="00601411">
        <w:rPr>
          <w:rFonts w:ascii="Times New Roman" w:hAnsi="Times New Roman" w:cs="Times New Roman"/>
          <w:sz w:val="28"/>
          <w:szCs w:val="28"/>
        </w:rPr>
        <w:br/>
      </w:r>
      <w:r>
        <w:rPr>
          <w:rFonts w:ascii="Times New Roman" w:hAnsi="Times New Roman" w:cs="Times New Roman"/>
          <w:sz w:val="28"/>
          <w:szCs w:val="28"/>
        </w:rPr>
        <w:t xml:space="preserve">для эффективного участия представителей коренных малочисленных народов </w:t>
      </w:r>
      <w:r w:rsidR="00601411">
        <w:rPr>
          <w:rFonts w:ascii="Times New Roman" w:hAnsi="Times New Roman" w:cs="Times New Roman"/>
          <w:sz w:val="28"/>
          <w:szCs w:val="28"/>
        </w:rPr>
        <w:br/>
      </w:r>
      <w:r>
        <w:rPr>
          <w:rFonts w:ascii="Times New Roman" w:hAnsi="Times New Roman" w:cs="Times New Roman"/>
          <w:sz w:val="28"/>
          <w:szCs w:val="28"/>
        </w:rPr>
        <w:t>в принятии решений.</w:t>
      </w:r>
    </w:p>
    <w:p w14:paraId="45FD1D84"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Созданы и функционируют общественные объединения, учебные центры, ассоциации коренных малочисленных народов Севера. В 1990 году образована Общероссийская общественная организация «Ассоциация коренных малочисленных народов Севера, Сибири и Дальнего Востока Российской Федерации», ставшая ключевой правозащитной организацией.</w:t>
      </w:r>
    </w:p>
    <w:p w14:paraId="1A621D75" w14:textId="4DB42843"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Для защиты исконной среды обитания создаются общины коренных малочисленных народов Севера как форма самоорганизации. По состоянию</w:t>
      </w:r>
      <w:r w:rsidR="008819A6">
        <w:rPr>
          <w:rFonts w:ascii="Times New Roman" w:hAnsi="Times New Roman" w:cs="Times New Roman"/>
          <w:sz w:val="28"/>
          <w:szCs w:val="28"/>
        </w:rPr>
        <w:br/>
      </w:r>
      <w:r>
        <w:rPr>
          <w:rFonts w:ascii="Times New Roman" w:hAnsi="Times New Roman" w:cs="Times New Roman"/>
          <w:sz w:val="28"/>
          <w:szCs w:val="28"/>
        </w:rPr>
        <w:t xml:space="preserve"> на декабрь 2024 г. в Российской Федерации зарегистрирована 1 661 община. </w:t>
      </w:r>
      <w:r w:rsidR="008819A6">
        <w:rPr>
          <w:rFonts w:ascii="Times New Roman" w:hAnsi="Times New Roman" w:cs="Times New Roman"/>
          <w:sz w:val="28"/>
          <w:szCs w:val="28"/>
        </w:rPr>
        <w:br/>
      </w:r>
      <w:r>
        <w:rPr>
          <w:rFonts w:ascii="Times New Roman" w:hAnsi="Times New Roman" w:cs="Times New Roman"/>
          <w:sz w:val="28"/>
          <w:szCs w:val="28"/>
        </w:rPr>
        <w:t>В национальных селах и поселках общины зачастую являются единственными хозяйствующими субъектами, выполняющими социальные функции.</w:t>
      </w:r>
    </w:p>
    <w:p w14:paraId="4110D670"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 2020 года упрощен доступ граждан из числа коренных малочисленных народов Севера к мерам государственной поддержки, обеспечивающим реализацию их социальных и экономических прав. Развивается практика заключения промышленными компаниями договоров с органами государственной власти, органами местного самоуправления, общинами коренных малочисленных народов в целях государственно-частного партнёрства.</w:t>
      </w:r>
    </w:p>
    <w:p w14:paraId="3DFF64B9" w14:textId="6FC2D661"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Создана правовая база в сфере защиты прав и традиционного образа жизни коренных малочисленных народов Севера. Законодательно закреплены меры государственной поддержки (льготы, субсидии, квоты на использование биологических ресурсов), предусмотренные Налоговым кодексом, Лесным кодексом, Водным кодексом и Земельным кодексом Российской</w:t>
      </w:r>
      <w:r w:rsidR="0045568A">
        <w:rPr>
          <w:rFonts w:ascii="Times New Roman" w:hAnsi="Times New Roman" w:cs="Times New Roman"/>
          <w:sz w:val="28"/>
          <w:szCs w:val="28"/>
        </w:rPr>
        <w:t> </w:t>
      </w:r>
      <w:r>
        <w:rPr>
          <w:rFonts w:ascii="Times New Roman" w:hAnsi="Times New Roman" w:cs="Times New Roman"/>
          <w:sz w:val="28"/>
          <w:szCs w:val="28"/>
        </w:rPr>
        <w:t>Федерации.</w:t>
      </w:r>
    </w:p>
    <w:p w14:paraId="09C7E57A"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статьёй 2 Федерального закона от 12 января 1996 г. № 7-ФЗ «О некоммерческих организациях» социально ориентированные некоммерческие </w:t>
      </w:r>
      <w:r>
        <w:rPr>
          <w:rFonts w:ascii="Times New Roman" w:hAnsi="Times New Roman" w:cs="Times New Roman"/>
          <w:sz w:val="28"/>
          <w:szCs w:val="28"/>
        </w:rPr>
        <w:lastRenderedPageBreak/>
        <w:t>организации (СОНКО), осуществляющие охрану окружающей среды и защиту животных, признаются вносящими вклад в развитие гражданского общества.</w:t>
      </w:r>
    </w:p>
    <w:p w14:paraId="54BB2BBF"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Общее количество СОНКО в 2024 году составило 133 812. Из них 6 212 СОНКО выполняли охрану окружающей среды и защиту животных, что на 1,5 раза превышает показатель 2012 года (4 263 организации). Таким образом, за период 2012–2024 гг. количество СОНКО в сфере охраны окружающей среды увеличилось значительно, отражая растущий общественный интерес к природоохранной деятельности.</w:t>
      </w:r>
    </w:p>
    <w:p w14:paraId="2B8A2198"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12 января 1996 г. № 7-ФЗ предусмотрены формы государственной поддержки СОНКО: финансовая, имущественная, преференции в сфере госзакупок, льготы по налогам и сборам, информационная, консультационная и образовательная поддержка.</w:t>
      </w:r>
    </w:p>
    <w:p w14:paraId="6D378A93"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Серьёзным шагом в поддержку инициатив по охране окружающей среды и сохранению биоразнообразия стало создание на основании Указа Президента Российской Федерации от 7 февраля 2025 г. № 69 Президентского фонда экологических и природоохранных проектов. Основные цели деятельности Фонда: всесторонняя поддержка экологических проектов посредством проведения конкурсов и предоставления грантов Президента Российской Федерации; разработка и реализация программ охраны окружающей среды и защиты животных с участием граждан, некоммерческих организаций, ФГБУ ООПТ; организация и поддержка благотворительной и волонтёрской деятельности.</w:t>
      </w:r>
    </w:p>
    <w:p w14:paraId="06CC18C0"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Выявляется необходимость укрепления механизмов общественного контроля, расширения форм добровольческого участия граждан, развития социально ориентированного сектора и повышения эффективности государственной поддержки инициатив по сохранению и устойчивому использованию биоразнообразия. Требуется интеграция интересов всех слоёв общества, включая коренные малочисленные народы, в единую систему достижения национальных целей экологического благополучия и биоразнообразия до 2030 года и на перспективу до 2036 года.</w:t>
      </w:r>
    </w:p>
    <w:p w14:paraId="5EDE2E3A" w14:textId="77777777" w:rsidR="00F3778F" w:rsidRDefault="00F3778F" w:rsidP="00E576E9">
      <w:pPr>
        <w:spacing w:after="0" w:line="276" w:lineRule="auto"/>
        <w:ind w:firstLine="709"/>
        <w:jc w:val="both"/>
        <w:rPr>
          <w:rFonts w:ascii="Times New Roman" w:hAnsi="Times New Roman" w:cs="Times New Roman"/>
          <w:sz w:val="28"/>
          <w:szCs w:val="28"/>
        </w:rPr>
      </w:pPr>
    </w:p>
    <w:p w14:paraId="0CA054EB" w14:textId="63DBBC9D" w:rsidR="00F3778F" w:rsidRDefault="00F3778F" w:rsidP="00E576E9">
      <w:pPr>
        <w:spacing w:after="0" w:line="276" w:lineRule="auto"/>
        <w:jc w:val="center"/>
        <w:rPr>
          <w:rFonts w:ascii="Times New Roman" w:hAnsi="Times New Roman" w:cs="Times New Roman"/>
          <w:b/>
          <w:i/>
          <w:iCs/>
          <w:sz w:val="28"/>
          <w:szCs w:val="28"/>
        </w:rPr>
      </w:pPr>
      <w:r>
        <w:rPr>
          <w:rFonts w:ascii="Times New Roman" w:hAnsi="Times New Roman" w:cs="Times New Roman"/>
          <w:b/>
          <w:bCs/>
          <w:sz w:val="28"/>
          <w:szCs w:val="28"/>
        </w:rPr>
        <w:t>Участие</w:t>
      </w:r>
      <w:r>
        <w:rPr>
          <w:rFonts w:ascii="Times New Roman" w:hAnsi="Times New Roman" w:cs="Times New Roman"/>
          <w:b/>
          <w:sz w:val="28"/>
          <w:szCs w:val="28"/>
        </w:rPr>
        <w:t xml:space="preserve"> женщин в решени</w:t>
      </w:r>
      <w:r w:rsidR="00CA5BD2">
        <w:rPr>
          <w:rFonts w:ascii="Times New Roman" w:hAnsi="Times New Roman" w:cs="Times New Roman"/>
          <w:b/>
          <w:sz w:val="28"/>
          <w:szCs w:val="28"/>
        </w:rPr>
        <w:t>и</w:t>
      </w:r>
      <w:r>
        <w:rPr>
          <w:rFonts w:ascii="Times New Roman" w:hAnsi="Times New Roman" w:cs="Times New Roman"/>
          <w:b/>
          <w:sz w:val="28"/>
          <w:szCs w:val="28"/>
        </w:rPr>
        <w:t xml:space="preserve"> вопросов в области сохранения и устойчивого использования биологического разнообразия </w:t>
      </w:r>
    </w:p>
    <w:p w14:paraId="7DE679C8" w14:textId="77777777" w:rsidR="00F3778F" w:rsidRDefault="00F3778F" w:rsidP="00E576E9">
      <w:pPr>
        <w:spacing w:after="0" w:line="276" w:lineRule="auto"/>
        <w:ind w:firstLine="709"/>
        <w:jc w:val="both"/>
        <w:rPr>
          <w:rFonts w:ascii="Times New Roman" w:hAnsi="Times New Roman" w:cs="Times New Roman"/>
          <w:sz w:val="28"/>
          <w:szCs w:val="28"/>
        </w:rPr>
      </w:pPr>
    </w:p>
    <w:p w14:paraId="0DDAF9A0" w14:textId="7585DE63"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начало 2024 года женщины составляли 53,5% населения Российской</w:t>
      </w:r>
      <w:r w:rsidR="0045568A">
        <w:rPr>
          <w:rFonts w:ascii="Times New Roman" w:hAnsi="Times New Roman" w:cs="Times New Roman"/>
          <w:sz w:val="28"/>
          <w:szCs w:val="28"/>
        </w:rPr>
        <w:t> </w:t>
      </w:r>
      <w:r>
        <w:rPr>
          <w:rFonts w:ascii="Times New Roman" w:hAnsi="Times New Roman" w:cs="Times New Roman"/>
          <w:sz w:val="28"/>
          <w:szCs w:val="28"/>
        </w:rPr>
        <w:t>Федерации (78,2 млн человек из 146,2 млн). В Российской</w:t>
      </w:r>
      <w:r w:rsidR="0045568A">
        <w:rPr>
          <w:rFonts w:ascii="Times New Roman" w:hAnsi="Times New Roman" w:cs="Times New Roman"/>
          <w:sz w:val="28"/>
          <w:szCs w:val="28"/>
        </w:rPr>
        <w:t> </w:t>
      </w:r>
      <w:r>
        <w:rPr>
          <w:rFonts w:ascii="Times New Roman" w:hAnsi="Times New Roman" w:cs="Times New Roman"/>
          <w:sz w:val="28"/>
          <w:szCs w:val="28"/>
        </w:rPr>
        <w:t xml:space="preserve">Федерации мужчина и женщина имеют равные права и возможности для их реализации. Более половины граждан с высшим образованием </w:t>
      </w:r>
      <w:r w:rsidR="0045568A">
        <w:rPr>
          <w:rFonts w:ascii="Times New Roman" w:hAnsi="Times New Roman" w:cs="Times New Roman"/>
          <w:sz w:val="28"/>
          <w:szCs w:val="28"/>
        </w:rPr>
        <w:t>–</w:t>
      </w:r>
      <w:r>
        <w:rPr>
          <w:rFonts w:ascii="Times New Roman" w:hAnsi="Times New Roman" w:cs="Times New Roman"/>
          <w:sz w:val="28"/>
          <w:szCs w:val="28"/>
        </w:rPr>
        <w:t xml:space="preserve"> женщины (55%), что позволяет им вносить значительный вклад во все сферы государственной деятельности, включая </w:t>
      </w:r>
      <w:r>
        <w:rPr>
          <w:rFonts w:ascii="Times New Roman" w:hAnsi="Times New Roman" w:cs="Times New Roman"/>
          <w:sz w:val="28"/>
          <w:szCs w:val="28"/>
        </w:rPr>
        <w:lastRenderedPageBreak/>
        <w:t>сохранение и устойчивое использование биоразнообразия. Российские женщины демонстрируют активное участие в защите окружающей среды в качестве сотрудников органов государственной власти, научных работников, педагогов и специалистов особо охраняемых природных территорий.</w:t>
      </w:r>
    </w:p>
    <w:p w14:paraId="24A72E4B" w14:textId="377AC4FA"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женщин в органах государственной власти и управлении.</w:t>
      </w:r>
      <w:r>
        <w:rPr>
          <w:rFonts w:ascii="Times New Roman" w:hAnsi="Times New Roman" w:cs="Times New Roman"/>
          <w:b/>
          <w:bCs/>
          <w:sz w:val="28"/>
          <w:szCs w:val="28"/>
        </w:rPr>
        <w:t xml:space="preserve"> </w:t>
      </w:r>
      <w:r>
        <w:rPr>
          <w:rFonts w:ascii="Times New Roman" w:hAnsi="Times New Roman" w:cs="Times New Roman"/>
          <w:sz w:val="28"/>
          <w:szCs w:val="28"/>
        </w:rPr>
        <w:t>Вопросы охраны окружающей среды входят в приоритеты государственной политики Российской Федерации, требуя многоаспектного подхода и участия органов всех уровней власти и местного самоуправления. По состоянию на конец 2022 г</w:t>
      </w:r>
      <w:r w:rsidR="00267EB3">
        <w:rPr>
          <w:rFonts w:ascii="Times New Roman" w:hAnsi="Times New Roman" w:cs="Times New Roman"/>
          <w:sz w:val="28"/>
          <w:szCs w:val="28"/>
        </w:rPr>
        <w:t>.</w:t>
      </w:r>
      <w:r>
        <w:rPr>
          <w:rFonts w:ascii="Times New Roman" w:hAnsi="Times New Roman" w:cs="Times New Roman"/>
          <w:sz w:val="28"/>
          <w:szCs w:val="28"/>
        </w:rPr>
        <w:t xml:space="preserve"> значительное число должностей в органах государственной власти замещали женщины: в Федеральном Собрании — 1,9 тыс. женщин; в органах законодательной власти субъектов — 5,9 тыс.; в представительных органах муниципальных образований — 6,2 тыс.; в федеральных органах исполнительной власти — 256,2 тыс.</w:t>
      </w:r>
    </w:p>
    <w:p w14:paraId="3CA7AB71" w14:textId="4FB694D1"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Министерстве природных ресурсов и экологии Российской</w:t>
      </w:r>
      <w:r w:rsidR="0045568A">
        <w:rPr>
          <w:rFonts w:ascii="Times New Roman" w:hAnsi="Times New Roman" w:cs="Times New Roman"/>
          <w:sz w:val="28"/>
          <w:szCs w:val="28"/>
        </w:rPr>
        <w:t> </w:t>
      </w:r>
      <w:r>
        <w:rPr>
          <w:rFonts w:ascii="Times New Roman" w:hAnsi="Times New Roman" w:cs="Times New Roman"/>
          <w:sz w:val="28"/>
          <w:szCs w:val="28"/>
        </w:rPr>
        <w:t>Федерации по состоянию на начало 2024 г</w:t>
      </w:r>
      <w:r w:rsidR="00267EB3">
        <w:rPr>
          <w:rFonts w:ascii="Times New Roman" w:hAnsi="Times New Roman" w:cs="Times New Roman"/>
          <w:sz w:val="28"/>
          <w:szCs w:val="28"/>
        </w:rPr>
        <w:t>.</w:t>
      </w:r>
      <w:r>
        <w:rPr>
          <w:rFonts w:ascii="Times New Roman" w:hAnsi="Times New Roman" w:cs="Times New Roman"/>
          <w:sz w:val="28"/>
          <w:szCs w:val="28"/>
        </w:rPr>
        <w:t xml:space="preserve"> из 434 сотрудников работают 276 женщин. </w:t>
      </w:r>
      <w:r w:rsidR="00267EB3">
        <w:rPr>
          <w:rFonts w:ascii="Times New Roman" w:hAnsi="Times New Roman" w:cs="Times New Roman"/>
          <w:sz w:val="28"/>
          <w:szCs w:val="28"/>
        </w:rPr>
        <w:br/>
      </w:r>
      <w:r>
        <w:rPr>
          <w:rFonts w:ascii="Times New Roman" w:hAnsi="Times New Roman" w:cs="Times New Roman"/>
          <w:sz w:val="28"/>
          <w:szCs w:val="28"/>
        </w:rPr>
        <w:t>В подведомственных федеральных службах и агентствах женщины занимают 23 581 должность (57% от общего числа работников). В органах исполнительной власти субъектов — 138,8 тыс. женщин; в исполнительно-распорядительных органах муниципальных образований — 229,0 тыс.; в органах судебной власти и прокуратуры — 100,6 тыс.</w:t>
      </w:r>
    </w:p>
    <w:p w14:paraId="0768F0BC"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Роль женщин в образовании и научных исследованиях. Значительное число российских женщин реализует свой потенциал в области образования и науки, включая направления, связанные с охраной окружающей среды. По состоянию на 2024 год численность женщин, обучающихся по экологически ориентированным направлениям подготовки в вузах, составляет: по направлению «Экология и природопользование» — 10 283 человека (60%); по направлению «Биология» — 18 081 человек (72%); по направлению «Химия» — 8 617 человек (63%); по направлению «Землеустройство и кадастры» — 15 585 человек (54%); по направлению «Лесное дело» — 3 843 человека (37%).</w:t>
      </w:r>
    </w:p>
    <w:p w14:paraId="5FE8183D" w14:textId="59750B8A"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Численность женщин, обучающихся в аспирантуре, по состоянию на 2023 г</w:t>
      </w:r>
      <w:r w:rsidR="00267EB3">
        <w:rPr>
          <w:rFonts w:ascii="Times New Roman" w:hAnsi="Times New Roman" w:cs="Times New Roman"/>
          <w:sz w:val="28"/>
          <w:szCs w:val="28"/>
        </w:rPr>
        <w:t>.</w:t>
      </w:r>
      <w:r>
        <w:rPr>
          <w:rFonts w:ascii="Times New Roman" w:hAnsi="Times New Roman" w:cs="Times New Roman"/>
          <w:sz w:val="28"/>
          <w:szCs w:val="28"/>
        </w:rPr>
        <w:t xml:space="preserve"> составила 35 820 человек (29% от общего числа аспирантов). Женщины, имеющие ученую степень кандидата наук, — 30,5 тыс. (44%); степень доктора наук — 6,7 тыс. (29%).</w:t>
      </w:r>
    </w:p>
    <w:p w14:paraId="65F6C1FC"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начало 2023/2024 учебного года среди профессорско-преподавательского состава вузов женщин — 127,6 тыс., среди преподавателей среднего профессионального образования — 104 тыс., среди учителей начального, основного и среднего общего образования — 952 тыс. Педагогический состав образовательных организаций ведёт большую работу по формированию ответственного отношения </w:t>
      </w:r>
      <w:r>
        <w:rPr>
          <w:rFonts w:ascii="Times New Roman" w:hAnsi="Times New Roman" w:cs="Times New Roman"/>
          <w:sz w:val="28"/>
          <w:szCs w:val="28"/>
        </w:rPr>
        <w:lastRenderedPageBreak/>
        <w:t>учащихся к окружающей среде и приобретению навыков разумного природопользования.</w:t>
      </w:r>
    </w:p>
    <w:p w14:paraId="467CDAFB"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политика Российской Федерации определяет ООПТ как эффективный инструмент сохранения биоразнообразия. По состоянию на 2024 год штат 135 ФГБУ ООПТ включал 9 782 человека, из которых 3 223 — женщины.</w:t>
      </w:r>
    </w:p>
    <w:p w14:paraId="3EE9A161"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Женщины-сотрудники заповедной системы ведут научно-исследовательскую деятельность, осуществляют учёт биологических ресурсов, занимаются экологическим просвещением, налаживают международные связи. Многие женщины успешно руководят ФГБУ ООПТ, демонстрируя лидерский потенциал и развитые управленческие навыки.</w:t>
      </w:r>
    </w:p>
    <w:p w14:paraId="23E0EA0B" w14:textId="63B46ED1"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системной поддержки женщин разработана Национальная стратегия действий в интересах женщин на 2023–2030 годы</w:t>
      </w:r>
      <w:r w:rsidR="008100DF">
        <w:rPr>
          <w:rFonts w:ascii="Times New Roman" w:hAnsi="Times New Roman" w:cs="Times New Roman"/>
          <w:sz w:val="28"/>
          <w:szCs w:val="28"/>
        </w:rPr>
        <w:t xml:space="preserve">, </w:t>
      </w:r>
      <w:r>
        <w:rPr>
          <w:rFonts w:ascii="Times New Roman" w:hAnsi="Times New Roman" w:cs="Times New Roman"/>
          <w:sz w:val="28"/>
          <w:szCs w:val="28"/>
        </w:rPr>
        <w:t>утвержден</w:t>
      </w:r>
      <w:r w:rsidR="008100DF">
        <w:rPr>
          <w:rFonts w:ascii="Times New Roman" w:hAnsi="Times New Roman" w:cs="Times New Roman"/>
          <w:sz w:val="28"/>
          <w:szCs w:val="28"/>
        </w:rPr>
        <w:t>н</w:t>
      </w:r>
      <w:r>
        <w:rPr>
          <w:rFonts w:ascii="Times New Roman" w:hAnsi="Times New Roman" w:cs="Times New Roman"/>
          <w:sz w:val="28"/>
          <w:szCs w:val="28"/>
        </w:rPr>
        <w:t>а</w:t>
      </w:r>
      <w:r w:rsidR="008100DF">
        <w:rPr>
          <w:rFonts w:ascii="Times New Roman" w:hAnsi="Times New Roman" w:cs="Times New Roman"/>
          <w:sz w:val="28"/>
          <w:szCs w:val="28"/>
        </w:rPr>
        <w:t>я</w:t>
      </w:r>
      <w:r>
        <w:rPr>
          <w:rFonts w:ascii="Times New Roman" w:hAnsi="Times New Roman" w:cs="Times New Roman"/>
          <w:sz w:val="28"/>
          <w:szCs w:val="28"/>
        </w:rPr>
        <w:t xml:space="preserve"> распоряжением Правительства Р</w:t>
      </w:r>
      <w:r w:rsidR="008100DF">
        <w:rPr>
          <w:rFonts w:ascii="Times New Roman" w:hAnsi="Times New Roman" w:cs="Times New Roman"/>
          <w:sz w:val="28"/>
          <w:szCs w:val="28"/>
        </w:rPr>
        <w:t xml:space="preserve">оссийской </w:t>
      </w:r>
      <w:r>
        <w:rPr>
          <w:rFonts w:ascii="Times New Roman" w:hAnsi="Times New Roman" w:cs="Times New Roman"/>
          <w:sz w:val="28"/>
          <w:szCs w:val="28"/>
        </w:rPr>
        <w:t>Ф</w:t>
      </w:r>
      <w:r w:rsidR="008100DF">
        <w:rPr>
          <w:rFonts w:ascii="Times New Roman" w:hAnsi="Times New Roman" w:cs="Times New Roman"/>
          <w:sz w:val="28"/>
          <w:szCs w:val="28"/>
        </w:rPr>
        <w:t>едерации</w:t>
      </w:r>
      <w:r>
        <w:rPr>
          <w:rFonts w:ascii="Times New Roman" w:hAnsi="Times New Roman" w:cs="Times New Roman"/>
          <w:sz w:val="28"/>
          <w:szCs w:val="28"/>
        </w:rPr>
        <w:t xml:space="preserve"> от 29 декабря 2022 г. № 4356-р. План мероприятий по реализации</w:t>
      </w:r>
      <w:r w:rsidR="008100DF">
        <w:rPr>
          <w:rFonts w:ascii="Times New Roman" w:hAnsi="Times New Roman" w:cs="Times New Roman"/>
          <w:sz w:val="28"/>
          <w:szCs w:val="28"/>
        </w:rPr>
        <w:t xml:space="preserve"> данной </w:t>
      </w:r>
      <w:r>
        <w:rPr>
          <w:rFonts w:ascii="Times New Roman" w:hAnsi="Times New Roman" w:cs="Times New Roman"/>
          <w:sz w:val="28"/>
          <w:szCs w:val="28"/>
        </w:rPr>
        <w:t xml:space="preserve"> стратегии</w:t>
      </w:r>
      <w:r w:rsidR="008100DF">
        <w:rPr>
          <w:rFonts w:ascii="Times New Roman" w:hAnsi="Times New Roman" w:cs="Times New Roman"/>
          <w:sz w:val="28"/>
          <w:szCs w:val="28"/>
        </w:rPr>
        <w:t xml:space="preserve">, </w:t>
      </w:r>
      <w:r>
        <w:rPr>
          <w:rFonts w:ascii="Times New Roman" w:hAnsi="Times New Roman" w:cs="Times New Roman"/>
          <w:sz w:val="28"/>
          <w:szCs w:val="28"/>
        </w:rPr>
        <w:t>утверждён</w:t>
      </w:r>
      <w:r w:rsidR="008100DF">
        <w:rPr>
          <w:rFonts w:ascii="Times New Roman" w:hAnsi="Times New Roman" w:cs="Times New Roman"/>
          <w:sz w:val="28"/>
          <w:szCs w:val="28"/>
        </w:rPr>
        <w:t>ный</w:t>
      </w:r>
      <w:r>
        <w:rPr>
          <w:rFonts w:ascii="Times New Roman" w:hAnsi="Times New Roman" w:cs="Times New Roman"/>
          <w:sz w:val="28"/>
          <w:szCs w:val="28"/>
        </w:rPr>
        <w:t xml:space="preserve"> распоряжением Правительства Р</w:t>
      </w:r>
      <w:r w:rsidR="008100DF">
        <w:rPr>
          <w:rFonts w:ascii="Times New Roman" w:hAnsi="Times New Roman" w:cs="Times New Roman"/>
          <w:sz w:val="28"/>
          <w:szCs w:val="28"/>
        </w:rPr>
        <w:t xml:space="preserve">оссийской </w:t>
      </w:r>
      <w:r>
        <w:rPr>
          <w:rFonts w:ascii="Times New Roman" w:hAnsi="Times New Roman" w:cs="Times New Roman"/>
          <w:sz w:val="28"/>
          <w:szCs w:val="28"/>
        </w:rPr>
        <w:t>Ф</w:t>
      </w:r>
      <w:r w:rsidR="008100DF">
        <w:rPr>
          <w:rFonts w:ascii="Times New Roman" w:hAnsi="Times New Roman" w:cs="Times New Roman"/>
          <w:sz w:val="28"/>
          <w:szCs w:val="28"/>
        </w:rPr>
        <w:t>едерации</w:t>
      </w:r>
      <w:r>
        <w:rPr>
          <w:rFonts w:ascii="Times New Roman" w:hAnsi="Times New Roman" w:cs="Times New Roman"/>
          <w:sz w:val="28"/>
          <w:szCs w:val="28"/>
        </w:rPr>
        <w:t xml:space="preserve"> от 28 апреля 2023 г. № 1104-р</w:t>
      </w:r>
      <w:r w:rsidR="008100DF">
        <w:rPr>
          <w:rFonts w:ascii="Times New Roman" w:hAnsi="Times New Roman" w:cs="Times New Roman"/>
          <w:sz w:val="28"/>
          <w:szCs w:val="28"/>
        </w:rPr>
        <w:t>,</w:t>
      </w:r>
      <w:r>
        <w:rPr>
          <w:rFonts w:ascii="Times New Roman" w:hAnsi="Times New Roman" w:cs="Times New Roman"/>
          <w:sz w:val="28"/>
          <w:szCs w:val="28"/>
        </w:rPr>
        <w:t xml:space="preserve"> предусматривает увеличение доли женщин в общественных советах при органах государственной власти.</w:t>
      </w:r>
    </w:p>
    <w:p w14:paraId="067F7FBE" w14:textId="553401FF"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данным Общественной палаты Российской Федерации женщины входят </w:t>
      </w:r>
      <w:r w:rsidR="00F555DA">
        <w:rPr>
          <w:rFonts w:ascii="Times New Roman" w:hAnsi="Times New Roman" w:cs="Times New Roman"/>
          <w:sz w:val="28"/>
          <w:szCs w:val="28"/>
        </w:rPr>
        <w:br/>
      </w:r>
      <w:r>
        <w:rPr>
          <w:rFonts w:ascii="Times New Roman" w:hAnsi="Times New Roman" w:cs="Times New Roman"/>
          <w:sz w:val="28"/>
          <w:szCs w:val="28"/>
        </w:rPr>
        <w:t>в составы всех общественных советов при федеральных органах исполнительной власти. Общее число женщин в этих советах составляет 321 человек, 8 из них занимают должность председателя, 20 — должность заместителя председателя.</w:t>
      </w:r>
    </w:p>
    <w:p w14:paraId="64544409" w14:textId="587D899F"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Ряд субъектов Российской</w:t>
      </w:r>
      <w:r w:rsidR="0045568A">
        <w:rPr>
          <w:rFonts w:ascii="Times New Roman" w:hAnsi="Times New Roman" w:cs="Times New Roman"/>
          <w:sz w:val="28"/>
          <w:szCs w:val="28"/>
        </w:rPr>
        <w:t> </w:t>
      </w:r>
      <w:r>
        <w:rPr>
          <w:rFonts w:ascii="Times New Roman" w:hAnsi="Times New Roman" w:cs="Times New Roman"/>
          <w:sz w:val="28"/>
          <w:szCs w:val="28"/>
        </w:rPr>
        <w:t xml:space="preserve">Федерации предложили установить квоты </w:t>
      </w:r>
      <w:r w:rsidR="00267EB3">
        <w:rPr>
          <w:rFonts w:ascii="Times New Roman" w:hAnsi="Times New Roman" w:cs="Times New Roman"/>
          <w:sz w:val="28"/>
          <w:szCs w:val="28"/>
        </w:rPr>
        <w:br/>
      </w:r>
      <w:r>
        <w:rPr>
          <w:rFonts w:ascii="Times New Roman" w:hAnsi="Times New Roman" w:cs="Times New Roman"/>
          <w:sz w:val="28"/>
          <w:szCs w:val="28"/>
        </w:rPr>
        <w:t>на представительство женщин в общественных советах: Архангельская область — не менее 10%; Липецкая область — не менее 40%; Чувашская Республика — 50%; Тамбовская область поддерживает привлечение женщин — представителей некоммерческих и общественных организаций.</w:t>
      </w:r>
    </w:p>
    <w:p w14:paraId="0FC2E6F6" w14:textId="3E16482C"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 мероприятий ориентирован на расширение участия женщин в проектах экологической направленности, включая фотовыставку «Женское лицо экологии» (июнь 2023 г. в Совете Федерации), сессии по экологической тематике </w:t>
      </w:r>
      <w:r w:rsidR="00267EB3">
        <w:rPr>
          <w:rFonts w:ascii="Times New Roman" w:hAnsi="Times New Roman" w:cs="Times New Roman"/>
          <w:sz w:val="28"/>
          <w:szCs w:val="28"/>
        </w:rPr>
        <w:br/>
      </w:r>
      <w:r>
        <w:rPr>
          <w:rFonts w:ascii="Times New Roman" w:hAnsi="Times New Roman" w:cs="Times New Roman"/>
          <w:sz w:val="28"/>
          <w:szCs w:val="28"/>
        </w:rPr>
        <w:t xml:space="preserve">на международных форумах и конференциях, экологические акции в России </w:t>
      </w:r>
      <w:r w:rsidR="00267EB3">
        <w:rPr>
          <w:rFonts w:ascii="Times New Roman" w:hAnsi="Times New Roman" w:cs="Times New Roman"/>
          <w:sz w:val="28"/>
          <w:szCs w:val="28"/>
        </w:rPr>
        <w:br/>
      </w:r>
      <w:r>
        <w:rPr>
          <w:rFonts w:ascii="Times New Roman" w:hAnsi="Times New Roman" w:cs="Times New Roman"/>
          <w:sz w:val="28"/>
          <w:szCs w:val="28"/>
        </w:rPr>
        <w:t>и за рубежом. В рамках проекта «Женщины в благотворительности и корпоративной социальной ответственности» организован конкурс фотографий «</w:t>
      </w:r>
      <w:proofErr w:type="spellStart"/>
      <w:r>
        <w:rPr>
          <w:rFonts w:ascii="Times New Roman" w:hAnsi="Times New Roman" w:cs="Times New Roman"/>
          <w:sz w:val="28"/>
          <w:szCs w:val="28"/>
        </w:rPr>
        <w:t>ОБЪЕКТИВная</w:t>
      </w:r>
      <w:proofErr w:type="spellEnd"/>
      <w:r>
        <w:rPr>
          <w:rFonts w:ascii="Times New Roman" w:hAnsi="Times New Roman" w:cs="Times New Roman"/>
          <w:sz w:val="28"/>
          <w:szCs w:val="28"/>
        </w:rPr>
        <w:t xml:space="preserve"> благотворительность», где 5 работ признаны лучшими в номинации «Женщины </w:t>
      </w:r>
      <w:r w:rsidR="008100DF">
        <w:rPr>
          <w:rFonts w:ascii="Times New Roman" w:hAnsi="Times New Roman" w:cs="Times New Roman"/>
          <w:sz w:val="28"/>
          <w:szCs w:val="28"/>
        </w:rPr>
        <w:br/>
      </w:r>
      <w:r>
        <w:rPr>
          <w:rFonts w:ascii="Times New Roman" w:hAnsi="Times New Roman" w:cs="Times New Roman"/>
          <w:sz w:val="28"/>
          <w:szCs w:val="28"/>
        </w:rPr>
        <w:t>в благотворительности».</w:t>
      </w:r>
    </w:p>
    <w:p w14:paraId="43232F1A"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целью повышения конкурентоспособности женщин, возобновляющих трудовую деятельность после отпуска по уходу за ребёнком, в План включено мероприятие по организации профессионального обучения, реализуемое в рамках федерального проекта «Содействие занятости» национального проекта </w:t>
      </w:r>
      <w:r>
        <w:rPr>
          <w:rFonts w:ascii="Times New Roman" w:hAnsi="Times New Roman" w:cs="Times New Roman"/>
          <w:sz w:val="28"/>
          <w:szCs w:val="28"/>
        </w:rPr>
        <w:lastRenderedPageBreak/>
        <w:t>«Демография». Обучение осуществляется с учётом потребностей региональных рынков труда по порядка 30 тыс. образовательных программ по 400 направлениям при участии 1,0 тыс. образовательных организаций.</w:t>
      </w:r>
    </w:p>
    <w:p w14:paraId="37D2DA14" w14:textId="00998D15"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2023 г</w:t>
      </w:r>
      <w:r w:rsidR="008100DF">
        <w:rPr>
          <w:rFonts w:ascii="Times New Roman" w:hAnsi="Times New Roman" w:cs="Times New Roman"/>
          <w:sz w:val="28"/>
          <w:szCs w:val="28"/>
        </w:rPr>
        <w:t>.</w:t>
      </w:r>
      <w:r>
        <w:rPr>
          <w:rFonts w:ascii="Times New Roman" w:hAnsi="Times New Roman" w:cs="Times New Roman"/>
          <w:sz w:val="28"/>
          <w:szCs w:val="28"/>
        </w:rPr>
        <w:t xml:space="preserve"> прошли обучение 53,7 тыс. женщин, находящихся в отпуске по уходу за ребёнком до 3 лет, и 28,9 тыс. женщин, имеющих детей дошкольного возраста. Подбор программ осуществляется для повышения шансов трудоустройства и получения востребованных знаний.</w:t>
      </w:r>
    </w:p>
    <w:p w14:paraId="2F04FEBE" w14:textId="1B3F28B4"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Российские женщины широко представлены в области охраны окружающей среды, участвуя в управлении заповедными территориями, разработке и реализации мероприятий по нормативно-правовому и финансовому обеспечению охраны природы. Требуется продолжение и расширение государственной политики поддержки женщин на системной основе для повышения их роли в сохранении </w:t>
      </w:r>
      <w:r w:rsidR="008100DF">
        <w:rPr>
          <w:rFonts w:ascii="Times New Roman" w:hAnsi="Times New Roman" w:cs="Times New Roman"/>
          <w:sz w:val="28"/>
          <w:szCs w:val="28"/>
        </w:rPr>
        <w:br/>
      </w:r>
      <w:r>
        <w:rPr>
          <w:rFonts w:ascii="Times New Roman" w:hAnsi="Times New Roman" w:cs="Times New Roman"/>
          <w:sz w:val="28"/>
          <w:szCs w:val="28"/>
        </w:rPr>
        <w:t xml:space="preserve">и устойчивом использовании биоразнообразия на всех уровнях принятия решений </w:t>
      </w:r>
      <w:r w:rsidR="008100DF">
        <w:rPr>
          <w:rFonts w:ascii="Times New Roman" w:hAnsi="Times New Roman" w:cs="Times New Roman"/>
          <w:sz w:val="28"/>
          <w:szCs w:val="28"/>
        </w:rPr>
        <w:br/>
      </w:r>
      <w:r>
        <w:rPr>
          <w:rFonts w:ascii="Times New Roman" w:hAnsi="Times New Roman" w:cs="Times New Roman"/>
          <w:sz w:val="28"/>
          <w:szCs w:val="28"/>
        </w:rPr>
        <w:t>и реализации природоохранных инициатив.</w:t>
      </w:r>
      <w:bookmarkEnd w:id="3"/>
    </w:p>
    <w:p w14:paraId="6DAD91D1" w14:textId="77777777" w:rsidR="00F3778F" w:rsidRDefault="00F3778F" w:rsidP="00E576E9">
      <w:pPr>
        <w:spacing w:after="0" w:line="276" w:lineRule="auto"/>
        <w:ind w:firstLine="709"/>
        <w:jc w:val="both"/>
        <w:rPr>
          <w:rFonts w:ascii="Times New Roman" w:hAnsi="Times New Roman" w:cs="Times New Roman"/>
          <w:sz w:val="28"/>
          <w:szCs w:val="28"/>
        </w:rPr>
      </w:pPr>
    </w:p>
    <w:p w14:paraId="36BFF41D" w14:textId="77777777" w:rsidR="00F3778F" w:rsidRPr="00F27939" w:rsidRDefault="00F3778F" w:rsidP="00E576E9">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Экологическая культура</w:t>
      </w:r>
      <w:r w:rsidRPr="00F27939">
        <w:rPr>
          <w:rFonts w:ascii="Times New Roman" w:hAnsi="Times New Roman" w:cs="Times New Roman"/>
          <w:b/>
          <w:bCs/>
          <w:sz w:val="28"/>
          <w:szCs w:val="28"/>
        </w:rPr>
        <w:t>, экологическое образование и воспитание, подготовка кадров в области сохранения и устойчивого использования биологического разнообразия</w:t>
      </w:r>
    </w:p>
    <w:p w14:paraId="7D04D9AB" w14:textId="77777777" w:rsidR="00F3778F" w:rsidRPr="00F27939" w:rsidRDefault="00F3778F" w:rsidP="00E576E9">
      <w:pPr>
        <w:spacing w:after="0" w:line="276" w:lineRule="auto"/>
        <w:ind w:firstLine="709"/>
        <w:jc w:val="both"/>
        <w:rPr>
          <w:rFonts w:ascii="Times New Roman" w:hAnsi="Times New Roman" w:cs="Times New Roman"/>
          <w:sz w:val="28"/>
          <w:szCs w:val="28"/>
        </w:rPr>
      </w:pPr>
    </w:p>
    <w:p w14:paraId="3E1F6CDB" w14:textId="77777777" w:rsidR="00F3778F" w:rsidRDefault="00F3778F" w:rsidP="00E576E9">
      <w:pPr>
        <w:spacing w:after="0" w:line="276" w:lineRule="auto"/>
        <w:ind w:firstLine="709"/>
        <w:jc w:val="both"/>
        <w:rPr>
          <w:rFonts w:ascii="Times New Roman" w:hAnsi="Times New Roman" w:cs="Times New Roman"/>
          <w:sz w:val="28"/>
          <w:szCs w:val="28"/>
        </w:rPr>
      </w:pPr>
      <w:r w:rsidRPr="00F27939">
        <w:rPr>
          <w:rFonts w:ascii="Times New Roman" w:hAnsi="Times New Roman" w:cs="Times New Roman"/>
          <w:sz w:val="28"/>
          <w:szCs w:val="28"/>
        </w:rPr>
        <w:t>Экологическое образование</w:t>
      </w:r>
      <w:r>
        <w:rPr>
          <w:rFonts w:ascii="Times New Roman" w:hAnsi="Times New Roman" w:cs="Times New Roman"/>
          <w:sz w:val="28"/>
          <w:szCs w:val="28"/>
        </w:rPr>
        <w:t xml:space="preserve"> и просвещение выступают ключевыми инструментами формирования экологической культуры населения и сознательного отношения к сохранению и устойчивому использованию биоразнообразия. В соответствии со статьей 71 Федерального закона от 10 января 2002 г. № 7-ФЗ «Об охране окружающей среды» в Российской Федерации существует система всеобщего экологического образования, включающая общее образование, профессиональное образование и распространение экологических знаний. </w:t>
      </w:r>
    </w:p>
    <w:p w14:paraId="569FF196"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целью совершенствования экологического образования разработана Концепция экологического образования в системе общего образования (одобрена решением федерального учебно-методического объединения по общему образованию, протокол от 29 апреля 2022 г. № 2/22). Федеральные государственные образовательные стандарты (ФГОС) начального общего, основного общего и среднего общего образования, а также обновленные ФГОС (приказы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31 мая 2021 г. № 286 и № 287) устанавливают обязательное содержание учебных предметов, включающих изучение правил экологического поведения и проблем в области экологии.</w:t>
      </w:r>
    </w:p>
    <w:p w14:paraId="5103F423"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уровне начального общего образования (1–4 классы) и в 5–6 классах формируются основы экологической грамотности и </w:t>
      </w:r>
      <w:proofErr w:type="spellStart"/>
      <w:r>
        <w:rPr>
          <w:rFonts w:ascii="Times New Roman" w:hAnsi="Times New Roman" w:cs="Times New Roman"/>
          <w:sz w:val="28"/>
          <w:szCs w:val="28"/>
        </w:rPr>
        <w:t>культуросообразные</w:t>
      </w:r>
      <w:proofErr w:type="spellEnd"/>
      <w:r>
        <w:rPr>
          <w:rFonts w:ascii="Times New Roman" w:hAnsi="Times New Roman" w:cs="Times New Roman"/>
          <w:sz w:val="28"/>
          <w:szCs w:val="28"/>
        </w:rPr>
        <w:t xml:space="preserve"> образцы экологически безопасного поведения. В основном общем образовании (7–9 классы) </w:t>
      </w:r>
      <w:r>
        <w:rPr>
          <w:rFonts w:ascii="Times New Roman" w:hAnsi="Times New Roman" w:cs="Times New Roman"/>
          <w:sz w:val="28"/>
          <w:szCs w:val="28"/>
        </w:rPr>
        <w:lastRenderedPageBreak/>
        <w:t>происходит становление субъекта экологической культуры посредством развития рефлексивно-оценочного экологического мышления, осмысления норм экологической этики. Среднее общее образование предусматривает формирование экологически ответственного мировоззрения на основе систематизации знаний, профессиональной ориентации с учётом экологической проблематики.</w:t>
      </w:r>
    </w:p>
    <w:p w14:paraId="1FB9CB18"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уровне среднего профессионального образования (далее – СПО) реализуется актуализированный Федеральный государственный стандарт СПО, включающий компетенцию 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Учебные планы включают дисциплины «Экологические основы природопользования» и «Экология». Все профессиональные образовательные организации включают в образовательные программы Рабочую программу воспитания с направлением экологического воспитания.</w:t>
      </w:r>
    </w:p>
    <w:p w14:paraId="35B10C2B"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Федеральные государственные образовательные стандарты высшего образования (ФГОС ВО) по всем направлениям подготовки предусматривают формирование способности выпускников создавать и поддерживать безопасные условия жизнедеятельности для сохранения природной среды и обеспечения устойчивого развития. Подготовка кадров для экологической отрасли осуществляется по укрупнённым группам специальностей и направлений подготовки: 05.00.00 Науки о земле; 06.00.00 Биологические науки; 20.00.00 Техносферная безопасность и природообустройство; 35.00.00 Сельское, лесное и рыбное хозяйство. На 2023–2024 учебный год установлено 24 792 бюджетных места по направлениям, подготавливающим специалистов для экологической отрасли; по смежным направлениям — 59 832 места.</w:t>
      </w:r>
    </w:p>
    <w:p w14:paraId="642CAD27"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Образовательные программы реализуются по приоритетным направлениям: промышленная экология, охрана окружающей среды, экологический мониторинг, оценка воздействия на окружающую среду, </w:t>
      </w:r>
      <w:proofErr w:type="spellStart"/>
      <w:r>
        <w:rPr>
          <w:rFonts w:ascii="Times New Roman" w:hAnsi="Times New Roman" w:cs="Times New Roman"/>
          <w:sz w:val="28"/>
          <w:szCs w:val="28"/>
        </w:rPr>
        <w:t>экоконсалтинг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урбоэкология</w:t>
      </w:r>
      <w:proofErr w:type="spellEnd"/>
      <w:r>
        <w:rPr>
          <w:rFonts w:ascii="Times New Roman" w:hAnsi="Times New Roman" w:cs="Times New Roman"/>
          <w:sz w:val="28"/>
          <w:szCs w:val="28"/>
        </w:rPr>
        <w:t>, геоэкология, морское природопользование и другие. При формировании ФГОС ВО учитываются положения профессиональных стандартов в области экологического развития, утверждённые приказами Министерства труда и социальной защиты Российской Федерации.</w:t>
      </w:r>
    </w:p>
    <w:p w14:paraId="20FBA1B6"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Значительным достижением явилась разработка профессионального стандарта «Специалист в области заповедного дела» (приказ Министерства труда и социальной защиты РФ от 11 апреля 2025 г. № 203н, вступил в силу 1 сентября 2025 г.). Данный стандарт нормативно закрепляет заповедное дело как сферу профессиональной деятельности и формирует основы подготовки специалистов для </w:t>
      </w:r>
      <w:r>
        <w:rPr>
          <w:rFonts w:ascii="Times New Roman" w:hAnsi="Times New Roman" w:cs="Times New Roman"/>
          <w:sz w:val="28"/>
          <w:szCs w:val="28"/>
        </w:rPr>
        <w:lastRenderedPageBreak/>
        <w:t>заповедной системы России по программам высшего и среднего профессионального образования, а также дополнительного профессионального образования.</w:t>
      </w:r>
    </w:p>
    <w:p w14:paraId="70779636"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период 2019–2024 гг. в рамках федерального проекта «Успех каждого ребёнка» национального проекта «Образование» создано 1 213 302 новых места дополнительного образования. В 2024 году реализовалось 191 825 дополнительных общеразвивающих программ естественнонаучной направленности, охватывающих 3 759 176 детей. С 2021 г. формируется всероссийская сеть детских ботанических садов, объединившая более 370 организаций из 73 субъектов Российской Федерации.</w:t>
      </w:r>
    </w:p>
    <w:p w14:paraId="36CA8051"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Ежегодно формируется Всероссийский сводный календарный план мероприятий по развитию экологического образования детей и молодёжи. По итогам 2023 года более 7 млн обучающихся из 89 субъектов приняли участие в 61 мероприятии; в 2024 году Календарный план включал 69 мероприятий. Всероссийский экологический диктант в 2023 году собрал более 5 млн участников, включая детей с ограниченными возможностями здоровья. </w:t>
      </w:r>
    </w:p>
    <w:p w14:paraId="11A97015"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74 Федерального закона № 7-ФЗ экологическое просвещение осуществляется органами государственной власти, органами местного самоуправления, общественными объединениями, средствами массовой информации, учреждениями культуры, библиотеками, музеями, природоохранными учреждениями и другими юридическими лицами посредством распространения экологических знаний и информации о состоянии окружающей среды.</w:t>
      </w:r>
    </w:p>
    <w:p w14:paraId="2C3D8223"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Федеральные библиотеки проводят познавательные мероприятия, приуроченные к датам экологического календаря, участвуют в экологических уроках и всероссийских акциях по сбору вторсырья, поддерживают заповедное дело. Музеи организуют научно-практические конференции по изучению культурного и природного наследия, детско-юношеские экологические движения, научно-практические работы по восстановлению исторических ландшафтов и мониторингу фауны.</w:t>
      </w:r>
    </w:p>
    <w:p w14:paraId="4EB64E82"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Федеральные государственные бюджетные учреждения ООПТ (ФГБУ ООПТ) проводят системную эколого-просветительскую работу через отделы экологического просвещения. Ежегодно осуществляются массовые природоохранные акции: «Марш парков», «Сохраним лес», «Вода России», «Живи, Лес!», привлекающие добровольцев. ФГБУ ООПТ ведут работу со всеми уровнями образовательных учреждений, проводят тематические занятия.</w:t>
      </w:r>
    </w:p>
    <w:p w14:paraId="42EEAA3E"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Крупные промышленные предприятия реализуют научно-образовательные и просветительские проекты. Группа компаний «Росатом» совместно с Российским химико-технологическим университетом имени Д.И. Менделеева создала федеральный научно-образовательный консорциум «Передовые </w:t>
      </w:r>
      <w:proofErr w:type="spellStart"/>
      <w:r>
        <w:rPr>
          <w:rFonts w:ascii="Times New Roman" w:hAnsi="Times New Roman" w:cs="Times New Roman"/>
          <w:sz w:val="28"/>
          <w:szCs w:val="28"/>
        </w:rPr>
        <w:t>ЭкоТехнологии</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ПАО «Газпром» ежегодно проводит конкурсы экологических служб, размещает актуальную информацию на официальном сайте. ФГУП «ПО «Маяк» организует экологические субботники, в которых участвуют около 4 000 работников и учащиеся подшефных школ.</w:t>
      </w:r>
    </w:p>
    <w:p w14:paraId="5905DE45"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Существенный вклад в развитие экологического просвещения вносят общественные организации. Например, Русское географическое общество (РГО) выступает одним из ключевых субъектов образовательной и просветительской работы по биоразнообразию в России, имея разветвленную сеть региональных отделений. Основные проекты и мероприятия:</w:t>
      </w:r>
    </w:p>
    <w:p w14:paraId="512CDD6C"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региональных научно-практических семинаров и конференций по сохранению биоразнообразия;</w:t>
      </w:r>
    </w:p>
    <w:p w14:paraId="413768B4"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с Молодежным клубом РГО и образовательными центрами для подготовки молодежи;</w:t>
      </w:r>
    </w:p>
    <w:p w14:paraId="05B88D86"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круглых столов и исследовательских проектов;</w:t>
      </w:r>
    </w:p>
    <w:p w14:paraId="1419EFC6"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Партнерство с бизнесом для реализации проектов по сохранению редких видов млекопитающих в Арктике;</w:t>
      </w:r>
    </w:p>
    <w:p w14:paraId="42104B35"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конференций и летних школ, посвящённых заповедной науке и сохранению биоразнообразия.</w:t>
      </w:r>
    </w:p>
    <w:p w14:paraId="062206A6" w14:textId="77777777" w:rsidR="00F3778F" w:rsidRDefault="00F3778F" w:rsidP="00E576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Сеть ООПТ (заповедники, национальные парки, заказники) трансформировалась в крупный эколого-просветительский институт, работающий по всей стране. ФГБУ ООПТ организуют учебные тропы и экскурсионные маршруты; создают информационные центры и визит-центры; проводят эколого-образовательные мероприятия для различных групп населения; развивают познавательный экотуризм, совместимого с задачами сохранения природы. </w:t>
      </w:r>
    </w:p>
    <w:p w14:paraId="689A2A01" w14:textId="14E470B6" w:rsidR="00F3778F" w:rsidRDefault="00F3778F" w:rsidP="003A2DF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Экологическое образование и просвещение, осуществляемые на протяжении всей жизни через преемственность образовательных программ, создают условия для формирования у граждан экологической культуры и осознанного отношения к сохранению и устойчивому использованию биоразнообразия. Дополняющая система экологического просвещения привлекает в природоохранную деятельность представителей разных возрастных групп и социальных слоёв. Требуется планомерное развитие государственной политики, направленной на увеличение финансирования науки в сфере охраны окружающей среды, поддержку учёных и модернизацию научной инфраструктуры для расширения направлений исследований, повышения результативности и обеспечения научной основы достижения национальных целей сохранения и устойчивого использования биоразнообразия до 2030 года и на перспективу до 2036 года.</w:t>
      </w:r>
      <w:bookmarkEnd w:id="0"/>
    </w:p>
    <w:p w14:paraId="1AC4A5ED" w14:textId="77777777" w:rsidR="003A2DFC" w:rsidRPr="00F3778F" w:rsidRDefault="003A2DFC" w:rsidP="003A2DFC">
      <w:pPr>
        <w:spacing w:after="0" w:line="276" w:lineRule="auto"/>
        <w:ind w:firstLine="709"/>
        <w:jc w:val="both"/>
        <w:rPr>
          <w:rFonts w:ascii="Times New Roman" w:hAnsi="Times New Roman" w:cs="Times New Roman"/>
          <w:sz w:val="28"/>
          <w:szCs w:val="28"/>
        </w:rPr>
      </w:pPr>
    </w:p>
    <w:p w14:paraId="51EF3F72" w14:textId="52575A96" w:rsidR="00FA5ED6" w:rsidRDefault="00FA5ED6" w:rsidP="00E576E9">
      <w:pPr>
        <w:pStyle w:val="a3"/>
        <w:numPr>
          <w:ilvl w:val="0"/>
          <w:numId w:val="20"/>
        </w:numPr>
        <w:spacing w:line="276" w:lineRule="auto"/>
        <w:jc w:val="center"/>
        <w:rPr>
          <w:rFonts w:ascii="Times New Roman" w:hAnsi="Times New Roman" w:cs="Times New Roman"/>
          <w:b/>
          <w:sz w:val="28"/>
          <w:szCs w:val="28"/>
        </w:rPr>
      </w:pPr>
      <w:bookmarkStart w:id="4" w:name="_Hlk214442343"/>
      <w:r w:rsidRPr="00FA5ED6">
        <w:rPr>
          <w:rFonts w:ascii="Times New Roman" w:hAnsi="Times New Roman" w:cs="Times New Roman"/>
          <w:b/>
          <w:sz w:val="28"/>
          <w:szCs w:val="28"/>
        </w:rPr>
        <w:lastRenderedPageBreak/>
        <w:t xml:space="preserve">Вызовы и угрозы </w:t>
      </w:r>
      <w:r w:rsidR="008065B2">
        <w:rPr>
          <w:rFonts w:ascii="Times New Roman" w:hAnsi="Times New Roman" w:cs="Times New Roman"/>
          <w:b/>
          <w:sz w:val="28"/>
          <w:szCs w:val="28"/>
        </w:rPr>
        <w:t>сохранению и устойчивому использованию биологического разнообразия</w:t>
      </w:r>
    </w:p>
    <w:p w14:paraId="6B70C695" w14:textId="0617852E" w:rsidR="00D46740" w:rsidRPr="00D46740" w:rsidRDefault="00D46740" w:rsidP="002F4D96">
      <w:pPr>
        <w:spacing w:after="0" w:line="276" w:lineRule="auto"/>
        <w:ind w:firstLine="709"/>
        <w:jc w:val="both"/>
        <w:rPr>
          <w:rFonts w:ascii="Times New Roman" w:hAnsi="Times New Roman" w:cs="Times New Roman"/>
          <w:sz w:val="28"/>
          <w:szCs w:val="28"/>
        </w:rPr>
      </w:pPr>
      <w:r w:rsidRPr="00D46740">
        <w:rPr>
          <w:rFonts w:ascii="Times New Roman" w:hAnsi="Times New Roman" w:cs="Times New Roman"/>
          <w:sz w:val="28"/>
          <w:szCs w:val="28"/>
        </w:rPr>
        <w:t xml:space="preserve">Среди прямых и непрямых угроз биоразнообразию России, согласно новой экспертной оценке, отмечены следующие, расположенные в соответствии </w:t>
      </w:r>
      <w:r>
        <w:rPr>
          <w:rFonts w:ascii="Times New Roman" w:hAnsi="Times New Roman" w:cs="Times New Roman"/>
          <w:sz w:val="28"/>
          <w:szCs w:val="28"/>
        </w:rPr>
        <w:br/>
      </w:r>
      <w:r w:rsidRPr="00D46740">
        <w:rPr>
          <w:rFonts w:ascii="Times New Roman" w:hAnsi="Times New Roman" w:cs="Times New Roman"/>
          <w:sz w:val="28"/>
          <w:szCs w:val="28"/>
        </w:rPr>
        <w:t xml:space="preserve">с выявлением приоритетов для организации охраны биоты и экосистем страны: </w:t>
      </w:r>
    </w:p>
    <w:bookmarkEnd w:id="1"/>
    <w:bookmarkEnd w:id="4"/>
    <w:p w14:paraId="2277E646" w14:textId="77777777" w:rsidR="002F4D96" w:rsidRDefault="002F4D96" w:rsidP="002F4D96">
      <w:pPr>
        <w:spacing w:after="0" w:line="276" w:lineRule="auto"/>
        <w:ind w:firstLine="709"/>
        <w:jc w:val="both"/>
        <w:rPr>
          <w:rFonts w:ascii="Times New Roman" w:hAnsi="Times New Roman" w:cs="Times New Roman"/>
        </w:rPr>
      </w:pPr>
      <w:r w:rsidRPr="002F4D96">
        <w:rPr>
          <w:rStyle w:val="af2"/>
          <w:rFonts w:ascii="Times New Roman" w:hAnsi="Times New Roman" w:cs="Times New Roman"/>
          <w:sz w:val="28"/>
          <w:szCs w:val="28"/>
        </w:rPr>
        <w:t>1. Разрушение местообитаний животных и растений</w:t>
      </w:r>
    </w:p>
    <w:p w14:paraId="6E138231" w14:textId="0DD50E30" w:rsidR="002F4D96" w:rsidRPr="002F4D96" w:rsidRDefault="008819A6" w:rsidP="002F4D96">
      <w:pPr>
        <w:spacing w:after="0" w:line="276" w:lineRule="auto"/>
        <w:ind w:firstLine="709"/>
        <w:jc w:val="both"/>
        <w:rPr>
          <w:rFonts w:ascii="Times New Roman" w:hAnsi="Times New Roman" w:cs="Times New Roman"/>
        </w:rPr>
      </w:pPr>
      <w:r w:rsidRPr="008819A6">
        <w:rPr>
          <w:rFonts w:ascii="Times New Roman" w:hAnsi="Times New Roman" w:cs="Times New Roman"/>
          <w:sz w:val="28"/>
          <w:szCs w:val="28"/>
        </w:rPr>
        <w:t xml:space="preserve">Темпы разрушения природных экосистем пока по-прежнему опережают их восстановление и самовосстановление (по разным оценкам, на десятки и даже сотни тысяч гектаров в год) и не стабилизируются созданием в стране новых особо охраняемых природных территорий. В районах старого освоения продолжают действовать угрозы природным комплексам в связи с возрастанием антропогенной нагрузки. Например, такие угрозы приводят к неспособности выживания редких </w:t>
      </w:r>
      <w:r>
        <w:rPr>
          <w:rFonts w:ascii="Times New Roman" w:hAnsi="Times New Roman" w:cs="Times New Roman"/>
          <w:sz w:val="28"/>
          <w:szCs w:val="28"/>
        </w:rPr>
        <w:br/>
      </w:r>
      <w:r w:rsidRPr="008819A6">
        <w:rPr>
          <w:rFonts w:ascii="Times New Roman" w:hAnsi="Times New Roman" w:cs="Times New Roman"/>
          <w:sz w:val="28"/>
          <w:szCs w:val="28"/>
        </w:rPr>
        <w:t xml:space="preserve">и находящихся под угрозой исчезновения видов растений в изменившихся условиях. </w:t>
      </w:r>
      <w:r w:rsidR="002F4D96">
        <w:rPr>
          <w:rFonts w:ascii="Times New Roman" w:hAnsi="Times New Roman" w:cs="Times New Roman"/>
          <w:sz w:val="28"/>
          <w:szCs w:val="28"/>
        </w:rPr>
        <w:t xml:space="preserve">Деградация земельных ресурсов и нарушение экосистем представляют один из критических факторов. По состоянию на конец 2024 года площадь нарушенных земель составила 1 148,1 тыс. га, увеличившись на 9,7 тыс. га к уровню 2023 г. Горные, геологоразведочные и строительные работы выводят земельный фонд </w:t>
      </w:r>
      <w:r w:rsidR="002F4D96">
        <w:rPr>
          <w:rFonts w:ascii="Times New Roman" w:hAnsi="Times New Roman" w:cs="Times New Roman"/>
          <w:sz w:val="28"/>
          <w:szCs w:val="28"/>
        </w:rPr>
        <w:br/>
        <w:t xml:space="preserve">из сельскохозяйственного оборота и нарушают гидрологический режим экосистем. Кроме того, </w:t>
      </w:r>
      <w:proofErr w:type="spellStart"/>
      <w:r w:rsidR="002F4D96">
        <w:rPr>
          <w:rFonts w:ascii="Times New Roman" w:hAnsi="Times New Roman" w:cs="Times New Roman"/>
          <w:sz w:val="28"/>
          <w:szCs w:val="28"/>
        </w:rPr>
        <w:t>деградационные</w:t>
      </w:r>
      <w:proofErr w:type="spellEnd"/>
      <w:r w:rsidR="002F4D96">
        <w:rPr>
          <w:rFonts w:ascii="Times New Roman" w:hAnsi="Times New Roman" w:cs="Times New Roman"/>
          <w:sz w:val="28"/>
          <w:szCs w:val="28"/>
        </w:rPr>
        <w:t xml:space="preserve"> процессы почв охватывают значительные территории: водная эрозия поражает 3,3 млн га (30,4% площади мониторинга), переувлажнение — 2,6 млн га (23,7%), заболачивание — 0,9 млн га (8,3%), что существенно нарушает целостность экосистем.</w:t>
      </w:r>
    </w:p>
    <w:p w14:paraId="7D768782" w14:textId="77777777" w:rsidR="002F4D96" w:rsidRPr="002F4D96" w:rsidRDefault="002F4D96" w:rsidP="002F4D96">
      <w:pPr>
        <w:spacing w:after="0" w:line="276" w:lineRule="auto"/>
        <w:ind w:firstLine="709"/>
        <w:jc w:val="both"/>
        <w:rPr>
          <w:rFonts w:ascii="Times New Roman" w:hAnsi="Times New Roman" w:cs="Times New Roman"/>
        </w:rPr>
      </w:pPr>
      <w:r w:rsidRPr="002F4D96">
        <w:rPr>
          <w:rStyle w:val="af2"/>
          <w:rFonts w:ascii="Times New Roman" w:hAnsi="Times New Roman" w:cs="Times New Roman"/>
          <w:sz w:val="28"/>
          <w:szCs w:val="28"/>
        </w:rPr>
        <w:t>2. Химическое загрязнение окружающей среды</w:t>
      </w:r>
    </w:p>
    <w:p w14:paraId="47399437" w14:textId="2BC1176E" w:rsidR="002F4D96" w:rsidRDefault="002F4D96" w:rsidP="002F4D96">
      <w:pPr>
        <w:spacing w:after="0" w:line="276" w:lineRule="auto"/>
        <w:ind w:firstLine="709"/>
        <w:jc w:val="both"/>
      </w:pPr>
      <w:r>
        <w:rPr>
          <w:rFonts w:ascii="Times New Roman" w:hAnsi="Times New Roman" w:cs="Times New Roman"/>
          <w:sz w:val="28"/>
          <w:szCs w:val="28"/>
        </w:rPr>
        <w:t>Загрязнение представляет масштабную угрозу. Ежегодно в поверхностные водные объекты сбрасывается около 36 км³ сточных вод, из которых только 22% соответствуют установленным нормативам качества, 62% сбрасываются недостаточно очищенными и 16% - без очистки. В составе сточных вод ежегодно в водные объекты поступает около 16 млн тонн загрязняющих веществ, приводя к нарушению условий обитания водных организмов. По загрязнению атмосферного воздуха в 2024 году выброшено 22 074,6 тыс. тонн загрязняющих веществ. Почвы загрязняются тяжёлыми металлами в промышленных центрах: медью (до 300 ПДК), кадмием (до 39 ОДК), свинцом (до 70 ПДК).</w:t>
      </w:r>
    </w:p>
    <w:p w14:paraId="06F7E3EA" w14:textId="303EB7B8" w:rsidR="002F4D96" w:rsidRPr="00C77113" w:rsidRDefault="002F4D96" w:rsidP="002F4D96">
      <w:pPr>
        <w:spacing w:after="0" w:line="276" w:lineRule="auto"/>
        <w:ind w:firstLine="709"/>
        <w:jc w:val="both"/>
        <w:rPr>
          <w:rFonts w:ascii="Times New Roman" w:hAnsi="Times New Roman" w:cs="Times New Roman"/>
          <w:b/>
          <w:bCs/>
        </w:rPr>
      </w:pPr>
      <w:r w:rsidRPr="00C77113">
        <w:rPr>
          <w:rStyle w:val="af2"/>
          <w:rFonts w:ascii="Times New Roman" w:hAnsi="Times New Roman" w:cs="Times New Roman"/>
          <w:sz w:val="28"/>
          <w:szCs w:val="28"/>
        </w:rPr>
        <w:t>3</w:t>
      </w:r>
      <w:r w:rsidRPr="00C77113">
        <w:rPr>
          <w:rStyle w:val="af2"/>
          <w:rFonts w:ascii="Times New Roman" w:hAnsi="Times New Roman" w:cs="Times New Roman"/>
          <w:b w:val="0"/>
          <w:bCs w:val="0"/>
          <w:sz w:val="28"/>
          <w:szCs w:val="28"/>
        </w:rPr>
        <w:t xml:space="preserve">. </w:t>
      </w:r>
      <w:r w:rsidR="008819A6" w:rsidRPr="00C77113">
        <w:rPr>
          <w:rFonts w:ascii="Times New Roman" w:hAnsi="Times New Roman" w:cs="Times New Roman"/>
          <w:b/>
          <w:bCs/>
          <w:sz w:val="28"/>
          <w:szCs w:val="28"/>
        </w:rPr>
        <w:t>Система ООПТ обладает недостаточной репрезентативностью</w:t>
      </w:r>
      <w:r w:rsidR="00C77113" w:rsidRPr="00C77113">
        <w:rPr>
          <w:rFonts w:ascii="Times New Roman" w:hAnsi="Times New Roman" w:cs="Times New Roman"/>
          <w:b/>
          <w:bCs/>
          <w:sz w:val="28"/>
          <w:szCs w:val="28"/>
        </w:rPr>
        <w:t xml:space="preserve"> </w:t>
      </w:r>
    </w:p>
    <w:p w14:paraId="6EEF4AFE" w14:textId="711AD998" w:rsidR="002F4D96" w:rsidRDefault="002F4D96" w:rsidP="002F4D96">
      <w:pPr>
        <w:spacing w:after="0" w:line="276" w:lineRule="auto"/>
        <w:ind w:firstLine="709"/>
        <w:jc w:val="both"/>
      </w:pPr>
      <w:r>
        <w:rPr>
          <w:rFonts w:ascii="Times New Roman" w:hAnsi="Times New Roman" w:cs="Times New Roman"/>
          <w:sz w:val="28"/>
          <w:szCs w:val="28"/>
        </w:rPr>
        <w:t xml:space="preserve">Охват составляет лишь 53% физико-географических провинций и 66% биомов. Из 103 классов растительности полностью отсутствуют в составе ООПТ 13, включая кедрово-широколиственные леса, дубово-грабовые формации и различные варианты степной растительности. Из 254 выделенных вариантов растительности отсутствуют 87 (30%), что указывает на существенные пробелы в охране </w:t>
      </w:r>
      <w:r>
        <w:rPr>
          <w:rFonts w:ascii="Times New Roman" w:hAnsi="Times New Roman" w:cs="Times New Roman"/>
          <w:sz w:val="28"/>
          <w:szCs w:val="28"/>
        </w:rPr>
        <w:lastRenderedPageBreak/>
        <w:t>биоразнообразия. Особенно критична недостаточность охраны степных и гидроморфных ландшафтов.</w:t>
      </w:r>
    </w:p>
    <w:p w14:paraId="6D1CDAF2" w14:textId="77777777" w:rsidR="002F4D96" w:rsidRPr="002F4D96" w:rsidRDefault="002F4D96" w:rsidP="002F4D96">
      <w:pPr>
        <w:spacing w:after="0" w:line="276" w:lineRule="auto"/>
        <w:ind w:firstLine="709"/>
        <w:jc w:val="both"/>
        <w:rPr>
          <w:rFonts w:ascii="Times New Roman" w:hAnsi="Times New Roman" w:cs="Times New Roman"/>
        </w:rPr>
      </w:pPr>
      <w:r>
        <w:rPr>
          <w:rStyle w:val="af2"/>
          <w:sz w:val="28"/>
          <w:szCs w:val="28"/>
        </w:rPr>
        <w:t>4</w:t>
      </w:r>
      <w:r w:rsidRPr="002F4D96">
        <w:rPr>
          <w:rStyle w:val="af2"/>
          <w:rFonts w:ascii="Times New Roman" w:hAnsi="Times New Roman" w:cs="Times New Roman"/>
          <w:sz w:val="28"/>
          <w:szCs w:val="28"/>
        </w:rPr>
        <w:t>. Трансформация традиционного агроландшафта</w:t>
      </w:r>
    </w:p>
    <w:p w14:paraId="756F7A97" w14:textId="77777777" w:rsidR="00EB7E50" w:rsidRDefault="002F4D96" w:rsidP="00EB7E50">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Интенсивное земледелие и животноводство радикально преобразуют природные ландшафты. </w:t>
      </w:r>
      <w:r w:rsidR="00EB7E50" w:rsidRPr="00D46740">
        <w:rPr>
          <w:rFonts w:ascii="Times New Roman" w:hAnsi="Times New Roman" w:cs="Times New Roman"/>
          <w:sz w:val="28"/>
          <w:szCs w:val="28"/>
        </w:rPr>
        <w:t xml:space="preserve">средней и южной тайги, лесостепи, смешанных лесов за счет продолжения процесса забрасывания пашни, сенокосов и пастбищ и восстановления на их месте леса, увеличение площади залежей и мелколесья с низким уровнем биоразнообразия и низкими кормовыми качествами для мигрирующих животных. </w:t>
      </w:r>
    </w:p>
    <w:p w14:paraId="1A8F23F8" w14:textId="5E72CEAC" w:rsidR="00EB7E50" w:rsidRPr="00D46740" w:rsidRDefault="00EB7E50" w:rsidP="00EB7E50">
      <w:pPr>
        <w:spacing w:after="0" w:line="276" w:lineRule="auto"/>
        <w:ind w:firstLine="708"/>
        <w:jc w:val="both"/>
        <w:rPr>
          <w:rFonts w:ascii="Times New Roman" w:hAnsi="Times New Roman" w:cs="Times New Roman"/>
          <w:sz w:val="28"/>
          <w:szCs w:val="28"/>
        </w:rPr>
      </w:pPr>
      <w:r w:rsidRPr="00D46740">
        <w:rPr>
          <w:rFonts w:ascii="Times New Roman" w:hAnsi="Times New Roman" w:cs="Times New Roman"/>
          <w:sz w:val="28"/>
          <w:szCs w:val="28"/>
        </w:rPr>
        <w:t xml:space="preserve">Аналогичное явление, связанное с изменением структуры традиционных агроландшафтов, отмечено для среднегорий и высокогорий Кавказа из-за упадка сельского хозяйства, снижения поголовья скота, прекращения распашки земель и зарастания лесом и кустарниками нижней границы субальпийского пояса. За счет снижения разнообразия ландшафта и его кормовых качеств происходит обеднение состава биоразнообразия и даже исчезновение некоторых видов животных и растений, связанных с безлесными местообитаниями, особенно лугами - водораздельными на равнине и альпийскими и субальпийскими в горах. Однако в последнее время в связи с активизацией сельскохозяйственного производства воздействие данной угрозы будет снижаться. </w:t>
      </w:r>
    </w:p>
    <w:p w14:paraId="693DFEF0" w14:textId="77777777" w:rsidR="002F4D96" w:rsidRPr="002F4D96" w:rsidRDefault="002F4D96" w:rsidP="002F4D96">
      <w:pPr>
        <w:spacing w:after="0" w:line="276" w:lineRule="auto"/>
        <w:ind w:firstLine="709"/>
        <w:jc w:val="both"/>
        <w:rPr>
          <w:rFonts w:ascii="Times New Roman" w:hAnsi="Times New Roman" w:cs="Times New Roman"/>
        </w:rPr>
      </w:pPr>
      <w:r w:rsidRPr="002F4D96">
        <w:rPr>
          <w:rStyle w:val="af2"/>
          <w:rFonts w:ascii="Times New Roman" w:hAnsi="Times New Roman" w:cs="Times New Roman"/>
          <w:sz w:val="28"/>
          <w:szCs w:val="28"/>
        </w:rPr>
        <w:t>5. Угроза трансформации аборигенного биоразнообразия за счет инвазий чужеродных видов</w:t>
      </w:r>
    </w:p>
    <w:p w14:paraId="0A6A3214" w14:textId="13DC9434" w:rsidR="002F4D96" w:rsidRDefault="002F4D96" w:rsidP="002F4D96">
      <w:pPr>
        <w:spacing w:after="0" w:line="276" w:lineRule="auto"/>
        <w:ind w:firstLine="709"/>
        <w:jc w:val="both"/>
      </w:pPr>
      <w:r>
        <w:rPr>
          <w:rFonts w:ascii="Times New Roman" w:hAnsi="Times New Roman" w:cs="Times New Roman"/>
          <w:sz w:val="28"/>
          <w:szCs w:val="28"/>
        </w:rPr>
        <w:t xml:space="preserve">На территории России зафиксировано свыше 500 видов чужеродных животных, в европейской части — более 1150 инвазионных видов растений, 192 вида </w:t>
      </w:r>
      <w:proofErr w:type="spellStart"/>
      <w:r>
        <w:rPr>
          <w:rFonts w:ascii="Times New Roman" w:hAnsi="Times New Roman" w:cs="Times New Roman"/>
          <w:sz w:val="28"/>
          <w:szCs w:val="28"/>
        </w:rPr>
        <w:t>фитофагных</w:t>
      </w:r>
      <w:proofErr w:type="spellEnd"/>
      <w:r>
        <w:rPr>
          <w:rFonts w:ascii="Times New Roman" w:hAnsi="Times New Roman" w:cs="Times New Roman"/>
          <w:sz w:val="28"/>
          <w:szCs w:val="28"/>
        </w:rPr>
        <w:t xml:space="preserve"> насекомых, 59 видов рыб и 62 вида млекопитающих. За период 1950–2018 годов в экосистемы России проникло 59% видов из перечня ТОП-100 наиболее опасных </w:t>
      </w:r>
      <w:r w:rsidR="00EB7E50">
        <w:rPr>
          <w:rFonts w:ascii="Times New Roman" w:hAnsi="Times New Roman" w:cs="Times New Roman"/>
          <w:sz w:val="28"/>
          <w:szCs w:val="28"/>
        </w:rPr>
        <w:t>инвазивных (чужеродных) видов</w:t>
      </w:r>
      <w:r>
        <w:rPr>
          <w:rFonts w:ascii="Times New Roman" w:hAnsi="Times New Roman" w:cs="Times New Roman"/>
          <w:sz w:val="28"/>
          <w:szCs w:val="28"/>
        </w:rPr>
        <w:t>. Среди ТОП-100 инвазивных видов 43 способны трансформировать экосистемы, а 17 видов вытесняют аборигенные таксоны.</w:t>
      </w:r>
    </w:p>
    <w:p w14:paraId="270FEA88" w14:textId="77777777" w:rsidR="002F4D96" w:rsidRPr="002F4D96" w:rsidRDefault="002F4D96" w:rsidP="002F4D96">
      <w:pPr>
        <w:spacing w:after="0" w:line="276" w:lineRule="auto"/>
        <w:ind w:firstLine="709"/>
        <w:jc w:val="both"/>
        <w:rPr>
          <w:rFonts w:ascii="Times New Roman" w:hAnsi="Times New Roman" w:cs="Times New Roman"/>
        </w:rPr>
      </w:pPr>
      <w:r w:rsidRPr="002F4D96">
        <w:rPr>
          <w:rStyle w:val="af2"/>
          <w:rFonts w:ascii="Times New Roman" w:hAnsi="Times New Roman" w:cs="Times New Roman"/>
          <w:sz w:val="28"/>
          <w:szCs w:val="28"/>
        </w:rPr>
        <w:t xml:space="preserve">6. Угрозы биоразнообразию, связанные с высоким уровнем браконьерства и </w:t>
      </w:r>
      <w:proofErr w:type="spellStart"/>
      <w:r w:rsidRPr="002F4D96">
        <w:rPr>
          <w:rStyle w:val="af2"/>
          <w:rFonts w:ascii="Times New Roman" w:hAnsi="Times New Roman" w:cs="Times New Roman"/>
          <w:sz w:val="28"/>
          <w:szCs w:val="28"/>
        </w:rPr>
        <w:t>переэксплуатацией</w:t>
      </w:r>
      <w:proofErr w:type="spellEnd"/>
      <w:r w:rsidRPr="002F4D96">
        <w:rPr>
          <w:rStyle w:val="af2"/>
          <w:rFonts w:ascii="Times New Roman" w:hAnsi="Times New Roman" w:cs="Times New Roman"/>
          <w:sz w:val="28"/>
          <w:szCs w:val="28"/>
        </w:rPr>
        <w:t xml:space="preserve"> биологических ресурсов</w:t>
      </w:r>
    </w:p>
    <w:p w14:paraId="28A51EE7" w14:textId="0AAF69AC" w:rsidR="002F4D96" w:rsidRDefault="002F4D96" w:rsidP="002F4D96">
      <w:pPr>
        <w:spacing w:after="0" w:line="276" w:lineRule="auto"/>
        <w:ind w:firstLine="709"/>
        <w:jc w:val="both"/>
      </w:pPr>
      <w:r>
        <w:rPr>
          <w:rFonts w:ascii="Times New Roman" w:hAnsi="Times New Roman" w:cs="Times New Roman"/>
          <w:sz w:val="28"/>
          <w:szCs w:val="28"/>
        </w:rPr>
        <w:t xml:space="preserve">Незаконная добыча охотничьих животных наносит ущерб, превышающий объём легальной добычи и ежегодно оцениваемый в 18 млрд рублей. В 2024 году выявлено 3526 случаев незаконного изъятия охотничьих животных, включая 2259 особей копытных, 308 пушных зверей, 20 медведей и 939 птиц. </w:t>
      </w:r>
      <w:r w:rsidR="00EB7E50">
        <w:rPr>
          <w:rFonts w:ascii="Times New Roman" w:hAnsi="Times New Roman" w:cs="Times New Roman"/>
          <w:sz w:val="28"/>
          <w:szCs w:val="28"/>
        </w:rPr>
        <w:t>Т</w:t>
      </w:r>
      <w:r>
        <w:rPr>
          <w:rFonts w:ascii="Times New Roman" w:hAnsi="Times New Roman" w:cs="Times New Roman"/>
          <w:sz w:val="28"/>
          <w:szCs w:val="28"/>
        </w:rPr>
        <w:t>емпы прироста ключевых видов копытных составляют лишь 1–3% в год, существенно ниже биологического потенциала.</w:t>
      </w:r>
    </w:p>
    <w:p w14:paraId="619F3FEF" w14:textId="14EEA8F6" w:rsidR="002F4D96" w:rsidRPr="002F4D96" w:rsidRDefault="002F4D96" w:rsidP="002F4D96">
      <w:pPr>
        <w:spacing w:after="0" w:line="276" w:lineRule="auto"/>
        <w:ind w:firstLine="709"/>
        <w:jc w:val="both"/>
        <w:rPr>
          <w:rFonts w:ascii="Times New Roman" w:hAnsi="Times New Roman" w:cs="Times New Roman"/>
        </w:rPr>
      </w:pPr>
      <w:r w:rsidRPr="002F4D96">
        <w:rPr>
          <w:rStyle w:val="af2"/>
          <w:rFonts w:ascii="Times New Roman" w:hAnsi="Times New Roman" w:cs="Times New Roman"/>
          <w:sz w:val="28"/>
          <w:szCs w:val="28"/>
        </w:rPr>
        <w:t xml:space="preserve">7. Угрозы лесному биоразнообразию в связи с лесными пожарами </w:t>
      </w:r>
      <w:r>
        <w:rPr>
          <w:rStyle w:val="af2"/>
          <w:rFonts w:ascii="Times New Roman" w:hAnsi="Times New Roman" w:cs="Times New Roman"/>
          <w:sz w:val="28"/>
          <w:szCs w:val="28"/>
        </w:rPr>
        <w:br/>
      </w:r>
      <w:r w:rsidRPr="002F4D96">
        <w:rPr>
          <w:rStyle w:val="af2"/>
          <w:rFonts w:ascii="Times New Roman" w:hAnsi="Times New Roman" w:cs="Times New Roman"/>
          <w:sz w:val="28"/>
          <w:szCs w:val="28"/>
        </w:rPr>
        <w:t>и другими антропогенными воздействиями</w:t>
      </w:r>
    </w:p>
    <w:p w14:paraId="3564A09F" w14:textId="608EBF93" w:rsidR="002F4D96" w:rsidRDefault="002F4D96" w:rsidP="002F4D9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Леса испытывают критическое воздействие. По данным мониторинга, доля лесных площадей, погибших от пожаров, составляет 60%, от стихийных явлений — 25%, от воздействия вредных организмов и болезней — 15%. Климатические изменения интенсифицируют пожарную опасность: в 2024 году среднегодовая температура была на 1,21°C выше климатической нормы 1991–2020 годов, став второй наиболее высокой аномалией. Масштабные пожары уничтожают древесину, нарушают структуру лесного биоценоза, приводят к деградации почв и потере накопленного органического вещества.</w:t>
      </w:r>
    </w:p>
    <w:p w14:paraId="7698AB87" w14:textId="77777777" w:rsidR="002F4D96" w:rsidRPr="002F4D96" w:rsidRDefault="002F4D96" w:rsidP="002F4D96">
      <w:pPr>
        <w:spacing w:after="0" w:line="276" w:lineRule="auto"/>
        <w:ind w:firstLine="709"/>
        <w:jc w:val="both"/>
        <w:rPr>
          <w:rFonts w:ascii="Times New Roman" w:hAnsi="Times New Roman" w:cs="Times New Roman"/>
        </w:rPr>
      </w:pPr>
      <w:r w:rsidRPr="002F4D96">
        <w:rPr>
          <w:rStyle w:val="af2"/>
          <w:rFonts w:ascii="Times New Roman" w:hAnsi="Times New Roman" w:cs="Times New Roman"/>
          <w:sz w:val="28"/>
          <w:szCs w:val="28"/>
        </w:rPr>
        <w:t xml:space="preserve">8. Влияние изменения климата </w:t>
      </w:r>
    </w:p>
    <w:p w14:paraId="34C7EA7A" w14:textId="22C25975" w:rsidR="00BD38D5" w:rsidRPr="002F4D96" w:rsidRDefault="002F4D96" w:rsidP="002F4D96">
      <w:pPr>
        <w:spacing w:after="0" w:line="276" w:lineRule="auto"/>
        <w:ind w:firstLine="709"/>
        <w:jc w:val="both"/>
      </w:pPr>
      <w:r>
        <w:rPr>
          <w:rFonts w:ascii="Times New Roman" w:hAnsi="Times New Roman" w:cs="Times New Roman"/>
          <w:sz w:val="28"/>
          <w:szCs w:val="28"/>
        </w:rPr>
        <w:t xml:space="preserve">Российская Федерация испытывает потепление, которое в 2,8 раза превышает средние темпы, наблюдаемые на глобальном уровне. В Арктике максимальная скорость потепления достигает +1,4°C за десятилетие. Климатические изменения вызывают нарушение сроков жизненных циклов растений и животных: весенний период стартует на 5–10 дней раньше, что нарушает временные ритмы пищевых сетей. </w:t>
      </w:r>
    </w:p>
    <w:p w14:paraId="17FABA75" w14:textId="65F87937" w:rsidR="00FE6AE2" w:rsidRPr="00FE6AE2" w:rsidRDefault="00F27D31" w:rsidP="00FE6AE2">
      <w:pPr>
        <w:pStyle w:val="a3"/>
        <w:numPr>
          <w:ilvl w:val="0"/>
          <w:numId w:val="20"/>
        </w:numPr>
        <w:tabs>
          <w:tab w:val="left" w:pos="851"/>
        </w:tabs>
        <w:spacing w:line="276" w:lineRule="auto"/>
        <w:jc w:val="center"/>
        <w:rPr>
          <w:rFonts w:ascii="Times New Roman" w:hAnsi="Times New Roman" w:cs="Times New Roman"/>
          <w:b/>
          <w:sz w:val="28"/>
          <w:szCs w:val="28"/>
        </w:rPr>
      </w:pPr>
      <w:bookmarkStart w:id="5" w:name="_Hlk49906203"/>
      <w:bookmarkStart w:id="6" w:name="_Hlk214442370"/>
      <w:r>
        <w:rPr>
          <w:rFonts w:ascii="Times New Roman" w:hAnsi="Times New Roman" w:cs="Times New Roman"/>
          <w:b/>
          <w:sz w:val="28"/>
          <w:szCs w:val="28"/>
        </w:rPr>
        <w:t>Цель, з</w:t>
      </w:r>
      <w:r w:rsidR="00CA5BD2">
        <w:rPr>
          <w:rFonts w:ascii="Times New Roman" w:hAnsi="Times New Roman" w:cs="Times New Roman"/>
          <w:b/>
          <w:sz w:val="28"/>
          <w:szCs w:val="28"/>
        </w:rPr>
        <w:t xml:space="preserve">адачи, подзадачи и основные </w:t>
      </w:r>
      <w:r w:rsidR="00930CA2" w:rsidRPr="00C96C60">
        <w:rPr>
          <w:rFonts w:ascii="Times New Roman" w:hAnsi="Times New Roman" w:cs="Times New Roman"/>
          <w:b/>
          <w:sz w:val="28"/>
          <w:szCs w:val="28"/>
        </w:rPr>
        <w:t xml:space="preserve">направления </w:t>
      </w:r>
      <w:bookmarkEnd w:id="5"/>
      <w:r w:rsidR="008065B2" w:rsidRPr="008065B2">
        <w:rPr>
          <w:rFonts w:ascii="Times New Roman" w:hAnsi="Times New Roman" w:cs="Times New Roman"/>
          <w:b/>
          <w:sz w:val="28"/>
          <w:szCs w:val="28"/>
        </w:rPr>
        <w:t>в области сохранения и устойчивого использования биологического разнообразия</w:t>
      </w:r>
      <w:bookmarkEnd w:id="6"/>
    </w:p>
    <w:p w14:paraId="608E0DB4" w14:textId="4A075FD3" w:rsidR="00F27D31" w:rsidRDefault="00F27D31" w:rsidP="00136965">
      <w:pPr>
        <w:spacing w:after="0" w:line="276" w:lineRule="auto"/>
        <w:ind w:firstLine="709"/>
        <w:jc w:val="both"/>
        <w:rPr>
          <w:rFonts w:ascii="Times New Roman" w:hAnsi="Times New Roman" w:cs="Times New Roman"/>
          <w:sz w:val="28"/>
          <w:szCs w:val="28"/>
        </w:rPr>
      </w:pPr>
      <w:r w:rsidRPr="00456152">
        <w:rPr>
          <w:rFonts w:ascii="Times New Roman" w:hAnsi="Times New Roman" w:cs="Times New Roman"/>
          <w:sz w:val="28"/>
          <w:szCs w:val="28"/>
        </w:rPr>
        <w:t>Цель</w:t>
      </w:r>
      <w:r w:rsidR="00456152">
        <w:rPr>
          <w:rFonts w:ascii="Times New Roman" w:hAnsi="Times New Roman" w:cs="Times New Roman"/>
          <w:sz w:val="28"/>
          <w:szCs w:val="28"/>
        </w:rPr>
        <w:t xml:space="preserve"> - </w:t>
      </w:r>
      <w:r w:rsidR="00FC2F70" w:rsidRPr="00FC2F70">
        <w:rPr>
          <w:rFonts w:ascii="Times New Roman" w:hAnsi="Times New Roman" w:cs="Times New Roman"/>
          <w:sz w:val="28"/>
          <w:szCs w:val="28"/>
        </w:rPr>
        <w:t xml:space="preserve">создание условий и активизация неотложных и преобразующих действий органов государственной власти, органов местного самоуправления, коммерческих организаций при участии всего общества для долгосрочного сохранения </w:t>
      </w:r>
      <w:r w:rsidR="00136965">
        <w:rPr>
          <w:rFonts w:ascii="Times New Roman" w:hAnsi="Times New Roman" w:cs="Times New Roman"/>
          <w:sz w:val="28"/>
          <w:szCs w:val="28"/>
        </w:rPr>
        <w:br/>
      </w:r>
      <w:r w:rsidR="00FC2F70" w:rsidRPr="00FC2F70">
        <w:rPr>
          <w:rFonts w:ascii="Times New Roman" w:hAnsi="Times New Roman" w:cs="Times New Roman"/>
          <w:sz w:val="28"/>
          <w:szCs w:val="28"/>
        </w:rPr>
        <w:t xml:space="preserve">и устойчивого использования биологического разнообразия на всех уровнях организации как основы экологического благополучия, устойчивого экологически ориентированного роста экономики страны, обеспечения потребностей нынешнего </w:t>
      </w:r>
      <w:r w:rsidR="00136965">
        <w:rPr>
          <w:rFonts w:ascii="Times New Roman" w:hAnsi="Times New Roman" w:cs="Times New Roman"/>
          <w:sz w:val="28"/>
          <w:szCs w:val="28"/>
        </w:rPr>
        <w:br/>
      </w:r>
      <w:r w:rsidR="00FC2F70" w:rsidRPr="00FC2F70">
        <w:rPr>
          <w:rFonts w:ascii="Times New Roman" w:hAnsi="Times New Roman" w:cs="Times New Roman"/>
          <w:sz w:val="28"/>
          <w:szCs w:val="28"/>
        </w:rPr>
        <w:t>и будущих поколений</w:t>
      </w:r>
      <w:r w:rsidR="00FC2F70">
        <w:rPr>
          <w:rFonts w:ascii="Times New Roman" w:hAnsi="Times New Roman" w:cs="Times New Roman"/>
          <w:sz w:val="28"/>
          <w:szCs w:val="28"/>
        </w:rPr>
        <w:t>.</w:t>
      </w:r>
    </w:p>
    <w:p w14:paraId="08CFC8BD" w14:textId="4E1D02F5" w:rsidR="00FE6AE2" w:rsidRPr="00FE6AE2" w:rsidRDefault="00FE6AE2" w:rsidP="00136965">
      <w:pPr>
        <w:spacing w:after="0" w:line="276" w:lineRule="auto"/>
        <w:ind w:firstLine="709"/>
        <w:jc w:val="both"/>
        <w:rPr>
          <w:rFonts w:ascii="Times New Roman" w:hAnsi="Times New Roman" w:cs="Times New Roman"/>
          <w:sz w:val="28"/>
          <w:szCs w:val="28"/>
        </w:rPr>
      </w:pPr>
      <w:r w:rsidRPr="00FE6AE2">
        <w:rPr>
          <w:rFonts w:ascii="Times New Roman" w:hAnsi="Times New Roman" w:cs="Times New Roman"/>
          <w:sz w:val="28"/>
          <w:szCs w:val="28"/>
        </w:rPr>
        <w:t xml:space="preserve">Задачи Стратегии определяются многообразием аспектов сохранения </w:t>
      </w:r>
      <w:r w:rsidR="00136965">
        <w:rPr>
          <w:rFonts w:ascii="Times New Roman" w:hAnsi="Times New Roman" w:cs="Times New Roman"/>
          <w:sz w:val="28"/>
          <w:szCs w:val="28"/>
        </w:rPr>
        <w:br/>
      </w:r>
      <w:r w:rsidRPr="00FE6AE2">
        <w:rPr>
          <w:rFonts w:ascii="Times New Roman" w:hAnsi="Times New Roman" w:cs="Times New Roman"/>
          <w:sz w:val="28"/>
          <w:szCs w:val="28"/>
        </w:rPr>
        <w:t xml:space="preserve">и устойчивого использования биологического разнообразия в Российской Федерации. Они синхронизированы с глобальными задачами сохранения биоразнообразия, определёнными </w:t>
      </w:r>
      <w:proofErr w:type="spellStart"/>
      <w:r w:rsidRPr="00FE6AE2">
        <w:rPr>
          <w:rFonts w:ascii="Times New Roman" w:hAnsi="Times New Roman" w:cs="Times New Roman"/>
          <w:sz w:val="28"/>
          <w:szCs w:val="28"/>
        </w:rPr>
        <w:t>Куньминско-Монреальской</w:t>
      </w:r>
      <w:proofErr w:type="spellEnd"/>
      <w:r w:rsidRPr="00FE6AE2">
        <w:rPr>
          <w:rFonts w:ascii="Times New Roman" w:hAnsi="Times New Roman" w:cs="Times New Roman"/>
          <w:sz w:val="28"/>
          <w:szCs w:val="28"/>
        </w:rPr>
        <w:t xml:space="preserve"> глобальной рамочной программой по биоразнообразию (Приложение № 3). В рамках каждой задачи в Стратегии выделены подзадачи, для реализации которых определены основные направления. </w:t>
      </w:r>
    </w:p>
    <w:p w14:paraId="2654B0E9"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 xml:space="preserve">Задача 1. Совершенствование пространственного планирования, территориального планирования и градостроительного зонирования, обеспечивающее сохранение, восстановление и устойчивое использование биологического разнообразия в целях повышения эффективности использования земель, пресноводных и морских акваторий, с учетом необходимости снижения </w:t>
      </w:r>
      <w:r w:rsidRPr="00FE6AE2">
        <w:rPr>
          <w:rFonts w:ascii="Times New Roman" w:hAnsi="Times New Roman" w:cs="Times New Roman"/>
          <w:b/>
          <w:bCs/>
          <w:i/>
          <w:iCs/>
          <w:sz w:val="28"/>
          <w:szCs w:val="28"/>
        </w:rPr>
        <w:lastRenderedPageBreak/>
        <w:t>утраты и сохранения наземных и водных экосистем, представляющих высокую экологическую ценность</w:t>
      </w:r>
    </w:p>
    <w:p w14:paraId="1A13A19B"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b/>
          <w:bCs/>
          <w:sz w:val="28"/>
          <w:szCs w:val="28"/>
        </w:rPr>
        <w:t xml:space="preserve">Индикаторы: </w:t>
      </w:r>
      <w:r w:rsidRPr="00FE6AE2">
        <w:rPr>
          <w:rFonts w:ascii="Times New Roman" w:hAnsi="Times New Roman" w:cs="Times New Roman"/>
          <w:sz w:val="28"/>
          <w:szCs w:val="28"/>
        </w:rPr>
        <w:t>О1.1., О1.2., Б1.1., Б1.2., Ц1.1., Ц1.2., Ц1.3., Ц1.4. Подробное описание индикаторов дано в приложении №2.</w:t>
      </w:r>
    </w:p>
    <w:p w14:paraId="7E2B6B4E"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1.1. Интеграция вопросов сохранения биологического разнообразия и экосистемных услуг в стратегическое, территориальное и градостроительное планирование</w:t>
      </w:r>
    </w:p>
    <w:p w14:paraId="62C091C9" w14:textId="77777777" w:rsidR="00FE6AE2" w:rsidRPr="00FE6AE2" w:rsidRDefault="00FE6AE2" w:rsidP="00FE6AE2">
      <w:pPr>
        <w:jc w:val="both"/>
        <w:rPr>
          <w:rFonts w:ascii="Times New Roman" w:hAnsi="Times New Roman" w:cs="Times New Roman"/>
          <w:b/>
          <w:bCs/>
          <w:sz w:val="28"/>
          <w:szCs w:val="28"/>
        </w:rPr>
      </w:pPr>
      <w:bookmarkStart w:id="7" w:name="_Hlk214446396"/>
      <w:r w:rsidRPr="00FE6AE2">
        <w:rPr>
          <w:rFonts w:ascii="Times New Roman" w:hAnsi="Times New Roman" w:cs="Times New Roman"/>
          <w:b/>
          <w:bCs/>
          <w:sz w:val="28"/>
          <w:szCs w:val="28"/>
        </w:rPr>
        <w:t>Основные направления:</w:t>
      </w:r>
      <w:bookmarkEnd w:id="7"/>
    </w:p>
    <w:p w14:paraId="10A5AF01" w14:textId="34A0C5AF" w:rsidR="00FE6AE2" w:rsidRPr="00FE6AE2" w:rsidRDefault="00FE6AE2" w:rsidP="00DD31FB">
      <w:pPr>
        <w:ind w:firstLine="708"/>
        <w:jc w:val="both"/>
        <w:rPr>
          <w:rFonts w:ascii="Times New Roman" w:hAnsi="Times New Roman" w:cs="Times New Roman"/>
          <w:b/>
          <w:bCs/>
          <w:sz w:val="28"/>
          <w:szCs w:val="28"/>
        </w:rPr>
      </w:pPr>
      <w:r w:rsidRPr="00FE6AE2">
        <w:rPr>
          <w:rFonts w:ascii="Times New Roman" w:hAnsi="Times New Roman" w:cs="Times New Roman"/>
          <w:sz w:val="28"/>
          <w:szCs w:val="28"/>
        </w:rPr>
        <w:t>1.1.1.</w:t>
      </w:r>
      <w:r w:rsidRPr="00FE6AE2">
        <w:rPr>
          <w:rFonts w:ascii="Times New Roman" w:hAnsi="Times New Roman" w:cs="Times New Roman"/>
          <w:b/>
          <w:bCs/>
          <w:sz w:val="28"/>
          <w:szCs w:val="28"/>
        </w:rPr>
        <w:t xml:space="preserve"> </w:t>
      </w:r>
      <w:r w:rsidRPr="00FE6AE2">
        <w:rPr>
          <w:rFonts w:ascii="Times New Roman" w:hAnsi="Times New Roman" w:cs="Times New Roman"/>
          <w:sz w:val="28"/>
          <w:szCs w:val="28"/>
        </w:rPr>
        <w:t>Установление нормативных приоритетов сохранения биологического разнообразия и признание его ключевым элементом природного капитала и экологической устойчивости</w:t>
      </w:r>
    </w:p>
    <w:p w14:paraId="3F376AD1" w14:textId="19781928"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1.1.2.  Внедрение обязательной оценки и идентификации экосистем высокой природоохранной ценности с учетом ландшафтной целостности и экосистемных услуг при принятии решений в области пространственного планирования</w:t>
      </w:r>
    </w:p>
    <w:p w14:paraId="4C09A94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1.1.3. Закрепление в документах территориального планирования зон с высокой экологической ценностью и определение режимов их охраны, приоритетов для восстановления и устойчивого использования</w:t>
      </w:r>
    </w:p>
    <w:p w14:paraId="29AF91A3" w14:textId="2F69D9E4"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1.1.4. Обеспечение межведомственного сотрудничества и развитие компетенций в сфере учета биоразнообразия при территориальном планировании</w:t>
      </w:r>
    </w:p>
    <w:p w14:paraId="4F72DE53" w14:textId="27BC0CC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 xml:space="preserve">Подзадача 1.2. Формирование единой системы учета, мониторинга </w:t>
      </w:r>
      <w:r w:rsidR="00136965">
        <w:rPr>
          <w:rFonts w:ascii="Times New Roman" w:hAnsi="Times New Roman" w:cs="Times New Roman"/>
          <w:b/>
          <w:bCs/>
          <w:sz w:val="28"/>
          <w:szCs w:val="28"/>
        </w:rPr>
        <w:br/>
      </w:r>
      <w:r w:rsidRPr="00FE6AE2">
        <w:rPr>
          <w:rFonts w:ascii="Times New Roman" w:hAnsi="Times New Roman" w:cs="Times New Roman"/>
          <w:b/>
          <w:bCs/>
          <w:sz w:val="28"/>
          <w:szCs w:val="28"/>
        </w:rPr>
        <w:t>и информационного обеспечения состояния и структуры экосистем</w:t>
      </w:r>
    </w:p>
    <w:p w14:paraId="04C7F444"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05F28D94"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1.2.1. Внедрение национальной системы инвентаризации, мониторинга и отчетности по биологическому разнообразию с пространственной детализацией и типологической классификацией экосистем</w:t>
      </w:r>
    </w:p>
    <w:p w14:paraId="452E1512"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1.2.2. Установление обязательных требований к учету и использованию актуальных данных об экосистемах при подготовке стратегических и плановых документов всех уровней</w:t>
      </w:r>
    </w:p>
    <w:p w14:paraId="13EB371F"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1.2.3. Проведение всероссийской инвентаризации и разработка индикаторов состояния биологического разнообразия для оценки эффективности мер и выполнения международных обязательств</w:t>
      </w:r>
    </w:p>
    <w:p w14:paraId="41AE6319" w14:textId="0AD8C8D0"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1.2.4. Создание и интеграция Красной книги экосистем в государственную систему управления природным капиталом.</w:t>
      </w:r>
    </w:p>
    <w:p w14:paraId="5A1C90D2"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lastRenderedPageBreak/>
        <w:t>Подзадача 1.3. Научно обоснованное выявление, учет и правовое закрепление территорий высокой экологической ценности, в том числе с участием коренных малочисленных народов</w:t>
      </w:r>
    </w:p>
    <w:p w14:paraId="14ECA0DB"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54E3BFDC"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1.3.1. Разработка системы национальных критериев и выделение территорий, обладающих высокой экологической ценностью, их цифровизация и интеграция в системы территориального планирования</w:t>
      </w:r>
    </w:p>
    <w:p w14:paraId="40442DA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1.3.2. Поддержка совместного правового регулирования природопользования и сохранения биологического разнообразия на традиционных территориях проживания коренных и малочисленных народов; обеспечение их участия в разработке документов стратегического и территориального развития</w:t>
      </w:r>
    </w:p>
    <w:p w14:paraId="1297DACD" w14:textId="399C83E4"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1.3.3. Внедрение практик устойчивого управления и учета этнокультурных особенностей при развитии ООПТ и охране биологического разнообразия.</w:t>
      </w:r>
    </w:p>
    <w:p w14:paraId="66B1A55D"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1.4. Совершенствование нормативно-правовой и институциональной базы морского пространственного планирования для сохранения и устойчивого использования морских экосистем</w:t>
      </w:r>
    </w:p>
    <w:p w14:paraId="4821D825"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556DEAD7"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1.4.1 Принятие федерального закона и формирование единой нормативно-правовой базы морского пространственного планирования, включающей экологические аспекты и процедуры оценки воздействия</w:t>
      </w:r>
    </w:p>
    <w:p w14:paraId="74D72D6B"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1.4.2. Создание системы отраслевого и межотраслевого управления морскими акваториями с учетом принципов рационального использования и сохранения экосистем</w:t>
      </w:r>
    </w:p>
    <w:p w14:paraId="7DF6509D" w14:textId="24C002C1"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1.4.3. Гармонизация отраслевого и регионального законодательства с положениями морского пространственного планирования и интеграция его в стратегические документы развития прибрежных территорий.</w:t>
      </w:r>
    </w:p>
    <w:p w14:paraId="6D7F82DB"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2. Обеспечение восстановления нарушенных экосистем, в том числе путем ликвидации накопленного ущерба и рекультивации нарушенных территорий и акваторий, в целях улучшения состояния биологического разнообразия и поддержания экосистемных функций и экосистемных услуг</w:t>
      </w:r>
    </w:p>
    <w:p w14:paraId="4FCBF415"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 xml:space="preserve">Индикаторы: </w:t>
      </w:r>
      <w:r w:rsidRPr="00FE6AE2">
        <w:rPr>
          <w:rFonts w:ascii="Times New Roman" w:hAnsi="Times New Roman" w:cs="Times New Roman"/>
          <w:sz w:val="28"/>
          <w:szCs w:val="28"/>
        </w:rPr>
        <w:t>О2.1., К2.1., Н2.1. Н2.2., Н2.3., Н2.4., Н2.5., Н2.6. Подробное описание индикаторов дано в приложении №2.</w:t>
      </w:r>
    </w:p>
    <w:p w14:paraId="5E5FB274"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2.1. Восстановление нарушенных естественных экологических систем и ликвидация накопленного экологического ущерба</w:t>
      </w:r>
    </w:p>
    <w:p w14:paraId="184DEA67"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0026383B"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 xml:space="preserve">2.1.1. Выявление и документирование территорий с неблагополучной экологической ситуацией, подвергшихся деградации в результате прошлой хозяйственной деятельности, с формированием реестров объектов накопленного вреда окружающей среде и </w:t>
      </w:r>
      <w:proofErr w:type="spellStart"/>
      <w:r w:rsidRPr="00FE6AE2">
        <w:rPr>
          <w:rFonts w:ascii="Times New Roman" w:hAnsi="Times New Roman" w:cs="Times New Roman"/>
          <w:sz w:val="28"/>
          <w:szCs w:val="28"/>
        </w:rPr>
        <w:t>приоритизацией</w:t>
      </w:r>
      <w:proofErr w:type="spellEnd"/>
      <w:r w:rsidRPr="00FE6AE2">
        <w:rPr>
          <w:rFonts w:ascii="Times New Roman" w:hAnsi="Times New Roman" w:cs="Times New Roman"/>
          <w:sz w:val="28"/>
          <w:szCs w:val="28"/>
        </w:rPr>
        <w:t xml:space="preserve"> территорий для восстановительных мероприятий</w:t>
      </w:r>
    </w:p>
    <w:p w14:paraId="5547D57F"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2.1.2. Развитие правовых, экономических и методических механизмов возмещения вреда окружающей среде, включая стимулирование добровольного возмещения и применение принципа «загрязнитель платит»</w:t>
      </w:r>
    </w:p>
    <w:p w14:paraId="3FD64D78"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2.1.3. Сохранение и восстановление защитных и </w:t>
      </w:r>
      <w:proofErr w:type="spellStart"/>
      <w:r w:rsidRPr="00FE6AE2">
        <w:rPr>
          <w:rFonts w:ascii="Times New Roman" w:hAnsi="Times New Roman" w:cs="Times New Roman"/>
          <w:sz w:val="28"/>
          <w:szCs w:val="28"/>
        </w:rPr>
        <w:t>средообразующих</w:t>
      </w:r>
      <w:proofErr w:type="spellEnd"/>
      <w:r w:rsidRPr="00FE6AE2">
        <w:rPr>
          <w:rFonts w:ascii="Times New Roman" w:hAnsi="Times New Roman" w:cs="Times New Roman"/>
          <w:sz w:val="28"/>
          <w:szCs w:val="28"/>
        </w:rPr>
        <w:t xml:space="preserve"> функций естественных экологических систем вне особо охраняемых природных территорий с применением мер по предотвращению, минимизации, восстановлению и компенсации негативного воздействия на компоненты биологического разнообразия</w:t>
      </w:r>
    </w:p>
    <w:p w14:paraId="1B66BEC6" w14:textId="75366D24"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2.1.4. Восстановление земель, имеющих высокую ценность для сохранения биологического разнообразия, с использованием природоохранных и биотехнических методов, в т.ч. с учетом потенциального восстановления местообитаний редких и находящихся под угрозой исчезновения видов.</w:t>
      </w:r>
    </w:p>
    <w:p w14:paraId="684921E0" w14:textId="49C71B98" w:rsidR="00FE6AE2" w:rsidRPr="00136965"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2.2. Предотвращение деградации земель и почв и поддержание</w:t>
      </w:r>
      <w:r w:rsidR="00136965">
        <w:rPr>
          <w:rFonts w:ascii="Times New Roman" w:hAnsi="Times New Roman" w:cs="Times New Roman"/>
          <w:b/>
          <w:bCs/>
          <w:sz w:val="28"/>
          <w:szCs w:val="28"/>
        </w:rPr>
        <w:br/>
      </w:r>
      <w:r w:rsidRPr="00FE6AE2">
        <w:rPr>
          <w:rFonts w:ascii="Times New Roman" w:hAnsi="Times New Roman" w:cs="Times New Roman"/>
          <w:b/>
          <w:bCs/>
          <w:sz w:val="28"/>
          <w:szCs w:val="28"/>
        </w:rPr>
        <w:t xml:space="preserve"> их плодородия</w:t>
      </w:r>
    </w:p>
    <w:p w14:paraId="58A58164"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6061AC32"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2.2.1. Развитие и внедрение единой системы государственного мониторинга состояния земель и почв с использованием дистанционного зондирования, геоинформационных технологий и наземных наблюдений для отслеживания </w:t>
      </w:r>
      <w:proofErr w:type="spellStart"/>
      <w:r w:rsidRPr="00FE6AE2">
        <w:rPr>
          <w:rFonts w:ascii="Times New Roman" w:hAnsi="Times New Roman" w:cs="Times New Roman"/>
          <w:sz w:val="28"/>
          <w:szCs w:val="28"/>
        </w:rPr>
        <w:t>деградационных</w:t>
      </w:r>
      <w:proofErr w:type="spellEnd"/>
      <w:r w:rsidRPr="00FE6AE2">
        <w:rPr>
          <w:rFonts w:ascii="Times New Roman" w:hAnsi="Times New Roman" w:cs="Times New Roman"/>
          <w:sz w:val="28"/>
          <w:szCs w:val="28"/>
        </w:rPr>
        <w:t xml:space="preserve"> процессов</w:t>
      </w:r>
    </w:p>
    <w:p w14:paraId="1E17F653"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2.2.2. Совершенствование нормативно-правового и методического обеспечения рационального землепользования путём уточнения требований к землепользованию, мелиорации и предотвращению деградации, включая внедрение стандартов сохранения плодородия почв</w:t>
      </w:r>
    </w:p>
    <w:p w14:paraId="185180C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2.2.3. Стимулирование внедрения адаптивных и ресурсосберегающих технологий земледелия, включая системы с минимальной обработкой почвы, севообороты с многолетними травами и применение органических удобрений для восстановления гумусового слоя</w:t>
      </w:r>
    </w:p>
    <w:p w14:paraId="09C73096"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2.2.4. Модернизация и развитие мелиоративной инфраструктуры для предотвращения засоления, подтопления и заболачивания орошаемых земель</w:t>
      </w:r>
    </w:p>
    <w:p w14:paraId="399FA47D"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2.2.5. Усиление государственного контроля за использованием земель по целевому назначению и выполнением обязательств по сохранению их плодородия</w:t>
      </w:r>
    </w:p>
    <w:p w14:paraId="3C761984"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lastRenderedPageBreak/>
        <w:t>Подзадача 2.3. Обеспечение эффективного функционирования водохозяйственного комплекса и восстановления экосистемных функций водных объектов</w:t>
      </w:r>
    </w:p>
    <w:p w14:paraId="19BDA915"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1C0C5316"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2.3.1. Снижение антропогенного воздействия на водные объекты посредством модернизации очистных сооружений и применения наилучших доступных технологий, усиления контроля за сбросами и развития экономических механизмов стимулирования снижения загрязнения</w:t>
      </w:r>
    </w:p>
    <w:p w14:paraId="1FDC3F4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2.3.2. Восстановление экологического состояния водных объектов и их экосистемных функций, включая расчистку, восстановление нерестовых участков, гидрологических режимов, ликвидацию накопленного экологического вреда</w:t>
      </w:r>
    </w:p>
    <w:p w14:paraId="5F74107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2.3.3. Развитие экосистемного подхода в управлении водными ресурсами с переходом к бассейновому управлению, интегрирующему требования по сохранению компонентов биологического разнообразия и поддержанию экосистемных услуг</w:t>
      </w:r>
    </w:p>
    <w:p w14:paraId="02A842E8"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 xml:space="preserve">Подзадача 2.4. Предотвращение, минимизация и обращение вспять процессов опустынивания и деградации земель в аридных и </w:t>
      </w:r>
      <w:proofErr w:type="spellStart"/>
      <w:r w:rsidRPr="00FE6AE2">
        <w:rPr>
          <w:rFonts w:ascii="Times New Roman" w:hAnsi="Times New Roman" w:cs="Times New Roman"/>
          <w:b/>
          <w:bCs/>
          <w:sz w:val="28"/>
          <w:szCs w:val="28"/>
        </w:rPr>
        <w:t>семиаридных</w:t>
      </w:r>
      <w:proofErr w:type="spellEnd"/>
      <w:r w:rsidRPr="00FE6AE2">
        <w:rPr>
          <w:rFonts w:ascii="Times New Roman" w:hAnsi="Times New Roman" w:cs="Times New Roman"/>
          <w:b/>
          <w:bCs/>
          <w:sz w:val="28"/>
          <w:szCs w:val="28"/>
        </w:rPr>
        <w:t xml:space="preserve"> регионах</w:t>
      </w:r>
    </w:p>
    <w:p w14:paraId="0C1B6F10"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138075CF"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2.4.1. Разработка и реализация Национальной программы действий по борьбе с опустыниванием, охватывающей наиболее уязвимые регионы, с последующей разработкой региональных программ действий и развитием правового регулирования ответственности за деградацию земель</w:t>
      </w:r>
    </w:p>
    <w:p w14:paraId="42344B2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2.4.2. Создание и развитие единой государственной системы мониторинга деградации земель на основе дистанционного зондирования и геоинформационных технологий для уточнения границ и степени поражения деградированных территорий</w:t>
      </w:r>
    </w:p>
    <w:p w14:paraId="6B32D969"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2.4.3. Реализация комплексных проектов по восстановлению и мелиорации деградированных земель, включая противоэрозионную защиту, восстановление защитных лесополос и внедрение </w:t>
      </w:r>
      <w:proofErr w:type="spellStart"/>
      <w:r w:rsidRPr="00FE6AE2">
        <w:rPr>
          <w:rFonts w:ascii="Times New Roman" w:hAnsi="Times New Roman" w:cs="Times New Roman"/>
          <w:sz w:val="28"/>
          <w:szCs w:val="28"/>
        </w:rPr>
        <w:t>водосберегающих</w:t>
      </w:r>
      <w:proofErr w:type="spellEnd"/>
      <w:r w:rsidRPr="00FE6AE2">
        <w:rPr>
          <w:rFonts w:ascii="Times New Roman" w:hAnsi="Times New Roman" w:cs="Times New Roman"/>
          <w:sz w:val="28"/>
          <w:szCs w:val="28"/>
        </w:rPr>
        <w:t xml:space="preserve"> технологий</w:t>
      </w:r>
    </w:p>
    <w:p w14:paraId="18CB7DF1"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2.4.4. Трансформация сельскохозяйственных практик в направлении климатически устойчивого и ресурсосберегающего земледелия с целью сохранения плодородия почв и снижения эрозионных рисков</w:t>
      </w:r>
    </w:p>
    <w:p w14:paraId="51AB568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2.4.5. Развитие научного и кадрового обеспечения, включая интеграцию задач по борьбе с опустыниванием в национальные научные программы и создание пилотных центров инновационных решений</w:t>
      </w:r>
    </w:p>
    <w:p w14:paraId="35223F12"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2.4.6. Участие в международных инициативах по достижению нейтрального баланса деградации земель и обмен опытом с государствами-партнёрами</w:t>
      </w:r>
    </w:p>
    <w:p w14:paraId="7DDA75D2"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2.4.7. Повышение экологической осведомлённости населения и формирование культуры бережного отношения к земельным ресурсам через образовательные программы</w:t>
      </w:r>
    </w:p>
    <w:p w14:paraId="40E6E2CA" w14:textId="77777777" w:rsidR="00FE6AE2" w:rsidRPr="00FE6AE2" w:rsidRDefault="00FE6AE2" w:rsidP="00FE6AE2">
      <w:pPr>
        <w:spacing w:line="256" w:lineRule="auto"/>
        <w:jc w:val="both"/>
        <w:rPr>
          <w:rFonts w:ascii="Times New Roman" w:eastAsia="Calibri" w:hAnsi="Times New Roman" w:cs="Times New Roman"/>
          <w:b/>
          <w:bCs/>
          <w:i/>
          <w:iCs/>
          <w:sz w:val="28"/>
          <w:szCs w:val="28"/>
        </w:rPr>
      </w:pPr>
      <w:r w:rsidRPr="00FE6AE2">
        <w:rPr>
          <w:rFonts w:ascii="Times New Roman" w:eastAsia="Calibri" w:hAnsi="Times New Roman" w:cs="Times New Roman"/>
          <w:b/>
          <w:bCs/>
          <w:i/>
          <w:iCs/>
          <w:sz w:val="28"/>
          <w:szCs w:val="28"/>
        </w:rPr>
        <w:t>Задача 3. Создание условий для сохранения биологического разнообразия, защиты исконной среды обитания и традиционного образа жизни малочисленных народов путем развития системы особо охраняемых природных территорий</w:t>
      </w:r>
    </w:p>
    <w:p w14:paraId="74972FA1" w14:textId="77777777" w:rsidR="00FE6AE2" w:rsidRPr="00FE6AE2" w:rsidRDefault="00FE6AE2" w:rsidP="00FE6AE2">
      <w:pPr>
        <w:rPr>
          <w:rFonts w:ascii="Times New Roman" w:hAnsi="Times New Roman" w:cs="Times New Roman"/>
          <w:sz w:val="28"/>
          <w:szCs w:val="28"/>
        </w:rPr>
      </w:pPr>
      <w:r w:rsidRPr="00FE6AE2">
        <w:rPr>
          <w:rFonts w:ascii="Times New Roman" w:eastAsia="Calibri" w:hAnsi="Times New Roman" w:cs="Times New Roman"/>
          <w:b/>
          <w:bCs/>
          <w:sz w:val="28"/>
          <w:szCs w:val="28"/>
        </w:rPr>
        <w:t>Индикаторы:</w:t>
      </w:r>
      <w:r w:rsidRPr="00FE6AE2">
        <w:rPr>
          <w:rFonts w:ascii="Times New Roman" w:hAnsi="Times New Roman" w:cs="Times New Roman"/>
          <w:sz w:val="28"/>
          <w:szCs w:val="28"/>
        </w:rPr>
        <w:t xml:space="preserve"> Ц3.1., К3.1., К3.2., К3.3., Н3.1., Н3.2., Н3.3., Н3.4., Н3.5., Н3.6., Н3.7., Н3.8., Н3.9., Н3.10., Н3.11., Н3.12., Н3.13., Н3.14., Н3.15. Подробное описание индикаторов дано в приложении №2.</w:t>
      </w:r>
    </w:p>
    <w:p w14:paraId="670B21EE" w14:textId="77777777" w:rsidR="00FE6AE2" w:rsidRPr="00FE6AE2" w:rsidRDefault="00FE6AE2" w:rsidP="00FE6AE2">
      <w:pPr>
        <w:spacing w:line="256" w:lineRule="auto"/>
        <w:jc w:val="both"/>
        <w:rPr>
          <w:rFonts w:ascii="Times New Roman" w:eastAsia="Calibri" w:hAnsi="Times New Roman" w:cs="Times New Roman"/>
          <w:b/>
          <w:bCs/>
          <w:sz w:val="28"/>
          <w:szCs w:val="28"/>
        </w:rPr>
      </w:pPr>
      <w:r w:rsidRPr="00FE6AE2">
        <w:rPr>
          <w:rFonts w:ascii="Times New Roman" w:eastAsia="Calibri" w:hAnsi="Times New Roman" w:cs="Times New Roman"/>
          <w:b/>
          <w:bCs/>
          <w:sz w:val="28"/>
          <w:szCs w:val="28"/>
        </w:rPr>
        <w:t>Подзадача 3.1. Расширение и оптимизация территориальной сети ООПТ для сохранения типичных и уникальных компонентов биологического разнообразия</w:t>
      </w:r>
    </w:p>
    <w:p w14:paraId="31219DC6" w14:textId="77777777" w:rsidR="00FE6AE2" w:rsidRPr="00FE6AE2" w:rsidRDefault="00FE6AE2" w:rsidP="00FE6AE2">
      <w:pPr>
        <w:spacing w:line="256" w:lineRule="auto"/>
        <w:jc w:val="both"/>
        <w:rPr>
          <w:rFonts w:ascii="Times New Roman" w:eastAsia="Calibri" w:hAnsi="Times New Roman" w:cs="Times New Roman"/>
          <w:b/>
          <w:bCs/>
          <w:sz w:val="28"/>
          <w:szCs w:val="28"/>
        </w:rPr>
      </w:pPr>
      <w:r w:rsidRPr="00FE6AE2">
        <w:rPr>
          <w:rFonts w:ascii="Times New Roman" w:eastAsia="Calibri" w:hAnsi="Times New Roman" w:cs="Times New Roman"/>
          <w:b/>
          <w:bCs/>
          <w:sz w:val="28"/>
          <w:szCs w:val="28"/>
        </w:rPr>
        <w:t>Основные направления:</w:t>
      </w:r>
    </w:p>
    <w:p w14:paraId="71AE877F"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3.1.1. Обеспечение функционирования эффективной, репрезентативной и географически связанной системы ООПТ федерального, регионального и местного значения для сохранения ключевых местообитаний редких и находящихся под угрозой исчезновения видов животных, растений и других организмов</w:t>
      </w:r>
    </w:p>
    <w:p w14:paraId="4F9119C8"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3.1.2. Проведение инвентаризации и анализа существующей системы ООПТ с целью выявления пробелов в охране экосистем и объектов животного и растительного мира, определения приоритетов развития сети защищённых территорий по экологическим системам и типам ландшафтов</w:t>
      </w:r>
    </w:p>
    <w:p w14:paraId="0C96F73C"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 xml:space="preserve">3.1.3. Проведение научных обследований перспективных для придания статуса ООПТ территорий с учётом </w:t>
      </w:r>
      <w:proofErr w:type="spellStart"/>
      <w:r w:rsidRPr="00FE6AE2">
        <w:rPr>
          <w:rFonts w:ascii="Times New Roman" w:eastAsia="Calibri" w:hAnsi="Times New Roman" w:cs="Times New Roman"/>
          <w:sz w:val="28"/>
          <w:szCs w:val="28"/>
        </w:rPr>
        <w:t>климатообусловленных</w:t>
      </w:r>
      <w:proofErr w:type="spellEnd"/>
      <w:r w:rsidRPr="00FE6AE2">
        <w:rPr>
          <w:rFonts w:ascii="Times New Roman" w:eastAsia="Calibri" w:hAnsi="Times New Roman" w:cs="Times New Roman"/>
          <w:sz w:val="28"/>
          <w:szCs w:val="28"/>
        </w:rPr>
        <w:t xml:space="preserve"> изменений ареалов видов и трансформаций экосистем</w:t>
      </w:r>
    </w:p>
    <w:p w14:paraId="169769A7"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3.1.4. Формирование схем долгосрочного пространственного развития системы ООПТ с их интеграцией в документы территориального планирования и стратегии социально-экономического развития различного уровня</w:t>
      </w:r>
    </w:p>
    <w:p w14:paraId="49BCEFA1"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 xml:space="preserve">3.1.6. Развитие сети ООПТ в приоритетных </w:t>
      </w:r>
      <w:proofErr w:type="spellStart"/>
      <w:r w:rsidRPr="00FE6AE2">
        <w:rPr>
          <w:rFonts w:ascii="Times New Roman" w:eastAsia="Calibri" w:hAnsi="Times New Roman" w:cs="Times New Roman"/>
          <w:sz w:val="28"/>
          <w:szCs w:val="28"/>
        </w:rPr>
        <w:t>экорегионах</w:t>
      </w:r>
      <w:proofErr w:type="spellEnd"/>
      <w:r w:rsidRPr="00FE6AE2">
        <w:rPr>
          <w:rFonts w:ascii="Times New Roman" w:eastAsia="Calibri" w:hAnsi="Times New Roman" w:cs="Times New Roman"/>
          <w:sz w:val="28"/>
          <w:szCs w:val="28"/>
        </w:rPr>
        <w:t xml:space="preserve"> (Арктика, Кавказ, Алтае-Саянский и др.) для обеспечения защиты </w:t>
      </w:r>
      <w:proofErr w:type="spellStart"/>
      <w:r w:rsidRPr="00FE6AE2">
        <w:rPr>
          <w:rFonts w:ascii="Times New Roman" w:eastAsia="Calibri" w:hAnsi="Times New Roman" w:cs="Times New Roman"/>
          <w:sz w:val="28"/>
          <w:szCs w:val="28"/>
        </w:rPr>
        <w:t>ненарушённых</w:t>
      </w:r>
      <w:proofErr w:type="spellEnd"/>
      <w:r w:rsidRPr="00FE6AE2">
        <w:rPr>
          <w:rFonts w:ascii="Times New Roman" w:eastAsia="Calibri" w:hAnsi="Times New Roman" w:cs="Times New Roman"/>
          <w:sz w:val="28"/>
          <w:szCs w:val="28"/>
        </w:rPr>
        <w:t xml:space="preserve"> и </w:t>
      </w:r>
      <w:proofErr w:type="spellStart"/>
      <w:r w:rsidRPr="00FE6AE2">
        <w:rPr>
          <w:rFonts w:ascii="Times New Roman" w:eastAsia="Calibri" w:hAnsi="Times New Roman" w:cs="Times New Roman"/>
          <w:sz w:val="28"/>
          <w:szCs w:val="28"/>
        </w:rPr>
        <w:t>малонарушённых</w:t>
      </w:r>
      <w:proofErr w:type="spellEnd"/>
      <w:r w:rsidRPr="00FE6AE2">
        <w:rPr>
          <w:rFonts w:ascii="Times New Roman" w:eastAsia="Calibri" w:hAnsi="Times New Roman" w:cs="Times New Roman"/>
          <w:sz w:val="28"/>
          <w:szCs w:val="28"/>
        </w:rPr>
        <w:t xml:space="preserve"> экосистем</w:t>
      </w:r>
    </w:p>
    <w:p w14:paraId="7041C3A9"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 xml:space="preserve">3.1.7. Обеспечение связности ООПТ и территорий с различным режимом природопользования для формирования экологического каркаса, обеспечивающего </w:t>
      </w:r>
      <w:r w:rsidRPr="00FE6AE2">
        <w:rPr>
          <w:rFonts w:ascii="Times New Roman" w:eastAsia="Calibri" w:hAnsi="Times New Roman" w:cs="Times New Roman"/>
          <w:sz w:val="28"/>
          <w:szCs w:val="28"/>
        </w:rPr>
        <w:lastRenderedPageBreak/>
        <w:t>свободное перемещение объектов животного мира и поддержание экосистемных функций</w:t>
      </w:r>
    </w:p>
    <w:p w14:paraId="25FC11DF"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3.1.8. Завершение создания охранных зон вокруг государственных природных заповедников и национальных парков как элемента защиты территорий от внешних негативных воздействий.​</w:t>
      </w:r>
    </w:p>
    <w:p w14:paraId="52466C01" w14:textId="77777777" w:rsidR="00FE6AE2" w:rsidRPr="00FE6AE2" w:rsidRDefault="00FE6AE2" w:rsidP="00FE6AE2">
      <w:pPr>
        <w:spacing w:line="256" w:lineRule="auto"/>
        <w:jc w:val="both"/>
        <w:rPr>
          <w:rFonts w:ascii="Times New Roman" w:eastAsia="Calibri" w:hAnsi="Times New Roman" w:cs="Times New Roman"/>
          <w:b/>
          <w:bCs/>
          <w:sz w:val="28"/>
          <w:szCs w:val="28"/>
        </w:rPr>
      </w:pPr>
      <w:r w:rsidRPr="00FE6AE2">
        <w:rPr>
          <w:rFonts w:ascii="Times New Roman" w:eastAsia="Calibri" w:hAnsi="Times New Roman" w:cs="Times New Roman"/>
          <w:b/>
          <w:bCs/>
          <w:sz w:val="28"/>
          <w:szCs w:val="28"/>
        </w:rPr>
        <w:t>Подзадача 3.2. Совершенствование законодательства и нормативно-правовой базы в области функционирования и охраны ООПТ</w:t>
      </w:r>
    </w:p>
    <w:p w14:paraId="72AA53F4" w14:textId="77777777" w:rsidR="00FE6AE2" w:rsidRPr="00FE6AE2" w:rsidRDefault="00FE6AE2" w:rsidP="00FE6AE2">
      <w:pPr>
        <w:spacing w:line="256" w:lineRule="auto"/>
        <w:jc w:val="both"/>
        <w:rPr>
          <w:rFonts w:ascii="Times New Roman" w:eastAsia="Calibri" w:hAnsi="Times New Roman" w:cs="Times New Roman"/>
          <w:b/>
          <w:bCs/>
          <w:sz w:val="28"/>
          <w:szCs w:val="28"/>
        </w:rPr>
      </w:pPr>
      <w:r w:rsidRPr="00FE6AE2">
        <w:rPr>
          <w:rFonts w:ascii="Times New Roman" w:eastAsia="Calibri" w:hAnsi="Times New Roman" w:cs="Times New Roman"/>
          <w:b/>
          <w:bCs/>
          <w:sz w:val="28"/>
          <w:szCs w:val="28"/>
        </w:rPr>
        <w:t>Основные направления:</w:t>
      </w:r>
    </w:p>
    <w:p w14:paraId="0B639F92"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3.2.1. Гармонизация терминологии и унификация определений в отношении ООПТ, содержащихся в различных нормативных правовых актах</w:t>
      </w:r>
    </w:p>
    <w:p w14:paraId="07ED551F"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 xml:space="preserve">3.2.2. Гармонизация положений земельного, лесного, водного законодательства с законодательством об ООПТ по вопросам земельных и имущественных отношений, включая вопросы </w:t>
      </w:r>
      <w:proofErr w:type="spellStart"/>
      <w:r w:rsidRPr="00FE6AE2">
        <w:rPr>
          <w:rFonts w:ascii="Times New Roman" w:eastAsia="Calibri" w:hAnsi="Times New Roman" w:cs="Times New Roman"/>
          <w:sz w:val="28"/>
          <w:szCs w:val="28"/>
        </w:rPr>
        <w:t>оборотоспособности</w:t>
      </w:r>
      <w:proofErr w:type="spellEnd"/>
      <w:r w:rsidRPr="00FE6AE2">
        <w:rPr>
          <w:rFonts w:ascii="Times New Roman" w:eastAsia="Calibri" w:hAnsi="Times New Roman" w:cs="Times New Roman"/>
          <w:sz w:val="28"/>
          <w:szCs w:val="28"/>
        </w:rPr>
        <w:t xml:space="preserve"> земель в границах ООПТ</w:t>
      </w:r>
    </w:p>
    <w:p w14:paraId="36E738C4"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3.2.3. Совершенствование порядка создания новых ООПТ, изменения их границ и режимов охраны с учётом необходимости защиты компонентов биологического разнообразия</w:t>
      </w:r>
    </w:p>
    <w:p w14:paraId="5F797B03"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3.2.4. Включение подсистемы мониторинга состояния экосистем, объектов животного и растительного мира на ООПТ в единую систему государственного экологического мониторинга</w:t>
      </w:r>
    </w:p>
    <w:p w14:paraId="52710AB0"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3.2.5. Установление правовых основ организации экологического каркаса и коридоров для обеспечения миграций видов в условиях изменения климата</w:t>
      </w:r>
    </w:p>
    <w:p w14:paraId="55B3F1A8"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 xml:space="preserve">3.2.6. Совершенствование механизмов регулирования инвазивных чужеродных видов и мониторинга </w:t>
      </w:r>
      <w:proofErr w:type="spellStart"/>
      <w:r w:rsidRPr="00FE6AE2">
        <w:rPr>
          <w:rFonts w:ascii="Times New Roman" w:eastAsia="Calibri" w:hAnsi="Times New Roman" w:cs="Times New Roman"/>
          <w:sz w:val="28"/>
          <w:szCs w:val="28"/>
        </w:rPr>
        <w:t>климатообусловленных</w:t>
      </w:r>
      <w:proofErr w:type="spellEnd"/>
      <w:r w:rsidRPr="00FE6AE2">
        <w:rPr>
          <w:rFonts w:ascii="Times New Roman" w:eastAsia="Calibri" w:hAnsi="Times New Roman" w:cs="Times New Roman"/>
          <w:sz w:val="28"/>
          <w:szCs w:val="28"/>
        </w:rPr>
        <w:t xml:space="preserve"> изменений ареалов видов</w:t>
      </w:r>
    </w:p>
    <w:p w14:paraId="734A8D33"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3.2.7. Усиление ответственности за нарушения режима охраны на ООПТ.​</w:t>
      </w:r>
    </w:p>
    <w:p w14:paraId="0E17CF32" w14:textId="77777777" w:rsidR="00FE6AE2" w:rsidRPr="00FE6AE2" w:rsidRDefault="00FE6AE2" w:rsidP="00FE6AE2">
      <w:pPr>
        <w:spacing w:line="256" w:lineRule="auto"/>
        <w:jc w:val="both"/>
        <w:rPr>
          <w:rFonts w:ascii="Times New Roman" w:eastAsia="Calibri" w:hAnsi="Times New Roman" w:cs="Times New Roman"/>
          <w:b/>
          <w:bCs/>
          <w:sz w:val="28"/>
          <w:szCs w:val="28"/>
        </w:rPr>
      </w:pPr>
      <w:r w:rsidRPr="00FE6AE2">
        <w:rPr>
          <w:rFonts w:ascii="Times New Roman" w:eastAsia="Calibri" w:hAnsi="Times New Roman" w:cs="Times New Roman"/>
          <w:b/>
          <w:bCs/>
          <w:sz w:val="28"/>
          <w:szCs w:val="28"/>
        </w:rPr>
        <w:t>Подзадача 3.3. Обеспечение эффективного государственного управления и научного сопровождения системы ООПТ</w:t>
      </w:r>
    </w:p>
    <w:p w14:paraId="427479C5" w14:textId="77777777" w:rsidR="00FE6AE2" w:rsidRPr="00FE6AE2" w:rsidRDefault="00FE6AE2" w:rsidP="00FE6AE2">
      <w:pPr>
        <w:spacing w:line="256" w:lineRule="auto"/>
        <w:jc w:val="both"/>
        <w:rPr>
          <w:rFonts w:ascii="Times New Roman" w:eastAsia="Calibri" w:hAnsi="Times New Roman" w:cs="Times New Roman"/>
          <w:b/>
          <w:bCs/>
          <w:sz w:val="28"/>
          <w:szCs w:val="28"/>
        </w:rPr>
      </w:pPr>
      <w:r w:rsidRPr="00FE6AE2">
        <w:rPr>
          <w:rFonts w:ascii="Times New Roman" w:eastAsia="Calibri" w:hAnsi="Times New Roman" w:cs="Times New Roman"/>
          <w:b/>
          <w:bCs/>
          <w:sz w:val="28"/>
          <w:szCs w:val="28"/>
        </w:rPr>
        <w:t>Основные направления:</w:t>
      </w:r>
    </w:p>
    <w:p w14:paraId="097054C9"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 xml:space="preserve">3.3.1. Актуализация положений об ООПТ, охранных обязательств и паспортов с отражением установленных ограничений и режимов функционирования </w:t>
      </w:r>
    </w:p>
    <w:p w14:paraId="35714ACF"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3.3.2. Создание специализированных органов государственного управления на федеральном и региональном уровнях, обеспечивающих координацию создания и функционирования ООПТ, государственный надзор и контроль</w:t>
      </w:r>
    </w:p>
    <w:p w14:paraId="564FABFB"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lastRenderedPageBreak/>
        <w:t>3.3.3. Обеспечение межведомственного взаимодействия между органами государственной власти по вопросам создания, охраны и использования ООПТ</w:t>
      </w:r>
    </w:p>
    <w:p w14:paraId="4985B2A5"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3.3.4. Развитие методического обеспечения научно-исследовательской деятельности и государственного экологического мониторинга компонентов биологического разнообразия на ООПТ</w:t>
      </w:r>
    </w:p>
    <w:p w14:paraId="29234473"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3.3.5. Формирование системы критериев расчёта финансовых потребностей ООПТ и нормативов численности специалистов, в том числе государственных инспекторов</w:t>
      </w:r>
    </w:p>
    <w:p w14:paraId="4905C7D1"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3.3.6. Разработка долгосрочных программ научных исследований и мониторинга, учитывающих региональную специфику, включая ведение Летописи природы</w:t>
      </w:r>
    </w:p>
    <w:p w14:paraId="7DCF872C"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3.3.7. Развитие сети наблюдений за состоянием компонентов биологического разнообразия и эталонных участков на ООПТ</w:t>
      </w:r>
    </w:p>
    <w:p w14:paraId="1D81928E"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3.3.8. Формирование региональных и межрегиональных научных групп специалистов для проведения инвентаризации флоры и фауны и целевых исследовательских программ</w:t>
      </w:r>
    </w:p>
    <w:p w14:paraId="0EE016E6"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3.3.9. Разработка типовой документации, рекомендуемой для разработки нормативных документов ООПТ субъектами Российской Федерации</w:t>
      </w:r>
    </w:p>
    <w:p w14:paraId="45DB29B4" w14:textId="440605C6"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3.3.10. Подготовка ежегодных национальных докладов о состоянии системы ООПТ.</w:t>
      </w:r>
    </w:p>
    <w:p w14:paraId="03DBC86B" w14:textId="77777777" w:rsidR="00FE6AE2" w:rsidRPr="00FE6AE2" w:rsidRDefault="00FE6AE2" w:rsidP="00FE6AE2">
      <w:pPr>
        <w:spacing w:line="256" w:lineRule="auto"/>
        <w:jc w:val="both"/>
        <w:rPr>
          <w:rFonts w:ascii="Times New Roman" w:eastAsia="Calibri" w:hAnsi="Times New Roman" w:cs="Times New Roman"/>
          <w:b/>
          <w:bCs/>
          <w:sz w:val="28"/>
          <w:szCs w:val="28"/>
        </w:rPr>
      </w:pPr>
      <w:r w:rsidRPr="00FE6AE2">
        <w:rPr>
          <w:rFonts w:ascii="Times New Roman" w:eastAsia="Calibri" w:hAnsi="Times New Roman" w:cs="Times New Roman"/>
          <w:b/>
          <w:bCs/>
          <w:sz w:val="28"/>
          <w:szCs w:val="28"/>
        </w:rPr>
        <w:t>Подзадача 3.4. Внедрение современных цифровых технологий и инноваций в управление и охрану особо охраняемых природных территорий</w:t>
      </w:r>
    </w:p>
    <w:p w14:paraId="21A4652C" w14:textId="77777777" w:rsidR="00FE6AE2" w:rsidRPr="00FE6AE2" w:rsidRDefault="00FE6AE2" w:rsidP="00FE6AE2">
      <w:pPr>
        <w:spacing w:line="256" w:lineRule="auto"/>
        <w:jc w:val="both"/>
        <w:rPr>
          <w:rFonts w:ascii="Times New Roman" w:eastAsia="Calibri" w:hAnsi="Times New Roman" w:cs="Times New Roman"/>
          <w:b/>
          <w:bCs/>
          <w:sz w:val="28"/>
          <w:szCs w:val="28"/>
        </w:rPr>
      </w:pPr>
      <w:r w:rsidRPr="00FE6AE2">
        <w:rPr>
          <w:rFonts w:ascii="Times New Roman" w:eastAsia="Calibri" w:hAnsi="Times New Roman" w:cs="Times New Roman"/>
          <w:b/>
          <w:bCs/>
          <w:sz w:val="28"/>
          <w:szCs w:val="28"/>
        </w:rPr>
        <w:t>Основные направления:</w:t>
      </w:r>
    </w:p>
    <w:p w14:paraId="3ACA1A95"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3.4.1. Внедрение информационных технологий и систем автоматического сбора данных, основанных на искусственном интеллекте, для анализа состояния компонентов биологического разнообразия и управления ООПТ</w:t>
      </w:r>
    </w:p>
    <w:p w14:paraId="766A988C"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3.4.2. Применение передовых методов мониторинга (СМАРТ-патрулирование, беспилотные летательные аппараты, дистанционное зондирование, автоматические фотокамеры) для выявления нарушений режима охраны и угроз естественным экологическим системам</w:t>
      </w:r>
    </w:p>
    <w:p w14:paraId="726B2B91"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3.4.3. Внедрение автоматизированных систем сбора данных для выявления и фиксации нарушений, обеспечения правовой защиты и контроля эффективности охраны</w:t>
      </w:r>
    </w:p>
    <w:p w14:paraId="14734B7F"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lastRenderedPageBreak/>
        <w:t>3.4.4. Создание единой автоматизированной системы сбора, хранения и анализа информации о состоянии экосистем и компонентов биологического разнообразия на ООПТ</w:t>
      </w:r>
    </w:p>
    <w:p w14:paraId="2623F751"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3.4.5. Формирование информационно-аналитического ресурса по управлению ООПТ с интеграцией в единую информационную систему органов государственной власти</w:t>
      </w:r>
    </w:p>
    <w:p w14:paraId="4CD3B066" w14:textId="361854F9"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3.4.6. Обеспечение широкополосного доступа к информационно-коммуникационной сети в инфраструктурных объектах ООПТ для поддержки научной и природоохранной деятельности.</w:t>
      </w:r>
    </w:p>
    <w:p w14:paraId="702307F4" w14:textId="77777777" w:rsidR="00FE6AE2" w:rsidRPr="00FE6AE2" w:rsidRDefault="00FE6AE2" w:rsidP="00FE6AE2">
      <w:pPr>
        <w:spacing w:line="256" w:lineRule="auto"/>
        <w:jc w:val="both"/>
        <w:rPr>
          <w:rFonts w:ascii="Times New Roman" w:eastAsia="Calibri" w:hAnsi="Times New Roman" w:cs="Times New Roman"/>
          <w:b/>
          <w:bCs/>
          <w:sz w:val="28"/>
          <w:szCs w:val="28"/>
        </w:rPr>
      </w:pPr>
      <w:r w:rsidRPr="00FE6AE2">
        <w:rPr>
          <w:rFonts w:ascii="Times New Roman" w:eastAsia="Calibri" w:hAnsi="Times New Roman" w:cs="Times New Roman"/>
          <w:b/>
          <w:bCs/>
          <w:sz w:val="28"/>
          <w:szCs w:val="28"/>
        </w:rPr>
        <w:t>Подзадача 3.5. Обеспечение сохранения исконной среды обитания и поддержки традиционного образа жизни коренных малочисленных народов на особо охраняемых природных территориях</w:t>
      </w:r>
    </w:p>
    <w:p w14:paraId="0AF4FFC0" w14:textId="77777777" w:rsidR="00FE6AE2" w:rsidRPr="00FE6AE2" w:rsidRDefault="00FE6AE2" w:rsidP="00FE6AE2">
      <w:pPr>
        <w:spacing w:line="256" w:lineRule="auto"/>
        <w:jc w:val="both"/>
        <w:rPr>
          <w:rFonts w:ascii="Times New Roman" w:eastAsia="Calibri" w:hAnsi="Times New Roman" w:cs="Times New Roman"/>
          <w:b/>
          <w:bCs/>
          <w:sz w:val="28"/>
          <w:szCs w:val="28"/>
        </w:rPr>
      </w:pPr>
      <w:r w:rsidRPr="00FE6AE2">
        <w:rPr>
          <w:rFonts w:ascii="Times New Roman" w:eastAsia="Calibri" w:hAnsi="Times New Roman" w:cs="Times New Roman"/>
          <w:b/>
          <w:bCs/>
          <w:sz w:val="28"/>
          <w:szCs w:val="28"/>
        </w:rPr>
        <w:t>Основные направления:</w:t>
      </w:r>
    </w:p>
    <w:p w14:paraId="74040FA3"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3.5.1. Регламентация режимов ООПТ с учётом интересов коренных и малочисленных народов и их прав на традиционную хозяйственную деятельность в местах традиционного проживания</w:t>
      </w:r>
    </w:p>
    <w:p w14:paraId="5AD8C478"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3.5.2. Развитие проектов, направленных на сохранение уникальности территорий, культурного наследия и традиционных знаний коренных народов и местных сообществ</w:t>
      </w:r>
    </w:p>
    <w:p w14:paraId="48F60AEE"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3.5.3. Содействие восстановлению и развитию традиционных промыслов и ремесел коренных народов Севера, Сибири и Дальнего Востока в границах ООПТ</w:t>
      </w:r>
    </w:p>
    <w:p w14:paraId="220E3669"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3.5.4. Привлечение коренных малочисленных народов и местных общин к участию в разработке документов развития ООПТ, проведению научных исследований и традиционной хозяйственной деятельности, не наносящей ущерба биологическому разнообразию</w:t>
      </w:r>
    </w:p>
    <w:p w14:paraId="164A2DD8"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3.5.5. Обеспечение участия представителей коренных народов в общественных слушаниях и экологических экспертизах при разработке программ развития территорий</w:t>
      </w:r>
    </w:p>
    <w:p w14:paraId="36CD66D3"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3.5.5. Инвентаризация и мониторинг историко-культурных комплексов и объектов культурного наследия в границах ООПТ</w:t>
      </w:r>
    </w:p>
    <w:p w14:paraId="00EE7EB4"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3.5.6. Организация работ по восстановлению и поддержанию культурных ландшафтов в границах ООПТ</w:t>
      </w:r>
    </w:p>
    <w:p w14:paraId="587F6EE5"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3.5.7. Совершенствование законодательства в сфере защиты прав, традиционного образа жизни и исконной среды обитания коренных малочисленных народов</w:t>
      </w:r>
    </w:p>
    <w:p w14:paraId="2BCE272D"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lastRenderedPageBreak/>
        <w:t>3.5.8. Проведение мониторинга состояния исконной среды обитания в местах традиционного проживания коренных народов</w:t>
      </w:r>
    </w:p>
    <w:p w14:paraId="1EC1C271"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3.5.9. Обеспечение компенсации убытков, причинённых коренным народам в результате нарушения их прав на традиционное природопользование</w:t>
      </w:r>
    </w:p>
    <w:p w14:paraId="0A4D1B68" w14:textId="7777777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3.5.10. Совершенствование механизмов приоритетного использования природных ресурсов коренными малочисленными народами в местах их традиционного проживания</w:t>
      </w:r>
    </w:p>
    <w:p w14:paraId="4B211AA8" w14:textId="5E809857" w:rsidR="00FE6AE2" w:rsidRPr="00FE6AE2" w:rsidRDefault="00FE6AE2" w:rsidP="00DD31FB">
      <w:pPr>
        <w:spacing w:line="256" w:lineRule="auto"/>
        <w:ind w:firstLine="708"/>
        <w:jc w:val="both"/>
        <w:rPr>
          <w:rFonts w:ascii="Times New Roman" w:eastAsia="Calibri" w:hAnsi="Times New Roman" w:cs="Times New Roman"/>
          <w:sz w:val="28"/>
          <w:szCs w:val="28"/>
        </w:rPr>
      </w:pPr>
      <w:r w:rsidRPr="00FE6AE2">
        <w:rPr>
          <w:rFonts w:ascii="Times New Roman" w:eastAsia="Calibri" w:hAnsi="Times New Roman" w:cs="Times New Roman"/>
          <w:sz w:val="28"/>
          <w:szCs w:val="28"/>
        </w:rPr>
        <w:t>3.5.11. Содействие развитию малого и среднего бизнеса, включая экологический туризм и традиционные производства, вовлечение местного населения в социально-экономическое развитие районов, сопредельных с ООПТ.</w:t>
      </w:r>
    </w:p>
    <w:p w14:paraId="50086982" w14:textId="77777777" w:rsidR="00FE6AE2" w:rsidRPr="00FE6AE2" w:rsidRDefault="00FE6AE2" w:rsidP="00FE6AE2">
      <w:pPr>
        <w:jc w:val="both"/>
        <w:rPr>
          <w:rFonts w:ascii="Times New Roman" w:hAnsi="Times New Roman" w:cs="Times New Roman"/>
          <w:sz w:val="28"/>
          <w:szCs w:val="28"/>
        </w:rPr>
      </w:pPr>
    </w:p>
    <w:p w14:paraId="6DC48F31"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 xml:space="preserve">Задача 4. Обеспечение сохранения, восстановления, исследования и мониторинга состояния объектов животного и растительного мира, в частности редких и находящихся под угрозой исчезновения, их генетического разнообразия, в том числе посредством сохранения </w:t>
      </w:r>
      <w:proofErr w:type="spellStart"/>
      <w:r w:rsidRPr="00FE6AE2">
        <w:rPr>
          <w:rFonts w:ascii="Times New Roman" w:hAnsi="Times New Roman" w:cs="Times New Roman"/>
          <w:b/>
          <w:bCs/>
          <w:i/>
          <w:iCs/>
          <w:sz w:val="28"/>
          <w:szCs w:val="28"/>
        </w:rPr>
        <w:t>in</w:t>
      </w:r>
      <w:proofErr w:type="spellEnd"/>
      <w:r w:rsidRPr="00FE6AE2">
        <w:rPr>
          <w:rFonts w:ascii="Times New Roman" w:hAnsi="Times New Roman" w:cs="Times New Roman"/>
          <w:b/>
          <w:bCs/>
          <w:i/>
          <w:iCs/>
          <w:sz w:val="28"/>
          <w:szCs w:val="28"/>
        </w:rPr>
        <w:t xml:space="preserve"> </w:t>
      </w:r>
      <w:proofErr w:type="spellStart"/>
      <w:r w:rsidRPr="00FE6AE2">
        <w:rPr>
          <w:rFonts w:ascii="Times New Roman" w:hAnsi="Times New Roman" w:cs="Times New Roman"/>
          <w:b/>
          <w:bCs/>
          <w:i/>
          <w:iCs/>
          <w:sz w:val="28"/>
          <w:szCs w:val="28"/>
        </w:rPr>
        <w:t>situ</w:t>
      </w:r>
      <w:proofErr w:type="spellEnd"/>
      <w:r w:rsidRPr="00FE6AE2">
        <w:rPr>
          <w:rFonts w:ascii="Times New Roman" w:hAnsi="Times New Roman" w:cs="Times New Roman"/>
          <w:b/>
          <w:bCs/>
          <w:i/>
          <w:iCs/>
          <w:sz w:val="28"/>
          <w:szCs w:val="28"/>
        </w:rPr>
        <w:t xml:space="preserve"> и </w:t>
      </w:r>
      <w:proofErr w:type="spellStart"/>
      <w:r w:rsidRPr="00FE6AE2">
        <w:rPr>
          <w:rFonts w:ascii="Times New Roman" w:hAnsi="Times New Roman" w:cs="Times New Roman"/>
          <w:b/>
          <w:bCs/>
          <w:i/>
          <w:iCs/>
          <w:sz w:val="28"/>
          <w:szCs w:val="28"/>
        </w:rPr>
        <w:t>ex</w:t>
      </w:r>
      <w:proofErr w:type="spellEnd"/>
      <w:r w:rsidRPr="00FE6AE2">
        <w:rPr>
          <w:rFonts w:ascii="Times New Roman" w:hAnsi="Times New Roman" w:cs="Times New Roman"/>
          <w:b/>
          <w:bCs/>
          <w:i/>
          <w:iCs/>
          <w:sz w:val="28"/>
          <w:szCs w:val="28"/>
        </w:rPr>
        <w:t xml:space="preserve"> </w:t>
      </w:r>
      <w:proofErr w:type="spellStart"/>
      <w:r w:rsidRPr="00FE6AE2">
        <w:rPr>
          <w:rFonts w:ascii="Times New Roman" w:hAnsi="Times New Roman" w:cs="Times New Roman"/>
          <w:b/>
          <w:bCs/>
          <w:i/>
          <w:iCs/>
          <w:sz w:val="28"/>
          <w:szCs w:val="28"/>
        </w:rPr>
        <w:t>situ</w:t>
      </w:r>
      <w:proofErr w:type="spellEnd"/>
      <w:r w:rsidRPr="00FE6AE2">
        <w:rPr>
          <w:rFonts w:ascii="Times New Roman" w:hAnsi="Times New Roman" w:cs="Times New Roman"/>
          <w:b/>
          <w:bCs/>
          <w:i/>
          <w:iCs/>
          <w:sz w:val="28"/>
          <w:szCs w:val="28"/>
        </w:rPr>
        <w:t>, охраны мест их обитания, необходимых для осуществления жизненных циклов, и эффективное управление взаимодействием между человеком и дикой природой.</w:t>
      </w:r>
    </w:p>
    <w:p w14:paraId="28B64B61"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О4.1., О4.2., К4.1., К4.2., К4.3., К4.4., К4.5., Н4.1., Н4.2., Н4.3., Н4.4., Н4.5., Н4.6, Н4.7., Н4.8. Подробное описание индикаторов дано в приложении №2.</w:t>
      </w:r>
    </w:p>
    <w:p w14:paraId="74769663"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4.1. Обеспечение сохранения и восстановления компонентов биологического разнообразия в естественной среде обитания (</w:t>
      </w:r>
      <w:proofErr w:type="spellStart"/>
      <w:r w:rsidRPr="006D58C3">
        <w:rPr>
          <w:rFonts w:ascii="Times New Roman" w:hAnsi="Times New Roman" w:cs="Times New Roman"/>
          <w:b/>
          <w:bCs/>
          <w:i/>
          <w:iCs/>
          <w:sz w:val="28"/>
          <w:szCs w:val="28"/>
        </w:rPr>
        <w:t>in</w:t>
      </w:r>
      <w:proofErr w:type="spellEnd"/>
      <w:r w:rsidRPr="006D58C3">
        <w:rPr>
          <w:rFonts w:ascii="Times New Roman" w:hAnsi="Times New Roman" w:cs="Times New Roman"/>
          <w:b/>
          <w:bCs/>
          <w:i/>
          <w:iCs/>
          <w:sz w:val="28"/>
          <w:szCs w:val="28"/>
        </w:rPr>
        <w:t xml:space="preserve"> </w:t>
      </w:r>
      <w:proofErr w:type="spellStart"/>
      <w:r w:rsidRPr="006D58C3">
        <w:rPr>
          <w:rFonts w:ascii="Times New Roman" w:hAnsi="Times New Roman" w:cs="Times New Roman"/>
          <w:b/>
          <w:bCs/>
          <w:i/>
          <w:iCs/>
          <w:sz w:val="28"/>
          <w:szCs w:val="28"/>
        </w:rPr>
        <w:t>situ</w:t>
      </w:r>
      <w:proofErr w:type="spellEnd"/>
      <w:r w:rsidRPr="00FE6AE2">
        <w:rPr>
          <w:rFonts w:ascii="Times New Roman" w:hAnsi="Times New Roman" w:cs="Times New Roman"/>
          <w:b/>
          <w:bCs/>
          <w:sz w:val="28"/>
          <w:szCs w:val="28"/>
        </w:rPr>
        <w:t>) и защита критических местообитаний редких и находящихся под угрозой исчезновения объектов животного и растительного мира</w:t>
      </w:r>
    </w:p>
    <w:p w14:paraId="04743F1E"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7AA60BC8"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4.1.1. Сохранение и восстановление местообитаний редких и находящихся под угрозой исчезновения объектов животного, растительного мира и грибов путём минимизации негативного воздействия хозяйственной деятельности и регулирования её влияния на критические местообитания</w:t>
      </w:r>
    </w:p>
    <w:p w14:paraId="4F1EE61A"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4.1.2. Функционирование эффективной системы ООПТ для обеспечения защиты ключевых местообитаний и поддержания экосистемных функций, необходимых для осуществления жизненных циклов редких и находящихся под угрозой исчезновения объектов животного и растительного мира</w:t>
      </w:r>
    </w:p>
    <w:p w14:paraId="6F6E4364"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4.1.3. Формирование пространственно-функциональной сети природных территорий с различными режимами природопользования, обеспечивающей устойчивое использование компонентов биологического разнообразия и экологическую безопасность</w:t>
      </w:r>
    </w:p>
    <w:p w14:paraId="741C4C42"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4.1.4. Реализация мер по снижению прямого и косвенного ущерба дикой природе при осуществлении производственных процессов, эксплуатации транспортных магистралей и инженерных сооружений</w:t>
      </w:r>
    </w:p>
    <w:p w14:paraId="7CA686C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4.1.5. Включение мер по охране редких и находящихся под угрозой исчезновения объектов животного и растительного мира в проектную документацию объектов строительства и развития инфраструктуры</w:t>
      </w:r>
    </w:p>
    <w:p w14:paraId="1B8D2B14"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4.1.6. Проведение специальных мероприятий (противопожарная защита, уход за местообитаниями) в ключевых зонах концентрации редких видов</w:t>
      </w:r>
    </w:p>
    <w:p w14:paraId="11BA6D51" w14:textId="77777777" w:rsidR="00FE6AE2" w:rsidRPr="00FE6AE2" w:rsidRDefault="00FE6AE2" w:rsidP="00DD31FB">
      <w:pPr>
        <w:ind w:firstLine="708"/>
        <w:jc w:val="both"/>
        <w:rPr>
          <w:rFonts w:ascii="Times New Roman" w:hAnsi="Times New Roman" w:cs="Times New Roman"/>
          <w:b/>
          <w:bCs/>
          <w:sz w:val="28"/>
          <w:szCs w:val="28"/>
        </w:rPr>
      </w:pPr>
      <w:r w:rsidRPr="00FE6AE2">
        <w:rPr>
          <w:rFonts w:ascii="Times New Roman" w:hAnsi="Times New Roman" w:cs="Times New Roman"/>
          <w:sz w:val="28"/>
          <w:szCs w:val="28"/>
        </w:rPr>
        <w:t>4.1.7. Гармонизация природоохранного, лесного, водного и иного природно-ресурсного законодательства в целях обеспечения комплексной охраны редких и находящихся под угрозой исчезновения объектов животного и растительного мира</w:t>
      </w:r>
    </w:p>
    <w:p w14:paraId="3800881B"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4.2. Обеспечение сохранения и восстановления компонентов биологического разнообразия в искусственных условиях (</w:t>
      </w:r>
      <w:proofErr w:type="spellStart"/>
      <w:r w:rsidRPr="006D58C3">
        <w:rPr>
          <w:rFonts w:ascii="Times New Roman" w:hAnsi="Times New Roman" w:cs="Times New Roman"/>
          <w:b/>
          <w:bCs/>
          <w:i/>
          <w:iCs/>
          <w:sz w:val="28"/>
          <w:szCs w:val="28"/>
        </w:rPr>
        <w:t>ex</w:t>
      </w:r>
      <w:proofErr w:type="spellEnd"/>
      <w:r w:rsidRPr="006D58C3">
        <w:rPr>
          <w:rFonts w:ascii="Times New Roman" w:hAnsi="Times New Roman" w:cs="Times New Roman"/>
          <w:b/>
          <w:bCs/>
          <w:i/>
          <w:iCs/>
          <w:sz w:val="28"/>
          <w:szCs w:val="28"/>
        </w:rPr>
        <w:t xml:space="preserve"> </w:t>
      </w:r>
      <w:proofErr w:type="spellStart"/>
      <w:r w:rsidRPr="006D58C3">
        <w:rPr>
          <w:rFonts w:ascii="Times New Roman" w:hAnsi="Times New Roman" w:cs="Times New Roman"/>
          <w:b/>
          <w:bCs/>
          <w:i/>
          <w:iCs/>
          <w:sz w:val="28"/>
          <w:szCs w:val="28"/>
        </w:rPr>
        <w:t>situ</w:t>
      </w:r>
      <w:proofErr w:type="spellEnd"/>
      <w:r w:rsidRPr="00FE6AE2">
        <w:rPr>
          <w:rFonts w:ascii="Times New Roman" w:hAnsi="Times New Roman" w:cs="Times New Roman"/>
          <w:b/>
          <w:bCs/>
          <w:sz w:val="28"/>
          <w:szCs w:val="28"/>
        </w:rPr>
        <w:t xml:space="preserve">) и </w:t>
      </w:r>
      <w:proofErr w:type="spellStart"/>
      <w:r w:rsidRPr="00FE6AE2">
        <w:rPr>
          <w:rFonts w:ascii="Times New Roman" w:hAnsi="Times New Roman" w:cs="Times New Roman"/>
          <w:b/>
          <w:bCs/>
          <w:sz w:val="28"/>
          <w:szCs w:val="28"/>
        </w:rPr>
        <w:t>реинтродукции</w:t>
      </w:r>
      <w:proofErr w:type="spellEnd"/>
      <w:r w:rsidRPr="00FE6AE2">
        <w:rPr>
          <w:rFonts w:ascii="Times New Roman" w:hAnsi="Times New Roman" w:cs="Times New Roman"/>
          <w:b/>
          <w:bCs/>
          <w:sz w:val="28"/>
          <w:szCs w:val="28"/>
        </w:rPr>
        <w:t xml:space="preserve"> редких видов</w:t>
      </w:r>
    </w:p>
    <w:p w14:paraId="077238D2"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43FA8EE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4.2.1. Расширение и укрепление сети центров разведения и </w:t>
      </w:r>
      <w:proofErr w:type="spellStart"/>
      <w:r w:rsidRPr="00FE6AE2">
        <w:rPr>
          <w:rFonts w:ascii="Times New Roman" w:hAnsi="Times New Roman" w:cs="Times New Roman"/>
          <w:sz w:val="28"/>
          <w:szCs w:val="28"/>
        </w:rPr>
        <w:t>реинтродукции</w:t>
      </w:r>
      <w:proofErr w:type="spellEnd"/>
      <w:r w:rsidRPr="00FE6AE2">
        <w:rPr>
          <w:rFonts w:ascii="Times New Roman" w:hAnsi="Times New Roman" w:cs="Times New Roman"/>
          <w:sz w:val="28"/>
          <w:szCs w:val="28"/>
        </w:rPr>
        <w:t>, питомников, рыборазводных центров, ботанических садов и дендрариев для сохранения редких и находящихся под угрозой исчезновения видов животных</w:t>
      </w:r>
    </w:p>
    <w:p w14:paraId="7E4A149A"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4.2.2. Разработка и реализация видовых стратегий сохранения редких и находящихся под угрозой исчезновения видов, включая программы переселения и </w:t>
      </w:r>
      <w:proofErr w:type="spellStart"/>
      <w:r w:rsidRPr="00FE6AE2">
        <w:rPr>
          <w:rFonts w:ascii="Times New Roman" w:hAnsi="Times New Roman" w:cs="Times New Roman"/>
          <w:sz w:val="28"/>
          <w:szCs w:val="28"/>
        </w:rPr>
        <w:t>реинтродукции</w:t>
      </w:r>
      <w:proofErr w:type="spellEnd"/>
      <w:r w:rsidRPr="00FE6AE2">
        <w:rPr>
          <w:rFonts w:ascii="Times New Roman" w:hAnsi="Times New Roman" w:cs="Times New Roman"/>
          <w:sz w:val="28"/>
          <w:szCs w:val="28"/>
        </w:rPr>
        <w:t xml:space="preserve"> в естественные местообитания</w:t>
      </w:r>
    </w:p>
    <w:p w14:paraId="7B055778"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4.2.3. Разработка и применение специальных биотехнических мероприятий для восстановления численности и структуры популяций редких видов</w:t>
      </w:r>
    </w:p>
    <w:p w14:paraId="16F99CCB"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4.2.4. Интеграция программ </w:t>
      </w:r>
      <w:proofErr w:type="spellStart"/>
      <w:r w:rsidRPr="00FE6AE2">
        <w:rPr>
          <w:rFonts w:ascii="Times New Roman" w:hAnsi="Times New Roman" w:cs="Times New Roman"/>
          <w:sz w:val="28"/>
          <w:szCs w:val="28"/>
        </w:rPr>
        <w:t>ex</w:t>
      </w:r>
      <w:proofErr w:type="spellEnd"/>
      <w:r w:rsidRPr="00FE6AE2">
        <w:rPr>
          <w:rFonts w:ascii="Times New Roman" w:hAnsi="Times New Roman" w:cs="Times New Roman"/>
          <w:sz w:val="28"/>
          <w:szCs w:val="28"/>
        </w:rPr>
        <w:t xml:space="preserve"> </w:t>
      </w:r>
      <w:proofErr w:type="spellStart"/>
      <w:r w:rsidRPr="00FE6AE2">
        <w:rPr>
          <w:rFonts w:ascii="Times New Roman" w:hAnsi="Times New Roman" w:cs="Times New Roman"/>
          <w:sz w:val="28"/>
          <w:szCs w:val="28"/>
        </w:rPr>
        <w:t>situ</w:t>
      </w:r>
      <w:proofErr w:type="spellEnd"/>
      <w:r w:rsidRPr="00FE6AE2">
        <w:rPr>
          <w:rFonts w:ascii="Times New Roman" w:hAnsi="Times New Roman" w:cs="Times New Roman"/>
          <w:sz w:val="28"/>
          <w:szCs w:val="28"/>
        </w:rPr>
        <w:t xml:space="preserve"> сохранения с мероприятиями по восстановлению и защите естественных местообитаний для обеспечения успешной </w:t>
      </w:r>
      <w:proofErr w:type="spellStart"/>
      <w:r w:rsidRPr="00FE6AE2">
        <w:rPr>
          <w:rFonts w:ascii="Times New Roman" w:hAnsi="Times New Roman" w:cs="Times New Roman"/>
          <w:sz w:val="28"/>
          <w:szCs w:val="28"/>
        </w:rPr>
        <w:t>реинтродукции</w:t>
      </w:r>
      <w:proofErr w:type="spellEnd"/>
      <w:r w:rsidRPr="00FE6AE2">
        <w:rPr>
          <w:rFonts w:ascii="Times New Roman" w:hAnsi="Times New Roman" w:cs="Times New Roman"/>
          <w:sz w:val="28"/>
          <w:szCs w:val="28"/>
        </w:rPr>
        <w:t xml:space="preserve"> видов.​</w:t>
      </w:r>
    </w:p>
    <w:p w14:paraId="0100D784"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4.3. Развитие научно-исследовательской базы и системы мониторинга состояния редких и находящихся под угрозой исчезновения видов и их местообитаний</w:t>
      </w:r>
    </w:p>
    <w:p w14:paraId="1858862C"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172007B3"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4.3.1. Развитие исследований биологических особенностей, поведения и экологических особенностей редких и находящихся под угрозой исчезновения видов животных, растений и грибов</w:t>
      </w:r>
    </w:p>
    <w:p w14:paraId="42D42878"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4.3.2. Разработка унифицированной системы категорий, критериев и показателей для выявления, классификации и оценки состояния редких видов, определения приоритетов их охраны</w:t>
      </w:r>
    </w:p>
    <w:p w14:paraId="60215BE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4.3.3. Определение лимитирующих факторов и причин изменения численности редких видов, включая влияние изменений климата и антропогенного воздействия</w:t>
      </w:r>
    </w:p>
    <w:p w14:paraId="7ACF4FA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4.3.4. Разработка научно-методических основ инвентаризации и мониторинга состояния критических местообитаний с использованием современных методов сбора, обработки и анализа данных</w:t>
      </w:r>
    </w:p>
    <w:p w14:paraId="7E30D133"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4.3.5. Создание федеральной базы данных и единой информационной системы по редким видам и их местообитаниям, обеспечивающей оперативный обмен данными между заинтересованными органами</w:t>
      </w:r>
    </w:p>
    <w:p w14:paraId="31D68FA2"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4.3.6. Создание федерального центра, осуществляющего комплексный мониторинг, ведение кадастра животного мира в многоуровневой информационной системе</w:t>
      </w:r>
    </w:p>
    <w:p w14:paraId="0F51084E" w14:textId="292837AD"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4.3.7. Научное обеспечение ведения Красной книги Российской Федерации и Красных книг субъектов Российской Федерации, федеральных и региональных программ сохранения редких видов.</w:t>
      </w:r>
    </w:p>
    <w:p w14:paraId="32B852A2"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4.4. Сохранение генетического разнообразия редких и находящихся под угрозой исчезновения видов как основы их долгосрочной жизнеспособности и адаптации к изменениям климата</w:t>
      </w:r>
    </w:p>
    <w:p w14:paraId="6446D077"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0BB8473D"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4.4.1. Создание и развитие генных банков и биобанков для хранения генетического материала редких видов (семена, споры, эмбрионы, ткани, гаметы) с применением методов </w:t>
      </w:r>
      <w:proofErr w:type="spellStart"/>
      <w:r w:rsidRPr="00FE6AE2">
        <w:rPr>
          <w:rFonts w:ascii="Times New Roman" w:hAnsi="Times New Roman" w:cs="Times New Roman"/>
          <w:sz w:val="28"/>
          <w:szCs w:val="28"/>
        </w:rPr>
        <w:t>криоконсервации</w:t>
      </w:r>
      <w:proofErr w:type="spellEnd"/>
    </w:p>
    <w:p w14:paraId="3791B91D"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4.4.2. Развитие сети экологических коридоров в рамках ООПТ для обеспечения свободного перемещения видов, генетического смешивания популяций и предотвращения инбридинга</w:t>
      </w:r>
    </w:p>
    <w:p w14:paraId="6C777216"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4.4.3. Интеграция задач по сохранению генетических ресурсов в национальные планы адаптации к климатическим изменениям, мониторинг генофонда в дикой природе и сельском хозяйстве</w:t>
      </w:r>
    </w:p>
    <w:p w14:paraId="3D60AD0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4.4.4. Разработка программ обмена генетическим материалом (пыльцой, семенами) между популяциями и регионами для поддержания внутривидового генетического разнообразия</w:t>
      </w:r>
    </w:p>
    <w:p w14:paraId="40DBBDB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4.4.5. Проведение научных исследований генетической структуры редких видов, создание федеральных и международных баз данных по генетическому разнообразию</w:t>
      </w:r>
    </w:p>
    <w:p w14:paraId="4908ED57"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4.4.6. Разработка критериев оценки генетической безопасности видов и их адаптационного потенциала</w:t>
      </w:r>
    </w:p>
    <w:p w14:paraId="76860BBA" w14:textId="06ECAFA2"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4.4.7. Популяризация значения генетического разнообразия и привлечение граждан и образовательных учреждений к участию в мероприятиях по его сохранению.</w:t>
      </w:r>
    </w:p>
    <w:p w14:paraId="0F7CD8B5"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4.5. Обеспечение эффективного управления взаимодействием между человеком и дикой природой и противодействие угрозам редким видам</w:t>
      </w:r>
    </w:p>
    <w:p w14:paraId="43924E3A"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5ECFE2E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4.5.1. Совершенствование системы государственного управления и надзора в области охраны и использования объектов животного мира, обеспечение противодействия браконьерству и нелегальному обороту редких видов</w:t>
      </w:r>
    </w:p>
    <w:p w14:paraId="6841B8D3"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4.5.2. Совершенствование нормативно-правовой базы в части противодействия незаконной добыче, обороту, ввозу и вывозу редких видов</w:t>
      </w:r>
    </w:p>
    <w:p w14:paraId="3C5C53DD"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4.5.3. Обеспечение межведомственного взаимодействия и обмена информацией между органами государственной власти в целях координации мер по охране редких видов</w:t>
      </w:r>
    </w:p>
    <w:p w14:paraId="3D0A1DA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4.5.4. Развитие эколого-просветительской деятельности по формированию ответственного отношения к природным комплексам и редким видам</w:t>
      </w:r>
    </w:p>
    <w:p w14:paraId="481F62E2"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4.5.5. Информирование общества о состоянии редких видов и мерах по их охране, пропаганда их экологической, экономической и культурной ценности</w:t>
      </w:r>
    </w:p>
    <w:p w14:paraId="7721572F" w14:textId="411A8DC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4.5.6. Развитие международного сотрудничества в природоохранной сфере и исполнение обязательств по международным конвенциям в области охраны дикой природы.</w:t>
      </w:r>
    </w:p>
    <w:p w14:paraId="551A932B"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5. Обеспечение сохранения, восстановления, изучения и мониторинга генетического разнообразия одомашненных видов и пород животных, в том числе включенных в Государственный реестр охраняемых селекционных достижений, генетических ресурсов культурных растений и их диких сородичей, включая сорта и гибриды сельскохозяйственных культур отечественной селекции, в том числе внесенные в национальный каталог</w:t>
      </w:r>
    </w:p>
    <w:p w14:paraId="778CC471"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 xml:space="preserve">Индикаторы: </w:t>
      </w:r>
      <w:r w:rsidRPr="00FE6AE2">
        <w:rPr>
          <w:rFonts w:ascii="Times New Roman" w:hAnsi="Times New Roman" w:cs="Times New Roman"/>
          <w:sz w:val="28"/>
          <w:szCs w:val="28"/>
        </w:rPr>
        <w:t>О4.1., О4.2., К4.1., К4.2., К4.3., К4.4., К4.5., Ц5.1., Н5.1., Н5.2., Н5.3., Н5.4., Н5.5., Н5.6. Подробное описание индикаторов дано в приложении №2.</w:t>
      </w:r>
    </w:p>
    <w:p w14:paraId="6E590B80"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lastRenderedPageBreak/>
        <w:t>Подзадача 5.1. Развитие исследований и системы мониторинга генетического разнообразия сельскохозяйственных видов как основы адаптации к изменениям климата и продовольственной безопасности</w:t>
      </w:r>
    </w:p>
    <w:p w14:paraId="5A217F75" w14:textId="77777777" w:rsidR="00DD31FB"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4E2BD862" w14:textId="3957032C" w:rsidR="00FE6AE2" w:rsidRPr="00DD31FB" w:rsidRDefault="00FE6AE2" w:rsidP="00DD31FB">
      <w:pPr>
        <w:ind w:firstLine="708"/>
        <w:jc w:val="both"/>
        <w:rPr>
          <w:rFonts w:ascii="Times New Roman" w:hAnsi="Times New Roman" w:cs="Times New Roman"/>
          <w:b/>
          <w:bCs/>
          <w:sz w:val="28"/>
          <w:szCs w:val="28"/>
        </w:rPr>
      </w:pPr>
      <w:r w:rsidRPr="00FE6AE2">
        <w:rPr>
          <w:rFonts w:ascii="Times New Roman" w:hAnsi="Times New Roman" w:cs="Times New Roman"/>
          <w:sz w:val="28"/>
          <w:szCs w:val="28"/>
        </w:rPr>
        <w:t>5.1.1. Изучение биологических особенностей, экологических требований и генетической структуры культурных растений и домашних животных, включая анализ генофонда в дикой природе и сельском хозяйстве</w:t>
      </w:r>
    </w:p>
    <w:p w14:paraId="0319174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5.1.2. Разработка унифицированной системы категорий и критериев для классификации и оценки состояния генетического разнообразия сельскохозяйственных видов, определения приоритетов его сохранения</w:t>
      </w:r>
    </w:p>
    <w:p w14:paraId="749D9816"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5.1.3. Определение лимитирующих факторов и причин изменения генетической структуры популяций, включая влияние изменений климата и интродукции чужеродных видов</w:t>
      </w:r>
    </w:p>
    <w:p w14:paraId="5CE079C8"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5.1.4. Разработка технологий сохранения генетических ресурсов в искусственных условиях с применением методов </w:t>
      </w:r>
      <w:proofErr w:type="spellStart"/>
      <w:r w:rsidRPr="00FE6AE2">
        <w:rPr>
          <w:rFonts w:ascii="Times New Roman" w:hAnsi="Times New Roman" w:cs="Times New Roman"/>
          <w:sz w:val="28"/>
          <w:szCs w:val="28"/>
        </w:rPr>
        <w:t>криоконсервации</w:t>
      </w:r>
      <w:proofErr w:type="spellEnd"/>
      <w:r w:rsidRPr="00FE6AE2">
        <w:rPr>
          <w:rFonts w:ascii="Times New Roman" w:hAnsi="Times New Roman" w:cs="Times New Roman"/>
          <w:sz w:val="28"/>
          <w:szCs w:val="28"/>
        </w:rPr>
        <w:t xml:space="preserve">, в том числе для целей </w:t>
      </w:r>
      <w:proofErr w:type="spellStart"/>
      <w:r w:rsidRPr="00FE6AE2">
        <w:rPr>
          <w:rFonts w:ascii="Times New Roman" w:hAnsi="Times New Roman" w:cs="Times New Roman"/>
          <w:sz w:val="28"/>
          <w:szCs w:val="28"/>
        </w:rPr>
        <w:t>реинтродукции</w:t>
      </w:r>
      <w:proofErr w:type="spellEnd"/>
      <w:r w:rsidRPr="00FE6AE2">
        <w:rPr>
          <w:rFonts w:ascii="Times New Roman" w:hAnsi="Times New Roman" w:cs="Times New Roman"/>
          <w:sz w:val="28"/>
          <w:szCs w:val="28"/>
        </w:rPr>
        <w:t xml:space="preserve"> и адаптации к климатическим изменениям</w:t>
      </w:r>
    </w:p>
    <w:p w14:paraId="2AACCCE4"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5.1.5. Создание федеральных информационных систем и баз данных по генетическому разнообразию сельскохозяйственных видов, обеспечивающих оперативный обмен данными между заинтересованными сторонами</w:t>
      </w:r>
    </w:p>
    <w:p w14:paraId="423D1B7F"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5.1.6. Интеграция задач сохранения генетических ресурсов в национальные планы адаптации к климатическим изменениям, включая разработку программ обмена генетическим материалом между регионами и популяциями</w:t>
      </w:r>
    </w:p>
    <w:p w14:paraId="3D54BAB8" w14:textId="5223887D"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5.1.7. Разработка критериев оценки генетической безопасности и адаптационного потенциала сортов и пород в условиях изменяющегося климата.</w:t>
      </w:r>
    </w:p>
    <w:p w14:paraId="768BE7AD"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5.2. Сохранение, изучение и целенаправленное развитие генетических ресурсов сельскохозяйственных культур как основы для создания конкурентоспособных отечественных сортов и гибридов</w:t>
      </w:r>
    </w:p>
    <w:p w14:paraId="7043D8F2"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75E6BAEA"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5.2.1. Создание новых генетических источников и доноров сельскохозяйственных культур (зерновых, зернобобовых, масличных, картофеля, овощей, плодовых и ягодных культур, льна, конопли) с комплексом хозяйственно ценных признаков, устойчивостью к биотическим и абиотическим стрессорам на основе традиционных, молекулярно-генетических и биотехнологических методов</w:t>
      </w:r>
    </w:p>
    <w:p w14:paraId="2F9D9EB7"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5.2.2. Формирование рабочих коллекций образцов культурных растений, включая диких видов и родичей, в целях обеспечения инвентаризации, каталогизации и долгосрочного сохранения генетического разнообразия</w:t>
      </w:r>
    </w:p>
    <w:p w14:paraId="4CDEA82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5.2.3. Развитие сети центров коллективного пользования на основе генетических коллекций для обеспечения доступа селекционеров к генетическим ресурсам</w:t>
      </w:r>
    </w:p>
    <w:p w14:paraId="14E49EB5" w14:textId="38380D36"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5.2.4. Создание национальных </w:t>
      </w:r>
      <w:proofErr w:type="spellStart"/>
      <w:r w:rsidRPr="00FE6AE2">
        <w:rPr>
          <w:rFonts w:ascii="Times New Roman" w:hAnsi="Times New Roman" w:cs="Times New Roman"/>
          <w:sz w:val="28"/>
          <w:szCs w:val="28"/>
        </w:rPr>
        <w:t>криобанков</w:t>
      </w:r>
      <w:proofErr w:type="spellEnd"/>
      <w:r w:rsidRPr="00FE6AE2">
        <w:rPr>
          <w:rFonts w:ascii="Times New Roman" w:hAnsi="Times New Roman" w:cs="Times New Roman"/>
          <w:sz w:val="28"/>
          <w:szCs w:val="28"/>
        </w:rPr>
        <w:t xml:space="preserve"> и генных банков для длительного хранения семян, спор и других форм растительного генетического материала в соответствии с международными стандартами.</w:t>
      </w:r>
    </w:p>
    <w:p w14:paraId="21A93962"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5.3. Обеспечение расширения и укрепления сети центров по разведению одомашненных видов и пород животных для сохранения генетического разнообразия и развития отечественной селекции</w:t>
      </w:r>
    </w:p>
    <w:p w14:paraId="740B1DD8"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6984DEFA"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5.3.1. Сохранение и пополнение генетических коллекций пород животных (мясного и молочного скота, мясной птицы и др.), включённых в Государственный реестр охраняемых селекционных достижений, путём формирования рабочих коллекций и генных банков</w:t>
      </w:r>
    </w:p>
    <w:p w14:paraId="296B123C" w14:textId="595F9660"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5.3.2. Развитие фундаментальных и прикладных исследований по генетике, биотехнологии и селекции домашних животных для разработки передовых методов совершенствования пород.</w:t>
      </w:r>
    </w:p>
    <w:p w14:paraId="0BA7537A"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6. Обеспечение, в том числе с учетом обеспечения гарантий прав малочисленных народов, контроля и регулирования добычи, использования и оборота объектов животного и растительного мира, в том числе водных биологических ресурсов в целях снижения воздействия на нецелевые виды, и снижения риска распространения патогенов различной природы</w:t>
      </w:r>
    </w:p>
    <w:p w14:paraId="2D3A3455"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О6.1., О6.2., К6.1., К6.2., К6.3., Ц6.1., Ц6.2., Ц6.3., Н6.4., Н6.5., Н6.6., Н6.7., Н6.8., Н6.9., Н6.10., Н6.11., Н6.12., Н6.13. Подробное описание индикаторов дано в приложении №2.</w:t>
      </w:r>
    </w:p>
    <w:p w14:paraId="2CF65F85"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 xml:space="preserve">Подзадача 6.1. Совершенствование нормативно-правового регулирования и научного обеспечения управления охотничьими ресурсами для обеспечения устойчивого использования охотничьих ресурсов </w:t>
      </w:r>
    </w:p>
    <w:p w14:paraId="02BB4577"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65649908"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6.1.1. Совершенствование условий предоставления охотничьих угодий в пользование на основе критериев состояния численности охотничьих животных и достижения целевых показателей расширенного воспроизводства, обеспечивающих </w:t>
      </w:r>
      <w:r w:rsidRPr="00FE6AE2">
        <w:rPr>
          <w:rFonts w:ascii="Times New Roman" w:hAnsi="Times New Roman" w:cs="Times New Roman"/>
          <w:sz w:val="28"/>
          <w:szCs w:val="28"/>
        </w:rPr>
        <w:lastRenderedPageBreak/>
        <w:t>устойчивое существование и использование этих компонентов биологического разнообразия</w:t>
      </w:r>
    </w:p>
    <w:p w14:paraId="5F4FA797"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6.1.2. Совершенствование системы государственного охотничьего надзора и производственного охотничьего контроля, обеспечивающих мониторинг состояния охотничьих животных и среды их обитания</w:t>
      </w:r>
    </w:p>
    <w:p w14:paraId="0DDD3AFA"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6.1.3. Совершенствование параметров осуществления охоты (нормативы допустимого изъятия, сроки охоты, учёт эпизоотической ситуации) на основе научно-обоснованной оценки ёмкости экосистем и лимитирующих факторов</w:t>
      </w:r>
    </w:p>
    <w:p w14:paraId="7B2C4A9B"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6.1.4. Регулирование численности отдельных видов охотничьих животных в целях поддержания устойчивости и целостности естественных экологических систем, минимизации негативного воздействия на нецелевые виды</w:t>
      </w:r>
    </w:p>
    <w:p w14:paraId="6D370894"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6.1.5. Гармонизация лесного и охотничьего законодательства, согласование правовых норм с международными обязательствами в области устойчивого использования мигрирующих видов</w:t>
      </w:r>
    </w:p>
    <w:p w14:paraId="735101BC"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6.1.6. Инвентаризация современного состояния охотничьих животных и среды их обитания на единой методологической основе с использованием дистанционного зондирования, определение экологической ёмкости среды обитания</w:t>
      </w:r>
    </w:p>
    <w:p w14:paraId="05BC7FC3"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6.1.7. Создание единого федерального информационного центра, осуществляющего мониторинг охотничьих животных в формате многоуровневой геоинформационной системы, ведение кадастра охотничьих угодий и диких животных</w:t>
      </w:r>
    </w:p>
    <w:p w14:paraId="2B7E1610" w14:textId="4318BED6"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6.1.8. Расширенное воспроизводство охотничьих животных посредством комплекса биотехнических мероприятий, восстановления исторических ареалов, искусственного расселения и борьбы с болезнями диких животных.</w:t>
      </w:r>
    </w:p>
    <w:p w14:paraId="1F211C76"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6.2. Сохранение и развитие традиционных видов охоты и поддержка традиционного образа жизни коренных малочисленных народов при обеспечении их приоритетного доступа к природным ресурсам</w:t>
      </w:r>
    </w:p>
    <w:p w14:paraId="544D9AA1"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4032026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6.2.1. Поддержка и развитие традиционных видов охоты с использованием ловчих и манных птиц, охотничьих собак как части культурного наследия коренных народов</w:t>
      </w:r>
    </w:p>
    <w:p w14:paraId="59941E09"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6.2.2. Совершенствование механизмов приоритетного пользования охотничьими и водными биологическими ресурсами коренными малочисленными народами в местах их традиционного проживания</w:t>
      </w:r>
    </w:p>
    <w:p w14:paraId="22512493"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6.2.3. Развитие экологического туризма и популяризация культуры охоты коренных народов через средства массовой информации и организацию тематических мероприятий</w:t>
      </w:r>
    </w:p>
    <w:p w14:paraId="1DF4E50F"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6.2.4. Подготовка кадров для осуществления традиционной хозяйственной деятельности, грантовая и финансовая поддержка субъектов малого бизнеса, занятых традиционными промыслами</w:t>
      </w:r>
    </w:p>
    <w:p w14:paraId="57043921"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6.2.5. Государственная поддержка развития оленеводства, проведение ветеринарных мероприятий и селекционно-племенной работы</w:t>
      </w:r>
    </w:p>
    <w:p w14:paraId="5810882B" w14:textId="275DE90B"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6.2.6. Разработка порядка учёта улова и гарантий прав коренных малочисленных народов на традиционную хозяйственную деятельность</w:t>
      </w:r>
    </w:p>
    <w:p w14:paraId="0D44CA04"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6.3. Обеспечение сохранения биологического разнообразия водных экосистем и устойчивого использования водных биологических ресурсов при снижении воздействия на нецелевые виды и обеспечении экологической безопасности морской среды</w:t>
      </w:r>
    </w:p>
    <w:p w14:paraId="2306C09D"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5518139C"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6.3.1. Совершенствование деятельности по предупреждению, сдерживанию и ликвидации незаконного, несообщаемого и нерегулируемого промысла водных биологических ресурсов</w:t>
      </w:r>
    </w:p>
    <w:p w14:paraId="17B539F1"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6.3.2. Проведение фундаментальных и прикладных научных исследований состояния морской среды, запасов промысловых и непромысловых видов с учётом экосистемных связей</w:t>
      </w:r>
    </w:p>
    <w:p w14:paraId="1E7C861B"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6.3.3. Внедрение адаптивных подходов к установлению общих допустимых уловов и квот с учётом воздействия на нецелевые виды и целостность экосистем</w:t>
      </w:r>
    </w:p>
    <w:p w14:paraId="2A316C16"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6.3.4. Развитие сети морских ООПТ и усиление научного обеспечения рыболовства, модернизация исследовательского флота и гидробиологических станций</w:t>
      </w:r>
    </w:p>
    <w:p w14:paraId="450C5D43"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6.3.5. Осуществление мониторинга состояния и загрязнения морской среды, выявления угроз компонентам биологического разнообразия</w:t>
      </w:r>
    </w:p>
    <w:p w14:paraId="0662A1F2"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6.3.6. Совершенствование экологического контроля и государственного надзора за морскими объектами, реализация мероприятий по предотвращению разливов нефти при разведке, добыче и транспортировке</w:t>
      </w:r>
    </w:p>
    <w:p w14:paraId="10EB62C9" w14:textId="58C2018B"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6.3.7. Развитие природоохранного флота и предупреждение чрезвычайных ситуаций на подводных потенциально опасных объектах.</w:t>
      </w:r>
    </w:p>
    <w:p w14:paraId="31397065"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6.4. Обеспечение ветеринарной и фитосанитарной безопасности и снижение риска распространения патогенов растений и животных</w:t>
      </w:r>
    </w:p>
    <w:p w14:paraId="03998F16"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lastRenderedPageBreak/>
        <w:t>Основные направления:</w:t>
      </w:r>
    </w:p>
    <w:p w14:paraId="351301E7"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6.4.1. Создание системы сети лабораторий в Россельхознадзоре для осуществления полномочий в области ветеринарного контроля и фитосанитарной безопасности</w:t>
      </w:r>
    </w:p>
    <w:p w14:paraId="353CDCA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6.4.2. Снижение распространения заразных болезней животных путём строительства и модернизации лабораторий для исследования особо опасных болезней</w:t>
      </w:r>
    </w:p>
    <w:p w14:paraId="7AE8BA91"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6.4.3. Повышение уровня безопасности поставляемых товаров и недопущение к ввозу товаров, не соответствующих требованиям ветеринарного и фитосанитарного контроля</w:t>
      </w:r>
    </w:p>
    <w:p w14:paraId="4D4A41B7"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6.4.4. Недопущение к ввозу генно-инженерно-модифицированных семян, за исключением семян для экспертиз и научных работ</w:t>
      </w:r>
    </w:p>
    <w:p w14:paraId="34C7D8D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6.4.5. Предупреждение и пресечение оборота сельскохозяйственных семян и растений, не соответствующих фитосанитарным стандартам.</w:t>
      </w:r>
    </w:p>
    <w:p w14:paraId="71D62490"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7. Предотвращение внедрения и распространения инвазивных чужеродных видов, выявление путей их интродукции и распространения, борьба с инвазивными чужеродными видами, осуществление контроля за инвазивными чужеродными видами.</w:t>
      </w:r>
    </w:p>
    <w:p w14:paraId="3F45A990"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 xml:space="preserve">Индикаторы: </w:t>
      </w:r>
      <w:r w:rsidRPr="00FE6AE2">
        <w:rPr>
          <w:rFonts w:ascii="Times New Roman" w:hAnsi="Times New Roman" w:cs="Times New Roman"/>
          <w:sz w:val="28"/>
          <w:szCs w:val="28"/>
        </w:rPr>
        <w:t>О7.1., О7.2., Н7.1., Н7.2., Н7.3. Подробное описание индикаторов дано в приложении №2</w:t>
      </w:r>
    </w:p>
    <w:p w14:paraId="6E86DFE3"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7.1. Совершенствование нормативно-правового регулирования и повышение ответственности собственников земельных участков, учреждений ООПТ за защиту от распространения опасных инвазивных чужеродных видов</w:t>
      </w:r>
    </w:p>
    <w:p w14:paraId="4747FADB"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2F6F72E9"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7.1.1. Обеспечение механизма реализации требований земельного и природоохранного законодательства по усилению обязанностей правообладателей земельных участков по защите земель от распространения опасных инвазивных (чужеродных) видов и их уничтожению независимо от категории земель</w:t>
      </w:r>
    </w:p>
    <w:p w14:paraId="619815D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7.1.2. Выявление опасных видов инвазивных (чужеродных) растений, не отнесённых к карантинным объектам, но способных нанести существенный вред лесным экосистемам, естественным экологическим системам и компонентам биологического разнообразия</w:t>
      </w:r>
    </w:p>
    <w:p w14:paraId="228A674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7.1.3. Составление для каждого лесного района и субъекта РФ перечней опасных инвазивных (чужеродных) видов с определением приоритетов для </w:t>
      </w:r>
      <w:r w:rsidRPr="00FE6AE2">
        <w:rPr>
          <w:rFonts w:ascii="Times New Roman" w:hAnsi="Times New Roman" w:cs="Times New Roman"/>
          <w:sz w:val="28"/>
          <w:szCs w:val="28"/>
        </w:rPr>
        <w:lastRenderedPageBreak/>
        <w:t>немедленного реагирования на основе оценки экологических рисков и негативного воздействия на компоненты биологического разнообразия</w:t>
      </w:r>
    </w:p>
    <w:p w14:paraId="32A8823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7.1.4. Разработка и внедрение перечней мер по предотвращению распространения и уничтожению инвазивных (чужеродных) видов на ООПТ федерального, регионального и местного значения</w:t>
      </w:r>
    </w:p>
    <w:p w14:paraId="0597F151"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7.1.5. Установление ответственности при нарушении режима охраны от инвазивных (чужеродных) видов и содействие привлечению инвестиций для реализации защитных мероприятий.​</w:t>
      </w:r>
    </w:p>
    <w:p w14:paraId="31115D89"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7.2. Развитие научно-методического обеспечения и внедрение современных технологий выявления, мониторинга, оценки рисков и контроля инвазивных (чужеродных) видов</w:t>
      </w:r>
    </w:p>
    <w:p w14:paraId="023E1196"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22355F8A"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7.2.1. Разработка и внедрение современных методов раннего выявления инвазивных (чужеродных) видов на основе ДНК-</w:t>
      </w:r>
      <w:proofErr w:type="spellStart"/>
      <w:r w:rsidRPr="00FE6AE2">
        <w:rPr>
          <w:rFonts w:ascii="Times New Roman" w:hAnsi="Times New Roman" w:cs="Times New Roman"/>
          <w:sz w:val="28"/>
          <w:szCs w:val="28"/>
        </w:rPr>
        <w:t>баркодинга</w:t>
      </w:r>
      <w:proofErr w:type="spellEnd"/>
      <w:r w:rsidRPr="00FE6AE2">
        <w:rPr>
          <w:rFonts w:ascii="Times New Roman" w:hAnsi="Times New Roman" w:cs="Times New Roman"/>
          <w:sz w:val="28"/>
          <w:szCs w:val="28"/>
        </w:rPr>
        <w:t xml:space="preserve">, </w:t>
      </w:r>
      <w:proofErr w:type="spellStart"/>
      <w:r w:rsidRPr="00FE6AE2">
        <w:rPr>
          <w:rFonts w:ascii="Times New Roman" w:hAnsi="Times New Roman" w:cs="Times New Roman"/>
          <w:sz w:val="28"/>
          <w:szCs w:val="28"/>
        </w:rPr>
        <w:t>метабаркодинга</w:t>
      </w:r>
      <w:proofErr w:type="spellEnd"/>
      <w:r w:rsidRPr="00FE6AE2">
        <w:rPr>
          <w:rFonts w:ascii="Times New Roman" w:hAnsi="Times New Roman" w:cs="Times New Roman"/>
          <w:sz w:val="28"/>
          <w:szCs w:val="28"/>
        </w:rPr>
        <w:t xml:space="preserve"> и экологической ДНК, создание автоматизированных систем мониторинга с использованием дистанционного зондирования</w:t>
      </w:r>
    </w:p>
    <w:p w14:paraId="749F05E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7.2.2. Формирование национальных баз данных по инвазивным (чужеродным) видам с открытым доступом, интеграция данных в единую информационную систему органов государственной власти</w:t>
      </w:r>
    </w:p>
    <w:p w14:paraId="13B163E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7.2.3. Совершенствование методов оценки экологических рисков и разработка моделей прогнозирования распространения инвазивных (чужеродных) видов с учётом климатических, ландшафтных и антропогенных факторов</w:t>
      </w:r>
    </w:p>
    <w:p w14:paraId="1753573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7.2.4. Внедрение систем оценки экологического и экономического ущерба от инвазий, включая расчет потерь биологического разнообразия и экосистемных услуг</w:t>
      </w:r>
    </w:p>
    <w:p w14:paraId="734488FA"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7.2.5. Создание классификаторов </w:t>
      </w:r>
      <w:proofErr w:type="spellStart"/>
      <w:r w:rsidRPr="00FE6AE2">
        <w:rPr>
          <w:rFonts w:ascii="Times New Roman" w:hAnsi="Times New Roman" w:cs="Times New Roman"/>
          <w:sz w:val="28"/>
          <w:szCs w:val="28"/>
        </w:rPr>
        <w:t>инвазивности</w:t>
      </w:r>
      <w:proofErr w:type="spellEnd"/>
      <w:r w:rsidRPr="00FE6AE2">
        <w:rPr>
          <w:rFonts w:ascii="Times New Roman" w:hAnsi="Times New Roman" w:cs="Times New Roman"/>
          <w:sz w:val="28"/>
          <w:szCs w:val="28"/>
        </w:rPr>
        <w:t xml:space="preserve"> и приоритетных списков видов для оперативного реагирования в целях исключения суммарных потерь биологического разнообразия</w:t>
      </w:r>
    </w:p>
    <w:p w14:paraId="2747D608"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7.2.6. Разработка и издание Чёрной книги инвазивных видов Российской Федерации как справочного инструмента для управления инвазивными видами</w:t>
      </w:r>
    </w:p>
    <w:p w14:paraId="09EACA73" w14:textId="25C21454"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7.2.7. Выявление и инвентаризация основных транзитных путей интродукции инвазивных видов, разработка и реализация мер по их перекрытию.</w:t>
      </w:r>
    </w:p>
    <w:p w14:paraId="0F655394"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7.3. Совершенствование системы фитосанитарного, ветеринарного и карантинного контроля и развитие методов борьбы с инвазивными видами</w:t>
      </w:r>
    </w:p>
    <w:p w14:paraId="3D441847"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78642884"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7.3.1. Модернизация систем фитосанитарного, ветеринарного и карантинного контроля на государственных границах и в транспортных узлах для предотвращения проникновения приоритетных инвазивных (чужеродных) видов</w:t>
      </w:r>
    </w:p>
    <w:p w14:paraId="35735028"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7.3.2. Разработка и внедрение экологически безопасных механических, химических и биологических методов контроля инвазивных (чужеродных) видов на основе наилучших доступных технологий</w:t>
      </w:r>
    </w:p>
    <w:p w14:paraId="23D6E048"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7.3.4. Апробация и масштабирование инновационных решений (биологические агенты, ловушки на основе феромонов, роботизированные системы уничтожения) для минимизации негативного воздействия на нецелевые виды и компоненты биологического разнообразия</w:t>
      </w:r>
    </w:p>
    <w:p w14:paraId="0566E428"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7.3.5. Разработка и реализация мер по предотвращению гибридизации особей в сохраняемых популяциях с представителями близких инвазивных (чужеродных) видов</w:t>
      </w:r>
    </w:p>
    <w:p w14:paraId="574B764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7.3.6. Разработка и реализация мер по ликвидации последствий инвазионных процессов и восстановлению нарушенных естественных экологических систем</w:t>
      </w:r>
    </w:p>
    <w:p w14:paraId="0505279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7.3.7. Развитие прогнозирования и оценки риска потенциальных инвазий в условиях усиленного международного обмена и изменений климата.</w:t>
      </w:r>
    </w:p>
    <w:p w14:paraId="31CB6168"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8. Предотвращение и снижение уровня загрязнения атмосферного воздуха, почв, поверхностных и подземных вод, морской среды, в первую очередь пестицидами, особо опасными химическими веществами, отходами производства и потребления, пластиковыми отходами.</w:t>
      </w:r>
    </w:p>
    <w:p w14:paraId="62649F0E"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 xml:space="preserve">Индикаторы: </w:t>
      </w:r>
      <w:r w:rsidRPr="00FE6AE2">
        <w:rPr>
          <w:rFonts w:ascii="Times New Roman" w:hAnsi="Times New Roman" w:cs="Times New Roman"/>
          <w:sz w:val="28"/>
          <w:szCs w:val="28"/>
        </w:rPr>
        <w:t>О8.1., О8.2., К8.1., К8.2., К8.3., К8.4. Н8.1., Н8.2., Н8.3., Н8.4., Н8.5., Н8.6., Н8.7., Н8.8., Н8.9., Н8.10., Н8.11., Н8.12., Н8.13., Н8.14., Н8.15., Н8.16., Н8.17. Подробное описание индикаторов дано в приложении №2.</w:t>
      </w:r>
    </w:p>
    <w:p w14:paraId="4936D8D7"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58299A81"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8.1. Предотвращение дальнейшего загрязнения и снижение существующего уровня загрязнения атмосферного воздуха в городах и промышленных центрах</w:t>
      </w:r>
    </w:p>
    <w:p w14:paraId="4F191E01"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8.1.1. Перевод частных домовладений и коммунальных объектов на экологичное отопление, строительство и реконструкция котельных с применением наилучших доступных технологий для минимизации воздействия на компоненты биологического разнообразия</w:t>
      </w:r>
    </w:p>
    <w:p w14:paraId="11A0EFB9"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8.1.2. Перевод транспортных средств коммунального назначения на экологичные виды топлива, включая электротранспорт</w:t>
      </w:r>
    </w:p>
    <w:p w14:paraId="66193A23"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8.1.3. Реализация юридическими лицами и индивидуальными предпринимателями комплексных планов мероприятий по снижению прямого, косвенного и кумулятивного воздействия загрязняющих веществ на атмосферный воздух и компоненты биологического разнообразия</w:t>
      </w:r>
    </w:p>
    <w:p w14:paraId="70D837D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8.1.4. Рекультивация объектов размещения твёрдых коммунальных отходов как источников загрязнения атмосферного воздуха с восстановлением экосистемных функций</w:t>
      </w:r>
    </w:p>
    <w:p w14:paraId="31E2245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8.1.5. Проведение регулярных наблюдений за загрязнением атмосферного воздуха с оптимизацией частоты измерений и расширением перечня определяемых загрязняющих веществ в соответствии с международными требованиями</w:t>
      </w:r>
    </w:p>
    <w:p w14:paraId="4B9A0317"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8.1.6. Поэтапное внедрение автоматизированных систем непрерывного мониторинга содержания основных загрязняющих веществ в атмосферном воздухе</w:t>
      </w:r>
    </w:p>
    <w:p w14:paraId="6E755422"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8.1.7. Завершение формирования сети пунктов наблюдений за трансграничным переносом загрязняющих веществ в соответствии с международными соглашениями</w:t>
      </w:r>
    </w:p>
    <w:p w14:paraId="262980D5"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8.1.8. Проведение фундаментальных и прикладных исследований влияния загрязнения атмосферного воздуха на компоненты биологического разнообразия (микроорганизмы, растения, животных) и механизмов адаптации видов к загрязнению</w:t>
      </w:r>
    </w:p>
    <w:p w14:paraId="2140352F" w14:textId="2192A466"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8.1.9. Изучение роли компонентов биологического разнообразия в процессах естественного </w:t>
      </w:r>
      <w:proofErr w:type="spellStart"/>
      <w:r w:rsidRPr="00FE6AE2">
        <w:rPr>
          <w:rFonts w:ascii="Times New Roman" w:hAnsi="Times New Roman" w:cs="Times New Roman"/>
          <w:sz w:val="28"/>
          <w:szCs w:val="28"/>
        </w:rPr>
        <w:t>самооочищения</w:t>
      </w:r>
      <w:proofErr w:type="spellEnd"/>
      <w:r w:rsidRPr="00FE6AE2">
        <w:rPr>
          <w:rFonts w:ascii="Times New Roman" w:hAnsi="Times New Roman" w:cs="Times New Roman"/>
          <w:sz w:val="28"/>
          <w:szCs w:val="28"/>
        </w:rPr>
        <w:t xml:space="preserve"> атмосферы и накопления загрязняющих веществ в экосистемах.</w:t>
      </w:r>
    </w:p>
    <w:p w14:paraId="374522B1"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8.2. Предотвращение загрязнения и восстановление качества поверхностных и подземных вод</w:t>
      </w:r>
    </w:p>
    <w:p w14:paraId="7250B93D"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1DDF4A4E" w14:textId="177A3C9D"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8.2.1. Реконструкция и строительство современных очистных сооружений для хозяйственно-бытовых и промышленных сточных вод с применением наилучших доступных технологий, включая объекты на Байкальской природной территории</w:t>
      </w:r>
    </w:p>
    <w:p w14:paraId="1A32509B"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8.2.2. Проведение оценки качества очистки сточных вод и верификации эффективности реконструкции очистных сооружений</w:t>
      </w:r>
    </w:p>
    <w:p w14:paraId="174AFB9D"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8.2.3. Восстановление экологического состояния гидрографической сети посредством расчистки водотоков и водоёмов от древесного хлама, мусора и растительности с сохранением мест обитания водных организмов</w:t>
      </w:r>
    </w:p>
    <w:p w14:paraId="32A37D71"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8.2.4. Выполнение комплекса гидрогеологических работ для обеспечения охраны подземных вод от загрязнения и истощения</w:t>
      </w:r>
    </w:p>
    <w:p w14:paraId="451035DC"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8.2.5. Реализация мероприятий по удалению затонувшего имущества в акваториях Дальневосточного федерального округа и Арктической зоны</w:t>
      </w:r>
    </w:p>
    <w:p w14:paraId="19EF22A6"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8.2.6. Организация регулярных наблюдений на наиболее значимых в природоохранном и рыбохозяйственном отношении поверхностных водных объектах</w:t>
      </w:r>
    </w:p>
    <w:p w14:paraId="0610F919"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8.2.7. Развитие системы мониторинга поверхностных морских и пресных вод на трансграничных участках в соответствии с международными соглашениями</w:t>
      </w:r>
    </w:p>
    <w:p w14:paraId="5430EFCD"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8.2.8. Организация комплексного мониторинга состояния морской среды (вода и донные отложения) в соответствии с требованиями международных конвенций по защите Балтийского, Чёрного и Каспийского морей</w:t>
      </w:r>
    </w:p>
    <w:p w14:paraId="746C5C64"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8.2.9. Проведение природоохранных акций по очистке берегов водных объектов в целях формирования экологической культуры</w:t>
      </w:r>
    </w:p>
    <w:p w14:paraId="7C216F1F"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8.2.10 Проведение фундаментальных исследований влияния загрязнения водных объектов на компоненты водного биологического разнообразия, включая рыб, беспозвоночных, водные растения и микроорганизмы</w:t>
      </w:r>
    </w:p>
    <w:p w14:paraId="29B0EFC6" w14:textId="47741E30"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8.2.11. Изучение роли водных экосистем и их биоразнообразия (водные растения, </w:t>
      </w:r>
      <w:proofErr w:type="spellStart"/>
      <w:r w:rsidRPr="00FE6AE2">
        <w:rPr>
          <w:rFonts w:ascii="Times New Roman" w:hAnsi="Times New Roman" w:cs="Times New Roman"/>
          <w:sz w:val="28"/>
          <w:szCs w:val="28"/>
        </w:rPr>
        <w:t>фильтраторы</w:t>
      </w:r>
      <w:proofErr w:type="spellEnd"/>
      <w:r w:rsidRPr="00FE6AE2">
        <w:rPr>
          <w:rFonts w:ascii="Times New Roman" w:hAnsi="Times New Roman" w:cs="Times New Roman"/>
          <w:sz w:val="28"/>
          <w:szCs w:val="28"/>
        </w:rPr>
        <w:t xml:space="preserve">, микробные сообщества, биоплёнки) в естественной очистке и </w:t>
      </w:r>
      <w:proofErr w:type="spellStart"/>
      <w:r w:rsidRPr="00FE6AE2">
        <w:rPr>
          <w:rFonts w:ascii="Times New Roman" w:hAnsi="Times New Roman" w:cs="Times New Roman"/>
          <w:sz w:val="28"/>
          <w:szCs w:val="28"/>
        </w:rPr>
        <w:t>биоремедиации</w:t>
      </w:r>
      <w:proofErr w:type="spellEnd"/>
      <w:r w:rsidRPr="00FE6AE2">
        <w:rPr>
          <w:rFonts w:ascii="Times New Roman" w:hAnsi="Times New Roman" w:cs="Times New Roman"/>
          <w:sz w:val="28"/>
          <w:szCs w:val="28"/>
        </w:rPr>
        <w:t xml:space="preserve"> загрязненных вод, а также регуляции гидрохимического режима.</w:t>
      </w:r>
    </w:p>
    <w:p w14:paraId="03EB4DFC"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8.3. Предотвращение загрязнения и восстановление качества почв</w:t>
      </w:r>
    </w:p>
    <w:p w14:paraId="751B61DC"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3686204C"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8.3.1. Обеспечение соблюдения требований земельного законодательства путём осуществления постоянного контроля за использованием и охраной земель в целях предотвращения их загрязнения и деградации</w:t>
      </w:r>
    </w:p>
    <w:p w14:paraId="5291C253"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8.3.2. Повышение эффективности контроля в области обращения радиационно, химически и биологически опасных отходов, включая пестициды и агрохимикаты</w:t>
      </w:r>
    </w:p>
    <w:p w14:paraId="3CD8C544"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8.3.3. Развитие системы эффективного обращения с отходами производства и потребления, включая пластиковые отходы, создание индустрии утилизации и вторичного применения таких отходов</w:t>
      </w:r>
    </w:p>
    <w:p w14:paraId="631496BF"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8.3.4. Внедрение инновационных и экологически безопасных технологий производства с минимизацией образования опасных отходов и выбросов</w:t>
      </w:r>
    </w:p>
    <w:p w14:paraId="27E7FD72"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8.3.5. Минимизация ущерба компонентам биологического разнообразия и состоянию почв при разведке и добыче полезных ископаемых путём применения наилучших доступных технологий</w:t>
      </w:r>
    </w:p>
    <w:p w14:paraId="09F2D303"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8.3.6. Сокращение площади земель, нарушенных в результате хозяйственной деятельности, и их рекультивация с восстановлением естественных экосистем</w:t>
      </w:r>
    </w:p>
    <w:p w14:paraId="4395D057"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8.3.7. Создание единой сети пунктов наблюдений комплексного мониторинга земель с различным характером использования, включающего агрохимические, эколого-токсикологические и радиоэкологические обследования</w:t>
      </w:r>
    </w:p>
    <w:p w14:paraId="6566609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8.3.8. Модернизация сети пунктов наблюдений за загрязнением почв в местах влияния наиболее значительных источников негативного воздействия</w:t>
      </w:r>
    </w:p>
    <w:p w14:paraId="23934EA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8.3.9. Проведение исследований влияния загрязнения почв химическими веществами, пестицидами, тяжёлыми металлами и пластиковыми загрязнителями на почвенное биоразнообразие (микроорганизмы, грибные комплексы, почвенную фауну) и функции почв</w:t>
      </w:r>
    </w:p>
    <w:p w14:paraId="653E1EEF" w14:textId="4CB6F865"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8.3.10 Изучение роли компонентов почвенного биологического разнообразия в процессах </w:t>
      </w:r>
      <w:proofErr w:type="spellStart"/>
      <w:r w:rsidRPr="00FE6AE2">
        <w:rPr>
          <w:rFonts w:ascii="Times New Roman" w:hAnsi="Times New Roman" w:cs="Times New Roman"/>
          <w:sz w:val="28"/>
          <w:szCs w:val="28"/>
        </w:rPr>
        <w:t>биоремедиации</w:t>
      </w:r>
      <w:proofErr w:type="spellEnd"/>
      <w:r w:rsidRPr="00FE6AE2">
        <w:rPr>
          <w:rFonts w:ascii="Times New Roman" w:hAnsi="Times New Roman" w:cs="Times New Roman"/>
          <w:sz w:val="28"/>
          <w:szCs w:val="28"/>
        </w:rPr>
        <w:t xml:space="preserve"> загрязненных почв, трансформации загрязняющих веществ и восстановления почвенного плодородия.</w:t>
      </w:r>
    </w:p>
    <w:p w14:paraId="1B3599BB"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9. Сведение к минимуму последствий изменения климата и закисления океана для биологического разнообразия и повышение его устойчивости путем принятия мер по смягчению последствий, адаптации и снижению риска бедствий, в том числе с помощью решений, основанных на экосистемных подходах, при сведении к минимуму негативного и стимулировании позитивного воздействия мероприятий по борьбе с влиянием изменений климата на биологическое разнообразие</w:t>
      </w:r>
    </w:p>
    <w:p w14:paraId="72576BC7"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Б9.1., К9.1., К9.2., Н9.1., Н9.2., Н9.3., Н9.4., Н9.5., Н9.6., Н9.7., Н9.8. Подробное описание индикаторов дано в приложении №2.</w:t>
      </w:r>
    </w:p>
    <w:p w14:paraId="1ECEB11F"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9.1. Развитие научного обеспечения и совершенствование системы мониторинга изменения климата и его влияния на биологическое разнообразие</w:t>
      </w:r>
    </w:p>
    <w:p w14:paraId="7A6DC79A"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608F5AE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9.1.1. Развитие научно-методической базы, правовых основ и инфраструктуры для реализации мер по ограничению выбросов парниковых газов и адаптации с учётом защиты компонентов биологического разнообразия</w:t>
      </w:r>
    </w:p>
    <w:p w14:paraId="769E2DFF"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9.1.2. Создание единого федерального центра мониторинга, оценки и прогнозирования изменения климата, его влияния на экосистемы и компоненты биологического разнообразия</w:t>
      </w:r>
    </w:p>
    <w:p w14:paraId="2D577BAF"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9.1.3. Исследование возможных изменений глобального и регионального климата, их последствий для компонентов биологического разнообразия, оценка уязвимости экосистем и возможности их адаптации</w:t>
      </w:r>
    </w:p>
    <w:p w14:paraId="1030BFB8" w14:textId="2264162E"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9.1.4. Разработка системы критериев и параметров мониторинга биологического разнообразия в условиях изменения климата.</w:t>
      </w:r>
    </w:p>
    <w:p w14:paraId="3937B2D6"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9.2. Реализация мер по адаптации экосистем и компонентов биологического разнообразия к изменению климата с применением экосистемных подходов и природных решений</w:t>
      </w:r>
    </w:p>
    <w:p w14:paraId="28D4900A"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7DA6905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9.2.1. Разработка и реализация оперативных и долгосрочных мер по адаптации естественных экологических систем к климатическим изменениям с сохранением и увеличением численности компонентов биологического разнообразия</w:t>
      </w:r>
    </w:p>
    <w:p w14:paraId="79FD63F3"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9.2.2. Применение экосистемных подходов к адаптации, включая восстановление и защиту естественных экосистем (лесов, водно-болотных угодий, морских экосистем) как природных решений для адаптации и смягчения изменения климата</w:t>
      </w:r>
    </w:p>
    <w:p w14:paraId="08F06096"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9.2.3. Развитие агролесомелиоративных систем, защитного лесоразведения и восстановления плодородия земель с целью повышения адаптивности сельскохозяйственных систем и сохранения почвенного биоразнообразия</w:t>
      </w:r>
    </w:p>
    <w:p w14:paraId="08B5FEFC"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9.2.4. Интеграция задач по сохранению и устойчивому использованию компонентов биологического разнообразия в региональные планы адаптации к изменению климата в целях обеспечения экологической устойчивости и повышения адаптивности природных и антропогенных систем, с последующим использованием указанных планов при актуализации документов стратегического развития субъектов Российской Федерации, муниципальных образований</w:t>
      </w:r>
    </w:p>
    <w:p w14:paraId="4903CEA1" w14:textId="74B3B43B"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9.2.5. Совершенствование систем раннего предупреждения о стихийных бедствиях и опасных гидрометеорологических явлениях, включая развитие системы мониторинга климатически уязвимых объектов и экосистем.</w:t>
      </w:r>
    </w:p>
    <w:p w14:paraId="321AE276"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9.3. Сохранение и улучшение способности экосистем на территории Российской Федерации к поглощению парниковых газов и стабилизации климата</w:t>
      </w:r>
    </w:p>
    <w:p w14:paraId="4C6E98E4"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49EC3C5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9.3.1. Развитие научных исследований по роли биоразнообразия и методов его устойчивого использования на поглощающую способность экосистем</w:t>
      </w:r>
    </w:p>
    <w:p w14:paraId="06D4BE5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9.3.2. Увеличение и сохранение способности естественных экосистем (лесов, болот, морских экосистем, почв) поглощать парниковые газы и стабилизировать климат</w:t>
      </w:r>
    </w:p>
    <w:p w14:paraId="2A95C693" w14:textId="2D162D40"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9.3.3. Подготовка регулярных оценочных докладов об изменении климата, его влиянии на компоненты биологического разнообразия и эффективности адаптационных мер.</w:t>
      </w:r>
    </w:p>
    <w:p w14:paraId="4EEFC221"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9.4. Развитие инфраструктуры, экономических механизмов и международного сотрудничества для обеспечения комплексной адаптации и смягчения воздействия на климат при сохранении биоразнообразия</w:t>
      </w:r>
    </w:p>
    <w:p w14:paraId="5EF745D3"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4F3EA7B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9.4.1. Создание организационных и экономических механизмов для стимулирования внедрения инноваций в области адаптации и смягчения изменения климата с учётом сохранения биологического разнообразия</w:t>
      </w:r>
    </w:p>
    <w:p w14:paraId="31B3E454"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9.4.2. Рациональное сочетание государственного регулирования и рыночных механизмов при поддержке научных исследований климатических изменений и мер адаптации</w:t>
      </w:r>
    </w:p>
    <w:p w14:paraId="5D4B38BD"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9.4.3. Развитие исследовательской и опытно-экспериментальной базы для разработки технологий адаптации экосистем и снижения выбросов парниковых газов</w:t>
      </w:r>
    </w:p>
    <w:p w14:paraId="29CC9CC7"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9.4.4. Ведение федеральных, отраслевых и региональных перечней климатически уязвимых объектов и экосистем, требующих особой защиты биоразнообразия</w:t>
      </w:r>
    </w:p>
    <w:p w14:paraId="29A74A46"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9.4.5. Позиционирование новых наукоёмких технологических решений в области адаптации экосистем на международных климатических площадках</w:t>
      </w:r>
    </w:p>
    <w:p w14:paraId="11D919F4"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9.4.6. Активное участие российских учёных в подготовке международных докладов об изменении климата и его влиянии на биоразнообразие</w:t>
      </w:r>
    </w:p>
    <w:p w14:paraId="50C553CC" w14:textId="46D2C6CB"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9.4.7. Формирование методологической основы использования данных о выбросах парниковых газов и роли экосистем при проведении </w:t>
      </w:r>
      <w:proofErr w:type="spellStart"/>
      <w:r w:rsidRPr="00FE6AE2">
        <w:rPr>
          <w:rFonts w:ascii="Times New Roman" w:hAnsi="Times New Roman" w:cs="Times New Roman"/>
          <w:sz w:val="28"/>
          <w:szCs w:val="28"/>
        </w:rPr>
        <w:t>низкоуглеродной</w:t>
      </w:r>
      <w:proofErr w:type="spellEnd"/>
      <w:r w:rsidRPr="00FE6AE2">
        <w:rPr>
          <w:rFonts w:ascii="Times New Roman" w:hAnsi="Times New Roman" w:cs="Times New Roman"/>
          <w:sz w:val="28"/>
          <w:szCs w:val="28"/>
        </w:rPr>
        <w:t xml:space="preserve"> трансформации экономики с обеспечением сохранения биологического разнообразия.</w:t>
      </w:r>
    </w:p>
    <w:p w14:paraId="3D2C8EC1"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10. Обеспечение сохранения и устойчивого использования биологических ресурсов, развитие высокопродуктивного и экологически чистого сельского хозяйства с использованием передовых научно-технических разработок и традиционных методов природопользования коренных малочисленных народов, не наносящих ущерба биологическому разнообразию.</w:t>
      </w:r>
    </w:p>
    <w:p w14:paraId="716D4D30"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Индикаторы:</w:t>
      </w:r>
      <w:r w:rsidRPr="00FE6AE2">
        <w:t xml:space="preserve"> </w:t>
      </w:r>
      <w:r w:rsidRPr="00FE6AE2">
        <w:rPr>
          <w:rFonts w:ascii="Times New Roman" w:hAnsi="Times New Roman" w:cs="Times New Roman"/>
          <w:sz w:val="28"/>
          <w:szCs w:val="28"/>
        </w:rPr>
        <w:t>О10.1., О10.2., О10.3., О10.4., Б10.1., К10.1., К10.2., К10.3., Ц10.1., Ц10.2., Н10.1., Н10.2., Н10.3., Н10.4., Н10.5., Н10.6., Н10.7., Н10.8. Подробное описание индикаторов дано в приложении №2.</w:t>
      </w:r>
    </w:p>
    <w:p w14:paraId="09372ACB"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lastRenderedPageBreak/>
        <w:t xml:space="preserve">Подзадача 10.1. Сохранение экологического потенциала и биоразнообразия лесов </w:t>
      </w:r>
    </w:p>
    <w:p w14:paraId="24716711"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2D8BCF4B"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10.1.1 Повышение эффективности государственного управления лесами в целях обеспечения устойчивого </w:t>
      </w:r>
      <w:proofErr w:type="spellStart"/>
      <w:r w:rsidRPr="00FE6AE2">
        <w:rPr>
          <w:rFonts w:ascii="Times New Roman" w:hAnsi="Times New Roman" w:cs="Times New Roman"/>
          <w:sz w:val="28"/>
          <w:szCs w:val="28"/>
        </w:rPr>
        <w:t>лесоуправления</w:t>
      </w:r>
      <w:proofErr w:type="spellEnd"/>
      <w:r w:rsidRPr="00FE6AE2">
        <w:rPr>
          <w:rFonts w:ascii="Times New Roman" w:hAnsi="Times New Roman" w:cs="Times New Roman"/>
          <w:sz w:val="28"/>
          <w:szCs w:val="28"/>
        </w:rPr>
        <w:t>, сохранения биосферной роли и экологических функций лесов, защиты компонентов лесного биоразнообразия</w:t>
      </w:r>
    </w:p>
    <w:p w14:paraId="679C3B19"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10.1.2. Обеспечение сохранности естественных экологических систем лесных комплексов, защиты лесов от пожаров, вредных организмов и других неблагоприятных факторов с применением передовых технологий</w:t>
      </w:r>
    </w:p>
    <w:p w14:paraId="6F941987"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10.1.3. Поддержание генетического, видового, экосистемного и ландшафтного разнообразия лесов при проведении лесохозяйственных мероприятий с исключением суммарных потерь биоразнообразия</w:t>
      </w:r>
    </w:p>
    <w:p w14:paraId="1FA43C04"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10.1.4. Переход от экстенсивной модели к интенсивному использованию и воспроизводству лесов на основе зонально-регионального принципа с применением научно-обоснованных методов</w:t>
      </w:r>
    </w:p>
    <w:p w14:paraId="7A9F358C"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10.1.5. Повышение продуктивности лесов и улучшение их породного состава на основе наилучших доступных технологий без ущерба для компонентов биоразнообразия</w:t>
      </w:r>
    </w:p>
    <w:p w14:paraId="48D642BB"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10.1.6. Технологическое обновление и модернизация материально-технической базы лесного хозяйства с применением инновационных решений и наилучших доступных технологий</w:t>
      </w:r>
    </w:p>
    <w:p w14:paraId="5ECAD7F9" w14:textId="1F212BB8"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10.1.7. Усиление межведомственного и межрегионального взаимодействия для повышения пожарной, санитарной и экологической безопасности лесов, в первую очередь путём превентивных мер.</w:t>
      </w:r>
    </w:p>
    <w:p w14:paraId="26CC55B5"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10.2. Развитие высокопродуктивного и экологически безопасного сельского хозяйства с применением передовых технологий и традиционных методов природопользования коренных малочисленных народов, не наносящих ущерба компонентам биологического разнообразия</w:t>
      </w:r>
    </w:p>
    <w:p w14:paraId="0800C9F6"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2150A79A"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10.2.1. Вовлечение выбывших сельскохозяйственных угодий путём проведения </w:t>
      </w:r>
      <w:proofErr w:type="spellStart"/>
      <w:r w:rsidRPr="00FE6AE2">
        <w:rPr>
          <w:rFonts w:ascii="Times New Roman" w:hAnsi="Times New Roman" w:cs="Times New Roman"/>
          <w:sz w:val="28"/>
          <w:szCs w:val="28"/>
        </w:rPr>
        <w:t>культуртехнических</w:t>
      </w:r>
      <w:proofErr w:type="spellEnd"/>
      <w:r w:rsidRPr="00FE6AE2">
        <w:rPr>
          <w:rFonts w:ascii="Times New Roman" w:hAnsi="Times New Roman" w:cs="Times New Roman"/>
          <w:sz w:val="28"/>
          <w:szCs w:val="28"/>
        </w:rPr>
        <w:t xml:space="preserve"> мероприятий и предотвращение деградации агроландшафтов</w:t>
      </w:r>
    </w:p>
    <w:p w14:paraId="2E3A927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10.2.2. Защита от деградации и сохранение устойчивости агроландшафтов посредством агролесомелиоративных и фитомелиоративных мероприятий, внедрения интенсивных технологий мелиорации земель</w:t>
      </w:r>
    </w:p>
    <w:p w14:paraId="1812B38F"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10.2.3. Совершенствование методов защиты растений от болезней и вредителей с применением экологически безопасных подходов, обеспечивающих исключение суммарных потерь биоразнообразия</w:t>
      </w:r>
    </w:p>
    <w:p w14:paraId="207F28E0"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10.2.4. Создание в сельском хозяйстве высокопродуктивного сектора, основанного на современных технологиях, оснащённого научными и высококвалифицированными кадрами</w:t>
      </w:r>
    </w:p>
    <w:p w14:paraId="494FEE7E" w14:textId="77777777" w:rsidR="00FE6AE2" w:rsidRPr="00FE6AE2" w:rsidRDefault="00FE6AE2" w:rsidP="00DD31FB">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10.2.5. Применение экосистемных подходов к сельскому хозяйству, включая севооборот, </w:t>
      </w:r>
      <w:proofErr w:type="spellStart"/>
      <w:r w:rsidRPr="00FE6AE2">
        <w:rPr>
          <w:rFonts w:ascii="Times New Roman" w:hAnsi="Times New Roman" w:cs="Times New Roman"/>
          <w:sz w:val="28"/>
          <w:szCs w:val="28"/>
        </w:rPr>
        <w:t>агролесоводство</w:t>
      </w:r>
      <w:proofErr w:type="spellEnd"/>
      <w:r w:rsidRPr="00FE6AE2">
        <w:rPr>
          <w:rFonts w:ascii="Times New Roman" w:hAnsi="Times New Roman" w:cs="Times New Roman"/>
          <w:sz w:val="28"/>
          <w:szCs w:val="28"/>
        </w:rPr>
        <w:t>, сохранение естественных элементов ландшафта как мест обитания компонентов биоразнообразия</w:t>
      </w:r>
    </w:p>
    <w:p w14:paraId="1A7D3ECD"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10.2.6. Поддержка традиционных методов природопользования коренных малочисленных народов, не наносящих ущерба биологическому разнообразию и экосистемным функциям.</w:t>
      </w:r>
    </w:p>
    <w:p w14:paraId="51DF0EF2"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11. Эффективное управление природными экосистемами, в том числе путем их сохранения, восстановления и устойчивого использования в целях поддержания и укрепления экосистемных функций и экосистемных услуг на основе внедрения экосистемных подходов для обеспечения экологического благополучия.</w:t>
      </w:r>
    </w:p>
    <w:p w14:paraId="754D36E6"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О11.1., К11.1., К11.2., К11.3.,</w:t>
      </w:r>
      <w:r w:rsidRPr="00FE6AE2">
        <w:t xml:space="preserve"> </w:t>
      </w:r>
      <w:r w:rsidRPr="00FE6AE2">
        <w:rPr>
          <w:rFonts w:ascii="Times New Roman" w:hAnsi="Times New Roman" w:cs="Times New Roman"/>
          <w:sz w:val="28"/>
          <w:szCs w:val="28"/>
        </w:rPr>
        <w:t>Н11.1., Н11.2. Подробное описание индикаторов дано в приложении №2.</w:t>
      </w:r>
    </w:p>
    <w:p w14:paraId="2E3FFF5B"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11.1. Интеграция экосистемных подходов в нормативно-правовую базу Российской Федерации и разработка методологических основ оценки экосистемных услуг</w:t>
      </w:r>
    </w:p>
    <w:p w14:paraId="68340BD1"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2FB62EE3"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11.1.1. Закрепление принципов экосистемного подхода в качестве общеобязательной категории на уровне федерального законодательства в области охраны окружающей среды, включая установление определения и содержания экосистемного подхода</w:t>
      </w:r>
    </w:p>
    <w:p w14:paraId="7B318BC2"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11.1.2. Формирование единых методологических основ применения экосистемного подхода во всех отраслевых кодексах и законах, регулирующих вопросы использования и охраны природных ресурсов</w:t>
      </w:r>
    </w:p>
    <w:p w14:paraId="36CB94C0"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11.1.3. Разработка и принятие методических рекомендаций и нормативных документов, определяющих процедуры применения экосистемного подхода при осуществлении природопользования, проведении оценки воздействия на окружающую среду, государственной экологической экспертизе, лицензировании хозяйственной деятельности</w:t>
      </w:r>
    </w:p>
    <w:p w14:paraId="3B166C95"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11.1.4. Разработка стандартизированных методов биофизической и экономической оценки экосистемных услуг, с учетом имеющегося российского и международного опыта</w:t>
      </w:r>
    </w:p>
    <w:p w14:paraId="66505A02"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11.1.5. Развитие систем мониторинга состояния экосистем, их продуктивности и способности предоставлять экосистемные услуги на федеральном и региональном уровнях с использованием геоинформационных систем и современных технологий дистанционного зондирования</w:t>
      </w:r>
    </w:p>
    <w:p w14:paraId="3399DC50"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11.2. Развитие экономических механизмов, системы мониторинга и внедрение платежей за экосистемные услуги для стимулирования сохранения экосистемных функций</w:t>
      </w:r>
    </w:p>
    <w:p w14:paraId="30A5BDE2"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61725241"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11.2.1. Интеграция оценок экосистемных услуг в систему национальных счётов Российской Федерации и обеспечение включения данных оценок в корпоративную и муниципальную отчётность</w:t>
      </w:r>
    </w:p>
    <w:p w14:paraId="79CA6891"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11.2.2. Разработка и апробация схем платежей за экосистемные услуги как механизма </w:t>
      </w:r>
      <w:proofErr w:type="spellStart"/>
      <w:r w:rsidRPr="00FE6AE2">
        <w:rPr>
          <w:rFonts w:ascii="Times New Roman" w:hAnsi="Times New Roman" w:cs="Times New Roman"/>
          <w:sz w:val="28"/>
          <w:szCs w:val="28"/>
        </w:rPr>
        <w:t>интернализации</w:t>
      </w:r>
      <w:proofErr w:type="spellEnd"/>
      <w:r w:rsidRPr="00FE6AE2">
        <w:rPr>
          <w:rFonts w:ascii="Times New Roman" w:hAnsi="Times New Roman" w:cs="Times New Roman"/>
          <w:sz w:val="28"/>
          <w:szCs w:val="28"/>
        </w:rPr>
        <w:t xml:space="preserve"> положительных внешних эффектов природы для компенсации затрат на сохранение и восстановление экосистем</w:t>
      </w:r>
    </w:p>
    <w:p w14:paraId="651A8486"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11.2.3. Установление дифференцированной системы экономических стимулов и механизмов государственной поддержки землепользователей и собственников, обеспечивающих охрану и восстановление экосистем, поддержание и укрепление их функций</w:t>
      </w:r>
    </w:p>
    <w:p w14:paraId="455B00A4"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11.2.4. Разработка и апробация инновационного механизма «Единицы природы» как инструмента системной интеграции экосистемных услуг в экономику и органы государственного управления</w:t>
      </w:r>
    </w:p>
    <w:p w14:paraId="4F346600"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11.3. Развитие научной базы управления экосистемами на основе экосистемных подходов и стимулирование рынка экосистемных услуг</w:t>
      </w:r>
    </w:p>
    <w:p w14:paraId="2839E059"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4F6081B6"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11.3.1. Интеграция научных исследований различных учреждений в единую методологическую базу по изучению экосистемных услуг, функций и роли биоразнообразия в предоставлении услуг</w:t>
      </w:r>
    </w:p>
    <w:p w14:paraId="445CF29E"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11.3.2. Оценка стоимости экосистемных услуг лесов и других природных экосистем, являющихся в настоящее время </w:t>
      </w:r>
      <w:proofErr w:type="spellStart"/>
      <w:r w:rsidRPr="00FE6AE2">
        <w:rPr>
          <w:rFonts w:ascii="Times New Roman" w:hAnsi="Times New Roman" w:cs="Times New Roman"/>
          <w:sz w:val="28"/>
          <w:szCs w:val="28"/>
        </w:rPr>
        <w:t>экстерналиями</w:t>
      </w:r>
      <w:proofErr w:type="spellEnd"/>
      <w:r w:rsidRPr="00FE6AE2">
        <w:rPr>
          <w:rFonts w:ascii="Times New Roman" w:hAnsi="Times New Roman" w:cs="Times New Roman"/>
          <w:sz w:val="28"/>
          <w:szCs w:val="28"/>
        </w:rPr>
        <w:t>, не учитываемыми в системе национальных счётов</w:t>
      </w:r>
    </w:p>
    <w:p w14:paraId="3CD46686"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11.3.3. Разработка механизмов платежей за экосистемные услуги лесов, водных экосистем, болот и других природных комплексов для стимулирования их сохранения и восстановления</w:t>
      </w:r>
    </w:p>
    <w:p w14:paraId="3B6DF554"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11.3.4. Содействие формированию рынка экологической продукции, природоохранных и иных экосистемных услуг, развитию «зелёной экономики» и биоэнергетики на основе принципов устойчивого развития</w:t>
      </w:r>
    </w:p>
    <w:p w14:paraId="04695868"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11.3.5. Формирование информационной прозрачности рынков экосистемных услуг и развитие механизмов учёта экосистемных услуг при принятии управленческих решений на всех уровнях власти.​</w:t>
      </w:r>
    </w:p>
    <w:p w14:paraId="58714CCB"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 xml:space="preserve">Задача 12. </w:t>
      </w:r>
      <w:bookmarkStart w:id="8" w:name="_Hlk213662197"/>
      <w:r w:rsidRPr="00FE6AE2">
        <w:rPr>
          <w:rFonts w:ascii="Times New Roman" w:hAnsi="Times New Roman" w:cs="Times New Roman"/>
          <w:b/>
          <w:bCs/>
          <w:i/>
          <w:iCs/>
          <w:sz w:val="28"/>
          <w:szCs w:val="28"/>
        </w:rPr>
        <w:t>Обеспечение благоприятной окружающей среды населенных пунктов, сохранение их природного биологического разнообразия и поддержание экологического баланса путем улучшения качества городской среды, развития экологического каркаса и общественных пространств, а также включение вопросов сохранения биологического разнообразия в проекты благоустройства</w:t>
      </w:r>
      <w:bookmarkEnd w:id="8"/>
      <w:r w:rsidRPr="00FE6AE2">
        <w:rPr>
          <w:rFonts w:ascii="Times New Roman" w:hAnsi="Times New Roman" w:cs="Times New Roman"/>
          <w:b/>
          <w:bCs/>
          <w:i/>
          <w:iCs/>
          <w:sz w:val="28"/>
          <w:szCs w:val="28"/>
        </w:rPr>
        <w:t>.</w:t>
      </w:r>
    </w:p>
    <w:p w14:paraId="0D9BFEBC"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О12.1., Б12.1., К12.1., Н12.1., Н12.2., Н12.3., Н12.4., Н12.5. Подробное описание индикаторов дано в приложении №2.</w:t>
      </w:r>
    </w:p>
    <w:p w14:paraId="348836DB"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12.1. Совершенствование нормативно-правовой базы стратегического и территориального планирования с целью обеспечения сохранения компонентов биологического разнообразия и укрепления экосистемных функций городских территорий</w:t>
      </w:r>
    </w:p>
    <w:p w14:paraId="68AD511D"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5C0DB268"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12.1.1. Совершенствование нормативно-правовой базы в сфере стратегического и территориального планирования с обязательным включением требований сохранения компонентов биологического разнообразия и поддержания экосистемных функций городских экосистем</w:t>
      </w:r>
    </w:p>
    <w:p w14:paraId="148216B3"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12.1.2. Введение в нормативно-правовые акты обязательного определения «экологический каркас» как функциональной системы, обеспечивающей поддержание, укрепление и восстановление экосистемных функций и предоставление экосистемных услуг в границах городских территорий</w:t>
      </w:r>
    </w:p>
    <w:p w14:paraId="5DAD9F7A"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12.1.3. Прямое включение вопросов сохранения биологического разнообразия и оценки воздействия на экосистемы в документы градостроительного планирования, городского зонирования, благоустройства и озеленения как равнозначный критерий наряду с комфортностью и безопасностью городской среды.​</w:t>
      </w:r>
    </w:p>
    <w:p w14:paraId="68CBEBFA"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12.2. Развитие экологического каркаса и системы мониторинга городского биоразнообразия</w:t>
      </w:r>
    </w:p>
    <w:p w14:paraId="7228BBCC"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1FB9631E"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12.2.1. Разработка системы критериев оценки экологической эффективности городской водно-зелёной инфраструктуры, учитывающей как количественные показатели (площадь озеленения, протяжённость водных объектов), так и качественные параметры (видовое разнообразие, функциональность, устойчивость к климатическим воздействиям</w:t>
      </w:r>
    </w:p>
    <w:p w14:paraId="261C3FDB"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12.2.2. Интеграция водных объектов и элементов водной инфраструктуры в систему городского экологического каркаса на уровне нормативно-правовых актов, документов стратегического планирования, градостроительного зонирования и планировочной документации</w:t>
      </w:r>
    </w:p>
    <w:p w14:paraId="24CA72C0"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12.2.3. Включение данных о биологическом разнообразии в границах  населённых пунктов в систему национального государственного экологического мониторинга окружающей среды с использованием современных технологий дистанционного зондирования и геоинформационных систем</w:t>
      </w:r>
    </w:p>
    <w:p w14:paraId="05A10074"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12.2.4. Включение базовых индикаторов (доля общественных пространств с зелёной и голубой инфраструктурой от застроенной площади, разнообразие видов в городских экосистемах, связанность элементов экологического каркаса) в систему национальной статистической отчётности для отслеживания прогресса сохранения городского биоразнообразия.</w:t>
      </w:r>
    </w:p>
    <w:p w14:paraId="0C9B074F"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13. Формирование эффективной системы управления в области обеспечения устойчивого использования генетических ресурсов</w:t>
      </w:r>
    </w:p>
    <w:p w14:paraId="327418C6"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О13.1., О13.2., Б13.1., К13.1., Н13.1., Н13.2., Н13.3., Н13.4. Подробное описание индикаторов дано в приложении №2.</w:t>
      </w:r>
    </w:p>
    <w:p w14:paraId="2AE72AD0"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13.1. Развитие научной инфраструктуры, кадрового потенциала и инновационных технологий для устойчивого использования генетических ресурсов с целью сохранения биологического разнообразия</w:t>
      </w:r>
    </w:p>
    <w:p w14:paraId="016240F6"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3162D737"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13.1.1. Развитие лабораторий и национальных центров научных исследований в области генетических технологий, </w:t>
      </w:r>
      <w:proofErr w:type="spellStart"/>
      <w:r w:rsidRPr="00FE6AE2">
        <w:rPr>
          <w:rFonts w:ascii="Times New Roman" w:hAnsi="Times New Roman" w:cs="Times New Roman"/>
          <w:sz w:val="28"/>
          <w:szCs w:val="28"/>
        </w:rPr>
        <w:t>биоинформатики</w:t>
      </w:r>
      <w:proofErr w:type="spellEnd"/>
      <w:r w:rsidRPr="00FE6AE2">
        <w:rPr>
          <w:rFonts w:ascii="Times New Roman" w:hAnsi="Times New Roman" w:cs="Times New Roman"/>
          <w:sz w:val="28"/>
          <w:szCs w:val="28"/>
        </w:rPr>
        <w:t xml:space="preserve"> и </w:t>
      </w:r>
      <w:proofErr w:type="spellStart"/>
      <w:r w:rsidRPr="00FE6AE2">
        <w:rPr>
          <w:rFonts w:ascii="Times New Roman" w:hAnsi="Times New Roman" w:cs="Times New Roman"/>
          <w:sz w:val="28"/>
          <w:szCs w:val="28"/>
        </w:rPr>
        <w:t>биобанкирования</w:t>
      </w:r>
      <w:proofErr w:type="spellEnd"/>
      <w:r w:rsidRPr="00FE6AE2">
        <w:rPr>
          <w:rFonts w:ascii="Times New Roman" w:hAnsi="Times New Roman" w:cs="Times New Roman"/>
          <w:sz w:val="28"/>
          <w:szCs w:val="28"/>
        </w:rPr>
        <w:t xml:space="preserve"> с модернизацией объектов исследовательской инфраструктуры</w:t>
      </w:r>
    </w:p>
    <w:p w14:paraId="37E71526"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13.1.2. Развитие фундаментальных и прикладных научных исследований и разработок с применением передовых генетических технологий, направленных на повышение устойчивости растений и животных к абиотическим и биотическим стрессорам без ущерба компонентам биологического разнообразия</w:t>
      </w:r>
    </w:p>
    <w:p w14:paraId="372332AD"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13.1.3. Создание центров коллективного пользования с современным оборудованием (генетические анализаторы, </w:t>
      </w:r>
      <w:proofErr w:type="spellStart"/>
      <w:r w:rsidRPr="00FE6AE2">
        <w:rPr>
          <w:rFonts w:ascii="Times New Roman" w:hAnsi="Times New Roman" w:cs="Times New Roman"/>
          <w:sz w:val="28"/>
          <w:szCs w:val="28"/>
        </w:rPr>
        <w:t>секвенаторы</w:t>
      </w:r>
      <w:proofErr w:type="spellEnd"/>
      <w:r w:rsidRPr="00FE6AE2">
        <w:rPr>
          <w:rFonts w:ascii="Times New Roman" w:hAnsi="Times New Roman" w:cs="Times New Roman"/>
          <w:sz w:val="28"/>
          <w:szCs w:val="28"/>
        </w:rPr>
        <w:t>) и развитие отечественных технологий исследования и анализа генетического материала</w:t>
      </w:r>
    </w:p>
    <w:p w14:paraId="5C5BED2A"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 xml:space="preserve">13.1.4. Подготовка высокопрофессиональных кадров в области генетики, биотехнологии, </w:t>
      </w:r>
      <w:proofErr w:type="spellStart"/>
      <w:r w:rsidRPr="00FE6AE2">
        <w:rPr>
          <w:rFonts w:ascii="Times New Roman" w:hAnsi="Times New Roman" w:cs="Times New Roman"/>
          <w:sz w:val="28"/>
          <w:szCs w:val="28"/>
        </w:rPr>
        <w:t>биоинформатики</w:t>
      </w:r>
      <w:proofErr w:type="spellEnd"/>
      <w:r w:rsidRPr="00FE6AE2">
        <w:rPr>
          <w:rFonts w:ascii="Times New Roman" w:hAnsi="Times New Roman" w:cs="Times New Roman"/>
          <w:sz w:val="28"/>
          <w:szCs w:val="28"/>
        </w:rPr>
        <w:t xml:space="preserve"> и </w:t>
      </w:r>
      <w:proofErr w:type="spellStart"/>
      <w:r w:rsidRPr="00FE6AE2">
        <w:rPr>
          <w:rFonts w:ascii="Times New Roman" w:hAnsi="Times New Roman" w:cs="Times New Roman"/>
          <w:sz w:val="28"/>
          <w:szCs w:val="28"/>
        </w:rPr>
        <w:t>биобанкирования</w:t>
      </w:r>
      <w:proofErr w:type="spellEnd"/>
      <w:r w:rsidRPr="00FE6AE2">
        <w:rPr>
          <w:rFonts w:ascii="Times New Roman" w:hAnsi="Times New Roman" w:cs="Times New Roman"/>
          <w:sz w:val="28"/>
          <w:szCs w:val="28"/>
        </w:rPr>
        <w:t>, привлечение талантливых специалистов к научным исследованиям в различных регионах Российской Федерации</w:t>
      </w:r>
    </w:p>
    <w:p w14:paraId="4DA647B0"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13.1.5. Развитие искусственного интеллекта и машинного обучения для обработки геномных данных и анализа биологических объектов в целях сокращения времени исследований</w:t>
      </w:r>
    </w:p>
    <w:p w14:paraId="7F190632" w14:textId="05004D92"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13.1.6. Государственная поддержка научно-исследовательской деятельности и внедрение результатов в практику устойчивого использования генетических ресурсов.</w:t>
      </w:r>
    </w:p>
    <w:p w14:paraId="7E0FB581"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13.2. Создание системы долгосрочного сохранения и управления национальными генетическими ресурсами с использованием современных методик и цифровых технологий, обеспечивающей технологическую независимость и предотвращение истощения биоразнообразия</w:t>
      </w:r>
    </w:p>
    <w:p w14:paraId="3BB3141E"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60179F49"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13.2.1 Снижение критической технологической зависимости от иностранных баз генетических данных путём создания российских интегрированных генетических и биоинформационных баз данных</w:t>
      </w:r>
    </w:p>
    <w:p w14:paraId="05468BF0"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13.2.2. Развитие отечественного специализированного программного обеспечения для управления генетическими ресурсами и обработки геномной информации</w:t>
      </w:r>
    </w:p>
    <w:p w14:paraId="7E73368C"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13.2.3. Формирование национального каталога генетических ресурсов растений по основным направлениям (зерновые, зернобобовые, масличные, картофель, овощные, плодово-ягодные культуры, кормовые травы и лекарственные растения)</w:t>
      </w:r>
    </w:p>
    <w:p w14:paraId="25009A30"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13.2.4. Сохранение образцов генетических ресурсов растений, животных и микроорганизмов в генетических банках и биобанках по современным передовым методикам </w:t>
      </w:r>
      <w:proofErr w:type="spellStart"/>
      <w:r w:rsidRPr="00FE6AE2">
        <w:rPr>
          <w:rFonts w:ascii="Times New Roman" w:hAnsi="Times New Roman" w:cs="Times New Roman"/>
          <w:sz w:val="28"/>
          <w:szCs w:val="28"/>
        </w:rPr>
        <w:t>криоконсервации</w:t>
      </w:r>
      <w:proofErr w:type="spellEnd"/>
      <w:r w:rsidRPr="00FE6AE2">
        <w:rPr>
          <w:rFonts w:ascii="Times New Roman" w:hAnsi="Times New Roman" w:cs="Times New Roman"/>
          <w:sz w:val="28"/>
          <w:szCs w:val="28"/>
        </w:rPr>
        <w:t>, обеспечивающей длительное хранение при сверхнизких температурах</w:t>
      </w:r>
    </w:p>
    <w:p w14:paraId="2327EAB2"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13.2.5. Формирование, развитие, систематизация и изучение национальных коллекций особо ценных образцов генетических ресурсов как стратегических запасов компонентов биологического разнообразия</w:t>
      </w:r>
    </w:p>
    <w:p w14:paraId="4D637E8A"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13.2.5. Мониторинг состояния генетических ресурсов в местах естественного произрастания и воспроизводства с оценкой влияния климатических изменений и человеческой деятельности на их сохранность</w:t>
      </w:r>
    </w:p>
    <w:p w14:paraId="7CFA3FBB"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 xml:space="preserve">13.2.6 Гарантированное долгосрочное сохранение и воспроизводство образцов генетических ресурсов с централизованным хранением генетической информации на основе единых стандартов паспортизации </w:t>
      </w:r>
      <w:proofErr w:type="spellStart"/>
      <w:r w:rsidRPr="00FE6AE2">
        <w:rPr>
          <w:rFonts w:ascii="Times New Roman" w:hAnsi="Times New Roman" w:cs="Times New Roman"/>
          <w:sz w:val="28"/>
          <w:szCs w:val="28"/>
        </w:rPr>
        <w:t>биообразцов</w:t>
      </w:r>
      <w:proofErr w:type="spellEnd"/>
    </w:p>
    <w:p w14:paraId="276BF3B4"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13.2.7 Ведение единых федеральных баз данных и каталогов генетических ресурсов с функциями поиска, классификации и визуализации генетической информации в интегрированном геномном браузере</w:t>
      </w:r>
    </w:p>
    <w:p w14:paraId="73710326"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13.2.8. Обеспечение использования объектов животного мира и генетических ресурсов растений, не приводящего к истощению компонентов биологического разнообразия и обеспечивающего сохранение способности видов к воспроизводству в дикой природе</w:t>
      </w:r>
    </w:p>
    <w:p w14:paraId="5192C2F0" w14:textId="77777777" w:rsidR="00FE6AE2" w:rsidRPr="00FE6AE2" w:rsidRDefault="00FE6AE2" w:rsidP="00FE6AE2">
      <w:pPr>
        <w:jc w:val="both"/>
        <w:rPr>
          <w:rFonts w:ascii="Times New Roman" w:hAnsi="Times New Roman" w:cs="Times New Roman"/>
          <w:b/>
          <w:bCs/>
          <w:i/>
          <w:iCs/>
          <w:sz w:val="28"/>
          <w:szCs w:val="28"/>
        </w:rPr>
      </w:pPr>
      <w:bookmarkStart w:id="9" w:name="_Hlk214275971"/>
      <w:r w:rsidRPr="00FE6AE2">
        <w:rPr>
          <w:rFonts w:ascii="Times New Roman" w:hAnsi="Times New Roman" w:cs="Times New Roman"/>
          <w:b/>
          <w:bCs/>
          <w:i/>
          <w:iCs/>
          <w:sz w:val="28"/>
          <w:szCs w:val="28"/>
        </w:rPr>
        <w:t>Задача 14. Развитие и совершенствование системы нормативно-правового регулирования в области биологического разнообразия, а также включение вопросов биологического разнообразия в корпоративные стратегические документы коммерческих организаций.</w:t>
      </w:r>
      <w:bookmarkEnd w:id="9"/>
    </w:p>
    <w:p w14:paraId="064D4E07"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Б14.1., К14.1., Н14.1., Н14.2., Н14.3., Н14.4. Подробное описание индикаторов дано в приложении №2.</w:t>
      </w:r>
    </w:p>
    <w:p w14:paraId="5EB7180A"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14.1. Совершенствование нормативно-правового обеспечения охраны и устойчивого использования компонентов биологического разнообразия</w:t>
      </w:r>
    </w:p>
    <w:p w14:paraId="31222BFF"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06FEB2DA"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14.1.1. Развитие системы нормативно-правового регулирования охраны животного мира, включая механизмы управления промыслом, рыболовством и разведением животных</w:t>
      </w:r>
    </w:p>
    <w:p w14:paraId="7420072B"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14.1.2 Обеспечение охраны экосистемных функций через установление запретов на виды хозяйственной деятельности, наносящие вред окружающей среде</w:t>
      </w:r>
    </w:p>
    <w:p w14:paraId="0BC002BF"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14.1.3. Сохранение биологического разнообразия при лесопользовании и переходе к устойчивому управлению лесными ресурсами.</w:t>
      </w:r>
    </w:p>
    <w:p w14:paraId="60361241"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14.2. Формирование системы стандартов и методологических инструментов для внедрения коммерческими организациями мер по сохранению компонентов биологического разнообразия</w:t>
      </w:r>
    </w:p>
    <w:p w14:paraId="156742A6" w14:textId="77777777" w:rsidR="00FE6AE2" w:rsidRPr="00FE6AE2" w:rsidRDefault="00FE6AE2" w:rsidP="00FE6AE2">
      <w:pPr>
        <w:jc w:val="both"/>
        <w:rPr>
          <w:rFonts w:ascii="Times New Roman" w:hAnsi="Times New Roman" w:cs="Times New Roman"/>
          <w:b/>
          <w:bCs/>
          <w:sz w:val="28"/>
          <w:szCs w:val="28"/>
        </w:rPr>
      </w:pPr>
      <w:bookmarkStart w:id="10" w:name="_Hlk214457319"/>
      <w:r w:rsidRPr="00FE6AE2">
        <w:rPr>
          <w:rFonts w:ascii="Times New Roman" w:hAnsi="Times New Roman" w:cs="Times New Roman"/>
          <w:b/>
          <w:bCs/>
          <w:sz w:val="28"/>
          <w:szCs w:val="28"/>
        </w:rPr>
        <w:t>Основные направления:</w:t>
      </w:r>
    </w:p>
    <w:bookmarkEnd w:id="10"/>
    <w:p w14:paraId="35749786"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14.2.1. Разработка единой системы государственных стандартов для реализации программ сохранения биологического разнообразия в коммерческой деятельности</w:t>
      </w:r>
    </w:p>
    <w:p w14:paraId="54E5B284"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14.2.2. Установление принципов, процедур и критериев формирования показателей и иерархии мер воздействия на биоразнообразие</w:t>
      </w:r>
    </w:p>
    <w:p w14:paraId="0AFE4CB2"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14.2.3. Разработка методологических инструментов для оценки воздействия хозяйственной деятельности на биоразнообразие</w:t>
      </w:r>
    </w:p>
    <w:p w14:paraId="58D0FADD"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14.2.4. Создание методической и информационной базы рекомендаций и практик по программам сохранения биоразнообразия.</w:t>
      </w:r>
    </w:p>
    <w:p w14:paraId="6434E4F2"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14.3. Установление обязательных требований к раскрытию информации о воздействии хозяйствующих субъектов на компоненты биологического разнообразия</w:t>
      </w:r>
    </w:p>
    <w:p w14:paraId="5C4010FF"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20D8F4DC"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14.3.1. Установление требований к раскрытию информации о воздействии на биоразнообразие и мерах по его сохранению</w:t>
      </w:r>
    </w:p>
    <w:p w14:paraId="3E3656D1"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14.3.2. Введение требований к представлению нефинансовой информации о значимости воздействия на биоразнообразие в соответствии с российскими и международными стандартами</w:t>
      </w:r>
    </w:p>
    <w:p w14:paraId="45AD60EC"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14.3.3. Развитие методологии оценки и рейтингования корпоративной ответственности как инструмента интеграции требований сохранения биоразнообразия</w:t>
      </w:r>
    </w:p>
    <w:p w14:paraId="276C2523"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14.3.4. Обязательная оценка климатических и экологических рисков, связанных с потерей биоразнообразия, при принятии инвестиционных решений.</w:t>
      </w:r>
    </w:p>
    <w:p w14:paraId="7AD97CAA"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14.4. Обеспечение практического участия крупнейших коммерческих организаций в реализации программ и проектов по сохранению компонентов биологического разнообразия</w:t>
      </w:r>
    </w:p>
    <w:p w14:paraId="04907481"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34D23E53"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14.4.1. Развитие партнерства государственных органов и коммерческих организаций для разработки и реализации корпоративных программ сохранения биоразнообразия</w:t>
      </w:r>
    </w:p>
    <w:p w14:paraId="00ADB83E" w14:textId="289B69CE"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14.4.2.</w:t>
      </w:r>
      <w:r w:rsidR="00757BF7">
        <w:rPr>
          <w:rFonts w:ascii="Times New Roman" w:hAnsi="Times New Roman" w:cs="Times New Roman"/>
          <w:sz w:val="28"/>
          <w:szCs w:val="28"/>
        </w:rPr>
        <w:t xml:space="preserve"> </w:t>
      </w:r>
      <w:r w:rsidRPr="00FE6AE2">
        <w:rPr>
          <w:rFonts w:ascii="Times New Roman" w:hAnsi="Times New Roman" w:cs="Times New Roman"/>
          <w:sz w:val="28"/>
          <w:szCs w:val="28"/>
        </w:rPr>
        <w:t>Содействие разработке коммерческими организациями комплексных программ по оценке состояния биоразнообразия и экологических рисков</w:t>
      </w:r>
    </w:p>
    <w:p w14:paraId="2381DDF2"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14.4.3. Поддержка и стимулирование мер по восстановлению нарушенных экосистем и компенсации воздействия на биоразнообразие</w:t>
      </w:r>
    </w:p>
    <w:p w14:paraId="482C41F7"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14.4.4. Содействие финансированию программ по охране приоритетных видов и уникальных природных комплексов</w:t>
      </w:r>
    </w:p>
    <w:p w14:paraId="64EB76C9"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14.4.5 Развитие государственных инициатив и стимулов для вовлечения коммерческих организаций в сохранение биоразнообразия.</w:t>
      </w:r>
    </w:p>
    <w:p w14:paraId="3838DB48"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15. Разработка и внедрение системы управления рисками, направленной на предотвращение и минимизацию явлений, способных нанести ущерб природной среде, экосистемам и биоразнообразию, а также связанными с ухудшением состояния природной среды, сокращением биологического разнообразия и деградацией экосистем, а также развитие системы добровольной корпоративной нефинансовой отчетности о рисках.</w:t>
      </w:r>
    </w:p>
    <w:p w14:paraId="78411FF6" w14:textId="6D36D3EF"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О15.1., Б15.1., К15.1., Н15.1., Н15.2., Н15.3., Н15.4., Н15.5., Н15.6 Подробное описание индикаторов дано в приложении №</w:t>
      </w:r>
      <w:r w:rsidR="00757BF7">
        <w:rPr>
          <w:rFonts w:ascii="Times New Roman" w:hAnsi="Times New Roman" w:cs="Times New Roman"/>
          <w:sz w:val="28"/>
          <w:szCs w:val="28"/>
        </w:rPr>
        <w:t xml:space="preserve"> </w:t>
      </w:r>
      <w:r w:rsidRPr="00FE6AE2">
        <w:rPr>
          <w:rFonts w:ascii="Times New Roman" w:hAnsi="Times New Roman" w:cs="Times New Roman"/>
          <w:sz w:val="28"/>
          <w:szCs w:val="28"/>
        </w:rPr>
        <w:t>2.</w:t>
      </w:r>
    </w:p>
    <w:p w14:paraId="75741328"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b/>
          <w:bCs/>
          <w:sz w:val="28"/>
          <w:szCs w:val="28"/>
        </w:rPr>
        <w:t>Подзадача 15.1. Разработка и внедрение системы управления рисками, связанными с ухудшением состояния природной среды, сокращением биоразнообразия и деградацией экосистем</w:t>
      </w:r>
      <w:r w:rsidRPr="00FE6AE2">
        <w:rPr>
          <w:rFonts w:ascii="Times New Roman" w:hAnsi="Times New Roman" w:cs="Times New Roman"/>
          <w:sz w:val="28"/>
          <w:szCs w:val="28"/>
        </w:rPr>
        <w:tab/>
      </w:r>
    </w:p>
    <w:p w14:paraId="010FC9DD" w14:textId="77777777" w:rsidR="00FE6AE2" w:rsidRPr="00FE6AE2" w:rsidRDefault="00FE6AE2" w:rsidP="00FE6AE2">
      <w:pPr>
        <w:spacing w:line="256" w:lineRule="auto"/>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55BFDF27"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15.1.1. Разработка единой методологии идентификации, качественной и количественной оценки рисков, связанных с возможным изменением состояния биоразнообразия в связи с осуществлением хозяйственной деятельности, их ранжирования по вероятности возникновения и масштабу потенциального ущерба</w:t>
      </w:r>
    </w:p>
    <w:p w14:paraId="3CE0BA07"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15.1.2. Интеграция процедур управления рисками в документы стратегического планирования федерального и регионального уровня, а также в инвестиционные программы субъектов предпринимательской деятельности</w:t>
      </w:r>
    </w:p>
    <w:p w14:paraId="144D8233"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15.1.3. Включение оценки рисков, связанных с возможным изменением состояния биоразнообразия в связи с осуществлением хозяйственной деятельности, в процессы утверждения проектной документации, выдачи разрешительных документов</w:t>
      </w:r>
    </w:p>
    <w:p w14:paraId="7C88A854"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15.1.4. Разработка комплекса мер экономического и неэкономического стимулирования для компаний, внедряющих передовые практики экологического риск-менеджмента в области сохранения биоразнообразия</w:t>
      </w:r>
    </w:p>
    <w:p w14:paraId="21AE9B80"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15.2. Разработка и внедрение системы добровольной корпоративной нефинансовой отчетности о рисках, зависимости от биоразнообразия и воздействии на него по всем операциям, производственно-сбытовым цепочкам и портфелям проектов</w:t>
      </w:r>
    </w:p>
    <w:p w14:paraId="42903014"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r w:rsidRPr="00FE6AE2">
        <w:rPr>
          <w:rFonts w:ascii="Times New Roman" w:hAnsi="Times New Roman" w:cs="Times New Roman"/>
          <w:b/>
          <w:bCs/>
          <w:sz w:val="28"/>
          <w:szCs w:val="28"/>
        </w:rPr>
        <w:tab/>
      </w:r>
    </w:p>
    <w:p w14:paraId="30913A0C"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15.2.1. Разработка методологической и нормативной основы по раскрытию информации о рисках, зависимости и воздействии на биоразнообразие</w:t>
      </w:r>
    </w:p>
    <w:p w14:paraId="4E6C9C79"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15.2.2. Создание условий для независимой верификации (аудита) нефинансовой отчетности</w:t>
      </w:r>
    </w:p>
    <w:p w14:paraId="37BBBE0D"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15.2.3. Интеграция данных отчетности в систему принятия решений и бизнес-модель компаний</w:t>
      </w:r>
    </w:p>
    <w:p w14:paraId="3876C85F"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15.2.4. Развитие взаимодействия с Глобальным партнерством по вопросам предпринимательства и биоразнообразия, функционирующим в рамках деятельности Секретариата Конвенции о биологическом разнообразии, в целях синхронизации нефинансовой отчетности российских коммерческих компаний с международными стандартами, а также стандартами стран БРИКС, ШОС.</w:t>
      </w:r>
    </w:p>
    <w:p w14:paraId="3FF1C193"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16. Разработка и реализация оперативных и долгосрочных мер по сокращению чрезмерного потребления, производства промышленных и бытовых отходов, включая пищевые.</w:t>
      </w:r>
    </w:p>
    <w:p w14:paraId="389BEECF"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Б16.1., К16.1., К16.2., К16.3., Н16.1., Н16.2., Н16.3., Н16.4., Н16.5. Подробное описание индикаторов дано в приложении №2.</w:t>
      </w:r>
    </w:p>
    <w:p w14:paraId="51253CD6"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16.1. Создание эффективной комплексной системы управления и регулирования в области обработки, утилизации и обезвреживания отходов</w:t>
      </w:r>
    </w:p>
    <w:p w14:paraId="1C9BBC14"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b/>
          <w:bCs/>
          <w:sz w:val="28"/>
          <w:szCs w:val="28"/>
        </w:rPr>
        <w:t>Основные направления</w:t>
      </w:r>
      <w:r w:rsidRPr="00FE6AE2">
        <w:rPr>
          <w:rFonts w:ascii="Times New Roman" w:hAnsi="Times New Roman" w:cs="Times New Roman"/>
          <w:sz w:val="28"/>
          <w:szCs w:val="28"/>
        </w:rPr>
        <w:tab/>
      </w:r>
    </w:p>
    <w:p w14:paraId="1D8B190B"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16.1.1. Оптимизация системы управления, регулирования и обеспечения эффективности функционирования инновационной отраслевой инфраструктуры по обработке, утилизации и обезвреживанию отходов с фокусом на сохранение биологического разнообразия</w:t>
      </w:r>
    </w:p>
    <w:p w14:paraId="7C4C834C"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16.1.2. Создание и расширение национальной промышленной индустрии и инфраструктуры обработки, утилизации и обезвреживания отходов с минимальным воздействием на биоразнообразие</w:t>
      </w:r>
    </w:p>
    <w:p w14:paraId="1E5605AE"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16.1.3. Оценка рисков для биоразнообразия при разработке и утверждении территориальных схем обращения с отходами каждым субъектом Российской Федерации</w:t>
      </w:r>
    </w:p>
    <w:p w14:paraId="65249C7B"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16.2. Достижение максимального уровня применения исходных сырья и материалов в производстве для минимизации образования отходов уже на этапе производства</w:t>
      </w:r>
    </w:p>
    <w:p w14:paraId="48940455"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71770F10"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16.2.1. Внедрение технологий замкнутого цикла производства, для минимизации образования отходов с негативным воздействием на биоразнообразие</w:t>
      </w:r>
    </w:p>
    <w:p w14:paraId="7F89BF03"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16.2.2. Внедрение принципов циркулярной экономики в производственную деятельность хозяйствующих субъектов</w:t>
      </w:r>
    </w:p>
    <w:p w14:paraId="6271CD00"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16.2.3. Разработка региональных программ экономики замкнутого цикла.</w:t>
      </w:r>
    </w:p>
    <w:p w14:paraId="42D25D08"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16.3. Уменьшению массы отходов, их физических, химических, биологических, радиационных свойств для снижения негативного воздействия на окружающую среду и биологическое разнообразие</w:t>
      </w:r>
    </w:p>
    <w:p w14:paraId="1B47C231"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2AF193D0"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16.3.1. Развитие производственно-технических комплексов по переработке отходов с минимальным воздействием на биологическое разнообразие</w:t>
      </w:r>
    </w:p>
    <w:p w14:paraId="10C06D61"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16.3.2. Совершенствование методов термической обработки, компостирования и других инновационных технологий утилизации и обезвреживанию отходов для минимизации или полного устранения негативного воздействия на биологическое разнообразие</w:t>
      </w:r>
    </w:p>
    <w:p w14:paraId="4130DB69"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16.3.3. Применение наилучших доступных технологий при обезвреживании отходов и минимизации воздействия на биологическое разнообразие</w:t>
      </w:r>
    </w:p>
    <w:p w14:paraId="0A5E1554"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16.3.4. Поэтапное замещение </w:t>
      </w:r>
      <w:proofErr w:type="spellStart"/>
      <w:r w:rsidRPr="00FE6AE2">
        <w:rPr>
          <w:rFonts w:ascii="Times New Roman" w:hAnsi="Times New Roman" w:cs="Times New Roman"/>
          <w:sz w:val="28"/>
          <w:szCs w:val="28"/>
        </w:rPr>
        <w:t>невозобновляемых</w:t>
      </w:r>
      <w:proofErr w:type="spellEnd"/>
      <w:r w:rsidRPr="00FE6AE2">
        <w:rPr>
          <w:rFonts w:ascii="Times New Roman" w:hAnsi="Times New Roman" w:cs="Times New Roman"/>
          <w:sz w:val="28"/>
          <w:szCs w:val="28"/>
        </w:rPr>
        <w:t xml:space="preserve"> природных ресурсов вторичным сырьем.</w:t>
      </w:r>
    </w:p>
    <w:p w14:paraId="5664E43F"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16.4. Сокращение образования пищевых отходов</w:t>
      </w:r>
    </w:p>
    <w:p w14:paraId="77952F95"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314F5A25"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16.4.1. Разработка и реализация мероприятий по снижению индекса </w:t>
      </w:r>
      <w:proofErr w:type="spellStart"/>
      <w:r w:rsidRPr="00FE6AE2">
        <w:rPr>
          <w:rFonts w:ascii="Times New Roman" w:hAnsi="Times New Roman" w:cs="Times New Roman"/>
          <w:sz w:val="28"/>
          <w:szCs w:val="28"/>
        </w:rPr>
        <w:t>несъедаемости</w:t>
      </w:r>
      <w:proofErr w:type="spellEnd"/>
      <w:r w:rsidRPr="00FE6AE2">
        <w:rPr>
          <w:rFonts w:ascii="Times New Roman" w:hAnsi="Times New Roman" w:cs="Times New Roman"/>
          <w:sz w:val="28"/>
          <w:szCs w:val="28"/>
        </w:rPr>
        <w:t xml:space="preserve"> в учреждениях общественного питания</w:t>
      </w:r>
    </w:p>
    <w:p w14:paraId="4C421063"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16.4.2. Развитие методов переработки пищевых отходов с минимальным воздействием на биологическое разнообразие</w:t>
      </w:r>
    </w:p>
    <w:p w14:paraId="1D7B82BA"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16.4.3. Информирование населения о проблеме образования пищевых отходов и ее влиянии на сохранение биологического разнообразия</w:t>
      </w:r>
    </w:p>
    <w:p w14:paraId="2652EE77"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17. Развитие и совершенствование системы нормативно-правового регулирования в области биобезопасности и использования биотехнологий</w:t>
      </w:r>
    </w:p>
    <w:p w14:paraId="56931D5A"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Б17.1., Н17.1. Подробное описание индикаторов дано в приложении №2.</w:t>
      </w:r>
    </w:p>
    <w:p w14:paraId="64D9E288"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17.1. Совершенствование нормативно-правового регулирования в области обеспечения биологической безопасности в целях сохранения и устойчивого использования биоразнообразия</w:t>
      </w:r>
    </w:p>
    <w:p w14:paraId="15D45745"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b/>
          <w:bCs/>
          <w:sz w:val="28"/>
          <w:szCs w:val="28"/>
        </w:rPr>
        <w:t>Основные направления:</w:t>
      </w:r>
      <w:r w:rsidRPr="00FE6AE2">
        <w:rPr>
          <w:rFonts w:ascii="Times New Roman" w:hAnsi="Times New Roman" w:cs="Times New Roman"/>
          <w:sz w:val="28"/>
          <w:szCs w:val="28"/>
        </w:rPr>
        <w:tab/>
      </w:r>
    </w:p>
    <w:p w14:paraId="0E24C012"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17.1.1. Нормативно-правовое регулирование в области обеспечения биологической безопасности путем принятия базовых федеральных законов и </w:t>
      </w:r>
      <w:r w:rsidRPr="00FE6AE2">
        <w:rPr>
          <w:rFonts w:ascii="Times New Roman" w:hAnsi="Times New Roman" w:cs="Times New Roman"/>
          <w:sz w:val="28"/>
          <w:szCs w:val="28"/>
        </w:rPr>
        <w:lastRenderedPageBreak/>
        <w:t xml:space="preserve">законов субъектов Российской Федерации о биологической безопасности, </w:t>
      </w:r>
      <w:bookmarkStart w:id="11" w:name="_Hlk214286575"/>
      <w:r w:rsidRPr="00FE6AE2">
        <w:rPr>
          <w:rFonts w:ascii="Times New Roman" w:hAnsi="Times New Roman" w:cs="Times New Roman"/>
          <w:sz w:val="28"/>
          <w:szCs w:val="28"/>
        </w:rPr>
        <w:t>с учетом сохранения и устойчивого использования биологического разнообразия</w:t>
      </w:r>
      <w:bookmarkEnd w:id="11"/>
    </w:p>
    <w:p w14:paraId="32E92963"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17.1.2. Развитие механизмов стимулирования деятельности организаций по обеспечению биологической безопасности</w:t>
      </w:r>
    </w:p>
    <w:p w14:paraId="35E5934E"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17.1.3. Создание благоприятных условий для организаций, оказывающих услуги в области обеспечения биологической безопасности, и организаций, внедряющих малоотходные, ресурсосберегающие и передовые технологии в целях повышения эффективности и безопасности потенциально опасных биологических объектов</w:t>
      </w:r>
    </w:p>
    <w:p w14:paraId="4350F718"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17.1.4. Разработка нормативных правовых актов, обеспечивающих повышение эффективности государственного надзора, усиление контроля деятельности потенциально опасных биологических объектов.</w:t>
      </w:r>
    </w:p>
    <w:p w14:paraId="142432CE"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17.2. Совершенствование нормативно-правового регулирования в области использования биотехнологий в целях сохранения и устойчивого использования биоразнообразия</w:t>
      </w:r>
      <w:r w:rsidRPr="00FE6AE2">
        <w:rPr>
          <w:rFonts w:ascii="Times New Roman" w:hAnsi="Times New Roman" w:cs="Times New Roman"/>
          <w:b/>
          <w:bCs/>
          <w:sz w:val="28"/>
          <w:szCs w:val="28"/>
        </w:rPr>
        <w:tab/>
      </w:r>
    </w:p>
    <w:p w14:paraId="4BBDCF91"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r w:rsidRPr="00FE6AE2">
        <w:rPr>
          <w:rFonts w:ascii="Times New Roman" w:hAnsi="Times New Roman" w:cs="Times New Roman"/>
          <w:b/>
          <w:bCs/>
          <w:sz w:val="28"/>
          <w:szCs w:val="28"/>
        </w:rPr>
        <w:tab/>
      </w:r>
    </w:p>
    <w:p w14:paraId="4BD0D97F"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17.2.1. Совершенствование правовой базы для развития биотехнологии в Российской Федерации</w:t>
      </w:r>
    </w:p>
    <w:p w14:paraId="2634C597"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17.2.2. Разработка нормативных правовых актов, обеспечивающих формирование, сохранение, развитие, изучение и использование биологических коллекций</w:t>
      </w:r>
    </w:p>
    <w:p w14:paraId="518CED46"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17.2.3. Обеспечение гарантированного сохранения, непрерывного целевого финансирования и регулируемой доступности биологических коллекций</w:t>
      </w:r>
    </w:p>
    <w:p w14:paraId="267771D8"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17.2.4. Разработка национальных стандартов в сфере биологических коллекций</w:t>
      </w:r>
    </w:p>
    <w:p w14:paraId="4F573606"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17.2.5. Обеспечение технологической независимости и формирование новых рынков по направлению </w:t>
      </w:r>
      <w:proofErr w:type="spellStart"/>
      <w:r w:rsidRPr="00FE6AE2">
        <w:rPr>
          <w:rFonts w:ascii="Times New Roman" w:hAnsi="Times New Roman" w:cs="Times New Roman"/>
          <w:sz w:val="28"/>
          <w:szCs w:val="28"/>
        </w:rPr>
        <w:t>биоэкономики</w:t>
      </w:r>
      <w:proofErr w:type="spellEnd"/>
    </w:p>
    <w:p w14:paraId="5FC053C0"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18. Разработка комплекса долгосрочных мер, направленных на стимулирование деятельности по внедрению передовых технологий, способствующих сохранению и устойчивому использованию биологического разнообразия.</w:t>
      </w:r>
    </w:p>
    <w:p w14:paraId="7059E934"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О18.1., О18.2., К18.1., К18.2., К18.3., Н18.1., Н18.2., Н18.3., Н18.4. Подробное описание индикаторов дано в приложении №2.</w:t>
      </w:r>
    </w:p>
    <w:p w14:paraId="445464C7"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18.1. Развитие передовых технологий, способствующих сохранению и устойчивому использованию биологического разнообразия</w:t>
      </w:r>
    </w:p>
    <w:p w14:paraId="74AB0DEA"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b/>
          <w:bCs/>
          <w:sz w:val="28"/>
          <w:szCs w:val="28"/>
        </w:rPr>
        <w:lastRenderedPageBreak/>
        <w:t xml:space="preserve">Основные направления: </w:t>
      </w:r>
    </w:p>
    <w:p w14:paraId="6141D23A"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18.1.1 Актуализация и разработка новых доступных технологий в области сохранения и устойчивого использования биологического разнообразия</w:t>
      </w:r>
    </w:p>
    <w:p w14:paraId="352ADD9A"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18.1.2. Развитие передовых технологий в целях изучения и мониторинга биологического разнообразия</w:t>
      </w:r>
    </w:p>
    <w:p w14:paraId="48843150"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18.1.3. Создание и внедрение новых технологий в области устойчивого использования биоразнообразия</w:t>
      </w:r>
    </w:p>
    <w:p w14:paraId="1264B823"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18.1.4. Совершенствование технологий и методов в области охраны и защиты биологического разнообразия</w:t>
      </w:r>
    </w:p>
    <w:p w14:paraId="3CF8C3AC"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18.1.5. Развитие кадрового, технологического и научного потенциала для создания новых передовых технологий</w:t>
      </w:r>
    </w:p>
    <w:p w14:paraId="2E7776BA"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18.1.6. Развитие </w:t>
      </w:r>
      <w:proofErr w:type="spellStart"/>
      <w:r w:rsidRPr="00FE6AE2">
        <w:rPr>
          <w:rFonts w:ascii="Times New Roman" w:hAnsi="Times New Roman" w:cs="Times New Roman"/>
          <w:sz w:val="28"/>
          <w:szCs w:val="28"/>
        </w:rPr>
        <w:t>природоподобных</w:t>
      </w:r>
      <w:proofErr w:type="spellEnd"/>
      <w:r w:rsidRPr="00FE6AE2">
        <w:rPr>
          <w:rFonts w:ascii="Times New Roman" w:hAnsi="Times New Roman" w:cs="Times New Roman"/>
          <w:sz w:val="28"/>
          <w:szCs w:val="28"/>
        </w:rPr>
        <w:t xml:space="preserve"> технологий для восстановления нарушенного баланса между биосферой и техносферой.</w:t>
      </w:r>
    </w:p>
    <w:p w14:paraId="38127DDC"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18.2. Стимулирование деятельности по внедрению передовых технологий, способствующих сохранению и устойчивому использованию биологического разнообразия</w:t>
      </w:r>
    </w:p>
    <w:p w14:paraId="387334EB"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36C1E69A"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18.2.2. Установление обязательного требования к включению мероприятий по внедрению передовых технологий в проекты в области сохранения и устойчивого использования биологического разнообразия</w:t>
      </w:r>
    </w:p>
    <w:p w14:paraId="47B86382"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18.2.3. Развитие системы грантов на реализацию инновационных проектов в области сохранения и устойчивого использования биологического разнообразия с внедрением передовых технологий</w:t>
      </w:r>
    </w:p>
    <w:p w14:paraId="07CE4999"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18.2.4. Развитие системы поддержки проектов и организаций, внедряющих передовые технологии для сохранения и устойчивого использования биологического разнообразия</w:t>
      </w:r>
    </w:p>
    <w:p w14:paraId="0FEA1E1E" w14:textId="77777777" w:rsidR="00FE6AE2" w:rsidRPr="00FE6AE2" w:rsidRDefault="00FE6AE2" w:rsidP="00757BF7">
      <w:pPr>
        <w:spacing w:line="256" w:lineRule="auto"/>
        <w:ind w:firstLine="708"/>
        <w:jc w:val="both"/>
        <w:rPr>
          <w:rFonts w:ascii="Times New Roman" w:hAnsi="Times New Roman" w:cs="Times New Roman"/>
          <w:sz w:val="28"/>
          <w:szCs w:val="28"/>
        </w:rPr>
      </w:pPr>
      <w:r w:rsidRPr="00FE6AE2">
        <w:rPr>
          <w:rFonts w:ascii="Times New Roman" w:hAnsi="Times New Roman" w:cs="Times New Roman"/>
          <w:sz w:val="28"/>
          <w:szCs w:val="28"/>
        </w:rPr>
        <w:t xml:space="preserve">18.2.5. Создание системы нормативно-правового регулирования и развития внедрения передовых технологий, способствующих сохранению и устойчивому использованию биологического разнообразия. </w:t>
      </w:r>
    </w:p>
    <w:p w14:paraId="23922CD5"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19. Развитие дополнительных финансовых механизмов, направленных на сохранение и устойчивое использование биологического разнообразия, в том числе внедрение механизмов государственно-частного партнерства, в том числе посредством создания экологических фондов.</w:t>
      </w:r>
    </w:p>
    <w:p w14:paraId="39CEA93E"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О19.1., О19.2., О19.3., Н19.1., Н19.2., Н19.3. Подробное описание индикаторов дано в приложении №2.</w:t>
      </w:r>
    </w:p>
    <w:p w14:paraId="483F7C66"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lastRenderedPageBreak/>
        <w:t>Подзадача 19.1. Развитие системы «зелёного» финансирования и совершенствование нормативно-правовой базы, обеспечивающих привлечение частных инвестиций в сохранение биологического разнообразия</w:t>
      </w:r>
    </w:p>
    <w:p w14:paraId="46943CD5"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3FEE80CF"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19.1.1. Совершенствование нормативно-правовой базы в области регулирования «зелёного» финансирования в целях стимулирования привлечения инвестиций для сохранения и устойчивого использования компонентов биологического разнообразия</w:t>
      </w:r>
    </w:p>
    <w:p w14:paraId="3BD05F57"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19.1.2. Расширение перечня доступных инструментов «зелёного» финансирования (зелёные облигации, зелёные кредиты, фонды смягчения последствий, смешанное финансирование) для поддержки проектов по сохранению экосистем и восстановлению нарушенных природных комплексов</w:t>
      </w:r>
    </w:p>
    <w:p w14:paraId="43E653CA"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19.1.3. Популяризация идей использования инструментов «зелёного» финансирования и экосистемных подходов среди представителей бизнес-сообщества, организаций, граждан и общественных объединений</w:t>
      </w:r>
    </w:p>
    <w:p w14:paraId="76293549"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19.1.4. Укрепление международного сотрудничества с дружественными странами по линии интенсификации использования инструментов «зелёного» финансирования для реализации задач сохранения биологического разнообразия</w:t>
      </w:r>
    </w:p>
    <w:p w14:paraId="25EE279C" w14:textId="6B6D5854"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19.1.5. Применение системы оценки качества и сертификации инфраструктурных проектов для привлечения дополнительных «зелёных» инвестиций в проекты, связанные с сохранением биоразнообразия и восстановлением экосистем.</w:t>
      </w:r>
    </w:p>
    <w:p w14:paraId="3C724957"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19.2. Развитие государственно-частного партнерства в области охраны окружающей среды и сохранения биологического разнообразия как механизма объединения государственных и рыночных ресурсов</w:t>
      </w:r>
    </w:p>
    <w:p w14:paraId="077454E4"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14E970D8"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19.2.1. Совершенствование нормативно-правовой базы, регулирующей государственно-частное партнерство в сфере охраны окружающей среды и сохранения компонентов биологического разнообразия, с определением механизмов распределения рисков и ответственности</w:t>
      </w:r>
    </w:p>
    <w:p w14:paraId="5A9AC2EB"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19.2.2. Расширение перечня направлений государственно-частного партнерства в сфере охраны окружающей среды, включая восстановление нарушенных экосистем, создание и функционирование особо охраняемых природных территорий, развитие экологической инфраструктуры, внедрение экологических инноваций</w:t>
      </w:r>
    </w:p>
    <w:p w14:paraId="7E3490E7"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19.2.3. Диверсификация форм поддержки в рамках государственно-частного партнерства, включая концессионные соглашения, соглашения о разделении доходов, долевое финансирование проектов, привлечение инвестиций на условиях долгосрочного кредитования</w:t>
      </w:r>
    </w:p>
    <w:p w14:paraId="41A7DE76"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19.2.4. Поддержка малых и средних инновационных предприятий, осуществляющих деятельность в области сохранения биологического разнообразия и экологических технологий, посредством льготного налогообложения, грантов и субсидий</w:t>
      </w:r>
    </w:p>
    <w:p w14:paraId="600E281C"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19.2.5. Формирование инновационных кластеров и интеграция научных, образовательных и бизнес-структур для разработки и внедрения экологически эффективных решений</w:t>
      </w:r>
    </w:p>
    <w:p w14:paraId="1A25B2CF" w14:textId="5CE28CEB"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19.2.6. Обеспечение активного участия гражданского общества, общественных объединений и местного сообщества в разработке и реализации проектов государственно-частного партнерства в области сохранения биоразнообразия.</w:t>
      </w:r>
    </w:p>
    <w:p w14:paraId="3349739C"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20. Развитие инновационных технологий в области сохранения, изучения, мониторинга и устойчивого использования биологического разнообразия, а также развитие международных и трансграничных научно-исследовательских программ в области сохранения и устойчивого использования биологического разнообразия.</w:t>
      </w:r>
    </w:p>
    <w:p w14:paraId="23E4FB4B"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Б20.1., К20.1., Ц20.1., Н20.1., Н20.2. Подробное описание индикаторов дано в приложении №2.</w:t>
      </w:r>
    </w:p>
    <w:p w14:paraId="05A91ECF" w14:textId="767A6DA8"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20.1. Разработка, апробация и внедрение инновационных технологических решений для мониторинга, сохранения и восстановления компонентов биологического разнообразия на основе цифровизации и искусственного интеллекта</w:t>
      </w:r>
    </w:p>
    <w:p w14:paraId="440F9A54" w14:textId="77777777" w:rsidR="00FE6AE2" w:rsidRPr="00FE6AE2" w:rsidRDefault="00FE6AE2" w:rsidP="00FE6AE2">
      <w:pPr>
        <w:jc w:val="both"/>
        <w:rPr>
          <w:rFonts w:ascii="Times New Roman" w:hAnsi="Times New Roman" w:cs="Times New Roman"/>
          <w:b/>
          <w:bCs/>
          <w:sz w:val="28"/>
          <w:szCs w:val="28"/>
        </w:rPr>
      </w:pPr>
      <w:bookmarkStart w:id="12" w:name="_Hlk214459340"/>
      <w:r w:rsidRPr="00FE6AE2">
        <w:rPr>
          <w:rFonts w:ascii="Times New Roman" w:hAnsi="Times New Roman" w:cs="Times New Roman"/>
          <w:b/>
          <w:bCs/>
          <w:sz w:val="28"/>
          <w:szCs w:val="28"/>
        </w:rPr>
        <w:t>Основные направления:</w:t>
      </w:r>
    </w:p>
    <w:bookmarkEnd w:id="12"/>
    <w:p w14:paraId="25A06C06"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20.1.1. Создание интегрированной системы мониторинга биологического разнообразия на основе технологий дистанционного зондирования Земли, датчиков сбора данных, больших данных и искусственного интеллекта для отслеживания состояния экосистем, видового разнообразия и динамики изменений компонентов природной среды</w:t>
      </w:r>
    </w:p>
    <w:p w14:paraId="165CDE0D"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20.1.2. Разработка и внедрение биотехнологических методов изучения, оценки и сохранения генетического материала исчезающих видов (включая технологии экологической ДНК (</w:t>
      </w:r>
      <w:proofErr w:type="spellStart"/>
      <w:r w:rsidRPr="00FE6AE2">
        <w:rPr>
          <w:rFonts w:ascii="Times New Roman" w:hAnsi="Times New Roman" w:cs="Times New Roman"/>
          <w:sz w:val="28"/>
          <w:szCs w:val="28"/>
        </w:rPr>
        <w:t>eDNA</w:t>
      </w:r>
      <w:proofErr w:type="spellEnd"/>
      <w:r w:rsidRPr="00FE6AE2">
        <w:rPr>
          <w:rFonts w:ascii="Times New Roman" w:hAnsi="Times New Roman" w:cs="Times New Roman"/>
          <w:sz w:val="28"/>
          <w:szCs w:val="28"/>
        </w:rPr>
        <w:t xml:space="preserve">), </w:t>
      </w:r>
      <w:proofErr w:type="spellStart"/>
      <w:r w:rsidRPr="00FE6AE2">
        <w:rPr>
          <w:rFonts w:ascii="Times New Roman" w:hAnsi="Times New Roman" w:cs="Times New Roman"/>
          <w:sz w:val="28"/>
          <w:szCs w:val="28"/>
        </w:rPr>
        <w:t>криобанки</w:t>
      </w:r>
      <w:proofErr w:type="spellEnd"/>
      <w:r w:rsidRPr="00FE6AE2">
        <w:rPr>
          <w:rFonts w:ascii="Times New Roman" w:hAnsi="Times New Roman" w:cs="Times New Roman"/>
          <w:sz w:val="28"/>
          <w:szCs w:val="28"/>
        </w:rPr>
        <w:t xml:space="preserve">, биотехнологии </w:t>
      </w:r>
      <w:proofErr w:type="spellStart"/>
      <w:r w:rsidRPr="00FE6AE2">
        <w:rPr>
          <w:rFonts w:ascii="Times New Roman" w:hAnsi="Times New Roman" w:cs="Times New Roman"/>
          <w:sz w:val="28"/>
          <w:szCs w:val="28"/>
        </w:rPr>
        <w:t>in</w:t>
      </w:r>
      <w:proofErr w:type="spellEnd"/>
      <w:r w:rsidRPr="00FE6AE2">
        <w:rPr>
          <w:rFonts w:ascii="Times New Roman" w:hAnsi="Times New Roman" w:cs="Times New Roman"/>
          <w:sz w:val="28"/>
          <w:szCs w:val="28"/>
        </w:rPr>
        <w:t xml:space="preserve"> </w:t>
      </w:r>
      <w:proofErr w:type="spellStart"/>
      <w:r w:rsidRPr="00FE6AE2">
        <w:rPr>
          <w:rFonts w:ascii="Times New Roman" w:hAnsi="Times New Roman" w:cs="Times New Roman"/>
          <w:sz w:val="28"/>
          <w:szCs w:val="28"/>
        </w:rPr>
        <w:t>vitro</w:t>
      </w:r>
      <w:proofErr w:type="spellEnd"/>
      <w:r w:rsidRPr="00FE6AE2">
        <w:rPr>
          <w:rFonts w:ascii="Times New Roman" w:hAnsi="Times New Roman" w:cs="Times New Roman"/>
          <w:sz w:val="28"/>
          <w:szCs w:val="28"/>
        </w:rPr>
        <w:t>) для восстановления популяций и сохранения генетического потенциала видов</w:t>
      </w:r>
    </w:p>
    <w:p w14:paraId="03BF5139"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lastRenderedPageBreak/>
        <w:t>20.1.3. Внедрение цифровых платформ и моделей для прогнозирования и моделирования изменений биоразнообразия под воздействием климатических, антропогенных и иных факторов окружающей среды</w:t>
      </w:r>
    </w:p>
    <w:p w14:paraId="5D9BA988"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20.1.4. Разработка и апробация инновационных технологий экологической реставрации и восстановления нарушенных естественных экосистем с использованием адаптированных видов и передовых биотехнологических решений</w:t>
      </w:r>
    </w:p>
    <w:p w14:paraId="37C3BE98" w14:textId="77777777" w:rsidR="00FE6AE2" w:rsidRPr="00FE6AE2" w:rsidRDefault="00FE6AE2" w:rsidP="00757BF7">
      <w:pPr>
        <w:ind w:firstLine="708"/>
        <w:jc w:val="both"/>
        <w:rPr>
          <w:rFonts w:ascii="Times New Roman" w:hAnsi="Times New Roman" w:cs="Times New Roman"/>
          <w:sz w:val="28"/>
          <w:szCs w:val="28"/>
        </w:rPr>
      </w:pPr>
      <w:r w:rsidRPr="00FE6AE2">
        <w:rPr>
          <w:rFonts w:ascii="Times New Roman" w:hAnsi="Times New Roman" w:cs="Times New Roman"/>
          <w:sz w:val="28"/>
          <w:szCs w:val="28"/>
        </w:rPr>
        <w:t>20.1.5. Внедрение методов автоматизированного учёта негативного воздействия на окружающую среду и компоненты биологического разнообразия с использованием инструментальных систем и современных технологий мониторинга.​</w:t>
      </w:r>
    </w:p>
    <w:p w14:paraId="6B738E2E"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20.2. Развитие международного научного сотрудничества, гармонизация стандартов и создание глобальной сети знаний для устойчивого управления биоресурсами и сохранения трансграничных экосистем</w:t>
      </w:r>
    </w:p>
    <w:p w14:paraId="74F5DD25" w14:textId="77777777" w:rsidR="00136965"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01D8771B" w14:textId="5E155F4C" w:rsidR="00FE6AE2" w:rsidRPr="00136965" w:rsidRDefault="00FE6AE2" w:rsidP="00FE6AE2">
      <w:pPr>
        <w:jc w:val="both"/>
        <w:rPr>
          <w:rFonts w:ascii="Times New Roman" w:hAnsi="Times New Roman" w:cs="Times New Roman"/>
          <w:b/>
          <w:bCs/>
          <w:sz w:val="28"/>
          <w:szCs w:val="28"/>
        </w:rPr>
      </w:pPr>
      <w:r w:rsidRPr="00FE6AE2">
        <w:rPr>
          <w:rFonts w:ascii="Times New Roman" w:hAnsi="Times New Roman" w:cs="Times New Roman"/>
          <w:sz w:val="28"/>
          <w:szCs w:val="28"/>
        </w:rPr>
        <w:t>20.2.1. Гармонизация методик оценки и мониторинга биоразнообразия для трансграничных экосистем и мигрирующих видов животных в соответствии с международными соглашениями и протоколами</w:t>
      </w:r>
    </w:p>
    <w:p w14:paraId="685DF350"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20.2.2. Разработка совместных международных программ и научных консорциумов по сохранению и восстановлению ключевых экологических коридоров, трансграничных миграционных маршрутов и связности естественных экологических систем</w:t>
      </w:r>
    </w:p>
    <w:p w14:paraId="774C4038"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20.2.3. Формирование механизмов международной сертификации и добровольной стандартизации в области устойчивого использования биоресурсов с целью повышения прозрачности и ответственности</w:t>
      </w:r>
    </w:p>
    <w:p w14:paraId="4348945D"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20.2.4. Создание распределённой глобальной сети центров компетенций и научно-образовательных хабов по тематике сохранения компонентов биоразнообразия и экосистемных услуг</w:t>
      </w:r>
    </w:p>
    <w:p w14:paraId="52707C8A"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20.2.5. Разработка и реализация совместных международных образовательных программ, профессиональных стажировок и обмена опытом для специалистов в области сохранения биологического разнообразия</w:t>
      </w:r>
    </w:p>
    <w:p w14:paraId="4066A249"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20.2.6. Организация международных научно-исследовательских консорциумов для реализации крупномасштабных научных проектов в области комплексного изучения биоразнообразия и его динамики</w:t>
      </w:r>
    </w:p>
    <w:p w14:paraId="3C6C906E"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20.2.7. Формирование открытых цифровых платформ для международного обмена данными дистанционного зондирования, лучшими практиками, научными методиками и результатами исследований между странами-участниками</w:t>
      </w:r>
    </w:p>
    <w:p w14:paraId="2BED917F"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lastRenderedPageBreak/>
        <w:t>20.2.8. Укрепление международного научно-технического сотрудничества в области разработки инновационных технологий и стимулирование проведения совместных фундаментальных и прикладных исследований по сохранению биоразнообразия.​</w:t>
      </w:r>
    </w:p>
    <w:p w14:paraId="53F37E31"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21. Создание национальной системы учёта биологического разнообразия и мониторинга его состояния для передачи данных в области биологического разнообразия в федеральную государственную информационную систему состояния окружающей среды, обеспечение открытости ее данных.</w:t>
      </w:r>
    </w:p>
    <w:p w14:paraId="3F3CFB76"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О21.1., К21.1., К21.2., К21.3., Н21.1., Н21.2., Н21.3., Н21.4. Подробное описание индикаторов дано в приложении №2.</w:t>
      </w:r>
    </w:p>
    <w:p w14:paraId="2187B9A8"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6EEA2910"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21.1. Совершенствование и развитие нормативно-правовой базы для создания единой национальной системы учёта и мониторинга биологического разнообразия</w:t>
      </w:r>
    </w:p>
    <w:p w14:paraId="28362C25"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21.1.1. Разработка и принятие комплексного федерального законодательного акта, определяющего правовые основы создания и функционирования национальной системы учёта биологического разнообразия и мониторинга его состояния, включая цели, принципы, участников и их полномочия</w:t>
      </w:r>
    </w:p>
    <w:p w14:paraId="41485F7B"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21.1.2. Развитие нормативно-правовой базы в отношении учёта и мониторинга растительного мира как компонента биологического разнообразия</w:t>
      </w:r>
    </w:p>
    <w:p w14:paraId="1083DBEF"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21.1.3. Дальнейшее развитие Федеральной государственной информационной системы состояния окружающей среды (ФГИС) для включения в неё комплексного мониторинга биологического разнообразия, обеспечивая совместимость информационных систем и баз данных</w:t>
      </w:r>
    </w:p>
    <w:p w14:paraId="2D992908"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21.1.4. Совершенствование разграничения полномочий федеральных органов исполнительной власти, органов государственной власти субъектов РФ и органов местного самоуправления в области организации и осуществления мониторинга биологического разнообразия.​</w:t>
      </w:r>
    </w:p>
    <w:p w14:paraId="67C7DD23"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21.2. Разработка единых принципов, методологии, стандартов и механизмов функционирования национальной системы учёта и мониторинга биологического разнообразия</w:t>
      </w:r>
    </w:p>
    <w:p w14:paraId="797B819F" w14:textId="77777777" w:rsidR="00FE6AE2" w:rsidRPr="00FE6AE2" w:rsidRDefault="00FE6AE2" w:rsidP="00FE6AE2">
      <w:pPr>
        <w:jc w:val="both"/>
        <w:rPr>
          <w:rFonts w:ascii="Times New Roman" w:hAnsi="Times New Roman" w:cs="Times New Roman"/>
          <w:b/>
          <w:bCs/>
          <w:sz w:val="28"/>
          <w:szCs w:val="28"/>
        </w:rPr>
      </w:pPr>
      <w:bookmarkStart w:id="13" w:name="_Hlk214459669"/>
      <w:r w:rsidRPr="00FE6AE2">
        <w:rPr>
          <w:rFonts w:ascii="Times New Roman" w:hAnsi="Times New Roman" w:cs="Times New Roman"/>
          <w:b/>
          <w:bCs/>
          <w:sz w:val="28"/>
          <w:szCs w:val="28"/>
        </w:rPr>
        <w:t>Основные направления:</w:t>
      </w:r>
    </w:p>
    <w:bookmarkEnd w:id="13"/>
    <w:p w14:paraId="12289EE9"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21.2.1. Разработка концептуальных основ и архитектуры национальной системы учёта и мониторинга биологического разнообразия на основе комплексного системного подхода;</w:t>
      </w:r>
    </w:p>
    <w:p w14:paraId="3B6504B8" w14:textId="1731BBEC"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lastRenderedPageBreak/>
        <w:t>21.2.2.</w:t>
      </w:r>
      <w:r w:rsidR="00136965">
        <w:rPr>
          <w:rFonts w:ascii="Times New Roman" w:hAnsi="Times New Roman" w:cs="Times New Roman"/>
          <w:sz w:val="28"/>
          <w:szCs w:val="28"/>
        </w:rPr>
        <w:t> </w:t>
      </w:r>
      <w:r w:rsidRPr="00FE6AE2">
        <w:rPr>
          <w:rFonts w:ascii="Times New Roman" w:hAnsi="Times New Roman" w:cs="Times New Roman"/>
          <w:sz w:val="28"/>
          <w:szCs w:val="28"/>
        </w:rPr>
        <w:t>Разработка, стандартизация и внедрение единых протоколов сбора данных с использованием передовых методик для ключевых таксономических групп (птицы, млекопитающие, насекомые, растения) и типов экосистем (леса, степи, водные экосистемы, морские акватории)</w:t>
      </w:r>
    </w:p>
    <w:p w14:paraId="2D72E9E7"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21.2.3. Унификация и развитие системы индикаторов, представляющих информационные инструменты для обобщения данных, выявления состояния и тенденций в области биологического разнообразия в соответствии с ГОСТ Р 70766-2023 и ГОСТ Р 70767-2023</w:t>
      </w:r>
    </w:p>
    <w:p w14:paraId="2C83FB57"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21.2.4. Создание единых таксономических и номенклатурных стандартов с определением перечня приоритетных видов для мониторинга и использованием актуальных таксономических справочников</w:t>
      </w:r>
    </w:p>
    <w:p w14:paraId="5E4E09D4"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21.2.5. Разработка и внедрение процедур обеспечения качества данных (QA/QC), включая проверку и контроль качества на всех этапах сбора, обработки и анализа информации</w:t>
      </w:r>
    </w:p>
    <w:p w14:paraId="72DBDFF5"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21.2.6. Разработка механизмов интеграции и взаимодействия между участниками системы, включая создание единых правил и форматов обмена данными, принципов интеграции данных из разных источников и взаимодействия с международными системами мониторинга​</w:t>
      </w:r>
    </w:p>
    <w:p w14:paraId="782BA0F4"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21.3. Обеспечение открытого доступа к информации о состоянии биологического разнообразия и его угрозах для органов власти, организаций и населения</w:t>
      </w:r>
    </w:p>
    <w:p w14:paraId="3CCAA0A9" w14:textId="77777777" w:rsidR="00FE6AE2" w:rsidRPr="00FE6AE2" w:rsidRDefault="00FE6AE2" w:rsidP="00FE6AE2">
      <w:pPr>
        <w:jc w:val="both"/>
        <w:rPr>
          <w:rFonts w:ascii="Times New Roman" w:hAnsi="Times New Roman" w:cs="Times New Roman"/>
          <w:b/>
          <w:bCs/>
          <w:sz w:val="28"/>
          <w:szCs w:val="28"/>
        </w:rPr>
      </w:pPr>
      <w:bookmarkStart w:id="14" w:name="_Hlk214459989"/>
      <w:r w:rsidRPr="00FE6AE2">
        <w:rPr>
          <w:rFonts w:ascii="Times New Roman" w:hAnsi="Times New Roman" w:cs="Times New Roman"/>
          <w:b/>
          <w:bCs/>
          <w:sz w:val="28"/>
          <w:szCs w:val="28"/>
        </w:rPr>
        <w:t>Основные направления:</w:t>
      </w:r>
    </w:p>
    <w:bookmarkEnd w:id="14"/>
    <w:p w14:paraId="44823C26"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21.3.1. Разработка механизмов безвозмездного предоставления данных мониторинга биологического разнообразия органам государственной власти, органам местного самоуправления, юридическим лицам, индивидуальным предпринимателям, физическим лицам и научному сообществу</w:t>
      </w:r>
    </w:p>
    <w:p w14:paraId="534A65F4"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21.3.2. Разработка продуктов для визуализации результатов мониторинговой деятельности в интерактивном формате для широкого круга заинтересованных сторон</w:t>
      </w:r>
    </w:p>
    <w:p w14:paraId="68362DE9"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21.3.3. Обеспечение своевременной информированности органов государственной власти, органов местного самоуправления, общественных объединений, некоммерческих организаций, юридических лиц и населения о текущем состоянии компонентов биологического разнообразия, угрозах для них и эффективности мер по их защите</w:t>
      </w:r>
    </w:p>
    <w:p w14:paraId="018C2F8C"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lastRenderedPageBreak/>
        <w:t>21.3.4. Применение методов машинного обучения и технологий больших данных для анализа информации и поддержки принятия управленческих решений в области сохранения биологического разнообразия</w:t>
      </w:r>
    </w:p>
    <w:p w14:paraId="7A08B08C"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21.3.5. Проведение осведомительных и просветительских мероприятий, направленных на формирование понимания важности сохранения биологического разнообразия среди населения.​</w:t>
      </w:r>
    </w:p>
    <w:p w14:paraId="3A69EEE3"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22. Формирование экологической культуры, развитие экологического образования и воспитания, подготовка кадров, направленных на обеспечение эффективной коммуникации и повышение уровня информированности, просвещение, мониторинг, научные исследования и управление знаниями в области сохранения и устойчивого использования биологического разнообразия</w:t>
      </w:r>
    </w:p>
    <w:p w14:paraId="0CFE3B6E" w14:textId="77777777" w:rsidR="00FE6AE2" w:rsidRPr="00FE6AE2" w:rsidRDefault="00FE6AE2" w:rsidP="00FE6AE2">
      <w:pPr>
        <w:rPr>
          <w:rFonts w:ascii="Times New Roman" w:hAnsi="Times New Roman" w:cs="Times New Roman"/>
          <w:sz w:val="28"/>
          <w:szCs w:val="28"/>
        </w:rPr>
      </w:pPr>
      <w:bookmarkStart w:id="15" w:name="_Hlk214461556"/>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w:t>
      </w:r>
      <w:bookmarkEnd w:id="15"/>
      <w:r w:rsidRPr="00FE6AE2">
        <w:rPr>
          <w:rFonts w:ascii="Times New Roman" w:hAnsi="Times New Roman" w:cs="Times New Roman"/>
          <w:sz w:val="28"/>
          <w:szCs w:val="28"/>
        </w:rPr>
        <w:t>О22.1., К22.1., К22.2., К22.3., Н22.1., Н22.2., Н22.3., Н22.4., Н22.5., Н22.6., Н22.7., Н22.8., Н22.9. Подробное описание индикаторов дано в приложении №2.</w:t>
      </w:r>
    </w:p>
    <w:p w14:paraId="103AB0F2"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22.1. Формирование экологической культуры, развитие экологического образования и воспитания для формирования экологически ответственного мировоззрения и поведения у всех слоёв населения</w:t>
      </w:r>
    </w:p>
    <w:p w14:paraId="36A3006B" w14:textId="77777777" w:rsidR="00FE6AE2" w:rsidRPr="00FE6AE2" w:rsidRDefault="00FE6AE2" w:rsidP="00FE6AE2">
      <w:pPr>
        <w:jc w:val="both"/>
        <w:rPr>
          <w:rFonts w:ascii="Times New Roman" w:hAnsi="Times New Roman" w:cs="Times New Roman"/>
          <w:b/>
          <w:bCs/>
          <w:sz w:val="28"/>
          <w:szCs w:val="28"/>
        </w:rPr>
      </w:pPr>
      <w:bookmarkStart w:id="16" w:name="_Hlk214460187"/>
      <w:r w:rsidRPr="00FE6AE2">
        <w:rPr>
          <w:rFonts w:ascii="Times New Roman" w:hAnsi="Times New Roman" w:cs="Times New Roman"/>
          <w:b/>
          <w:bCs/>
          <w:sz w:val="28"/>
          <w:szCs w:val="28"/>
        </w:rPr>
        <w:t>Основные направления:</w:t>
      </w:r>
    </w:p>
    <w:bookmarkEnd w:id="16"/>
    <w:p w14:paraId="2653CDCF"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 xml:space="preserve">22.1.1. Формирование у всех групп населения, прежде всего у молодёжи, экологически ответственного мировоззрения и осознания взаимосвязи между сохранением компонентов биологического разнообразия и обеспечением благоприятной окружающей среды </w:t>
      </w:r>
    </w:p>
    <w:p w14:paraId="780B35DE"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22.1.2. Обеспечение направленности процесса воспитания и обучения в образовательных учреждениях на формирование экологически ответственного поведения и включение в федеральные государственные образовательные стандарты требований к формированию основ экологической грамотности, включая знания о компонентах биологического разнообразия и экосистемных функциях</w:t>
      </w:r>
    </w:p>
    <w:p w14:paraId="611E8447"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22.1.3. Включение вопросов формирования экологической культуры, экологического образования, просвещения и сохранения биологического разнообразия в федеральные целевые, региональные и муниципальные программы развития территорий</w:t>
      </w:r>
    </w:p>
    <w:p w14:paraId="6AC570BB"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22.1.4. Повышение квалификации и профессиональная переподготовка руководителей организаций и специалистов в области охраны окружающей среды, минимизации негативного воздействия на компоненты биологического разнообразия и внедрения принципов устойчивого развития</w:t>
      </w:r>
    </w:p>
    <w:p w14:paraId="3382A714"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lastRenderedPageBreak/>
        <w:t>22.1.5. Государственная поддержка распространения через средства массовой информации сведений экологической направленности и организация тематических мероприятий, направленных на повышение осознания вклада биологического разнообразия в экосистемные услуги.​</w:t>
      </w:r>
    </w:p>
    <w:p w14:paraId="36506888"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22.2. Развитие добровольческой деятельности, расширение участия молодёжи и поддержка коренных малочисленных народов в решении задач сохранения и восстановления компонентов биологического разнообразия</w:t>
      </w:r>
    </w:p>
    <w:p w14:paraId="45C70113"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7E80FD4E"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 xml:space="preserve">22.2.1. Содействие добровольческой деятельности, направленной на восстановление нарушенных естественных экосистем, очистку природной среды от загрязнений, организацию раздельного сбора отходов и иные мероприятия по сохранению компонентов биологического разнообразия </w:t>
      </w:r>
    </w:p>
    <w:p w14:paraId="35829D83"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 xml:space="preserve">22.2.2. Развитие экологического </w:t>
      </w:r>
      <w:proofErr w:type="spellStart"/>
      <w:r w:rsidRPr="00FE6AE2">
        <w:rPr>
          <w:rFonts w:ascii="Times New Roman" w:hAnsi="Times New Roman" w:cs="Times New Roman"/>
          <w:sz w:val="28"/>
          <w:szCs w:val="28"/>
        </w:rPr>
        <w:t>волонтёрства</w:t>
      </w:r>
      <w:proofErr w:type="spellEnd"/>
      <w:r w:rsidRPr="00FE6AE2">
        <w:rPr>
          <w:rFonts w:ascii="Times New Roman" w:hAnsi="Times New Roman" w:cs="Times New Roman"/>
          <w:sz w:val="28"/>
          <w:szCs w:val="28"/>
        </w:rPr>
        <w:t xml:space="preserve"> и участие добровольцев в охране животного мира, сохранении и восстановлении среды его обитания, а также в поддержке учреждений, осуществляющих управление особо охраняемыми природными территориями</w:t>
      </w:r>
    </w:p>
    <w:p w14:paraId="6EE16DF3"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22.2.3. Создание системы поддержки молодёжи и молодёжных организаций, занимающихся деятельностью в области экологии, сохранения биологического разнообразия и развития экологической культуры, формирования сопричастности молодого поколения к родной природе</w:t>
      </w:r>
    </w:p>
    <w:p w14:paraId="5943E86E"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22.2.4. Популяризация научного знания и активная просветительская деятельность, направленная на формирование всесторонне развитой личности молодого гражданина, осознающей важность сохранения биологического разнообразия для будущих поколений</w:t>
      </w:r>
    </w:p>
    <w:p w14:paraId="1D38A632"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22.2.5. Совершенствование законодательства и обеспечение гарантий прав коренных малочисленных народов на сохранение их исконной среды обитания, традиционного природопользования и участие в принятии решений, влияющих на их территории традиционного проживания</w:t>
      </w:r>
    </w:p>
    <w:p w14:paraId="214C84AA"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22.2.6. Привлечение уполномоченных представителей коренных малочисленных народов Севера к участию в проведении общественных слушаний и экологических экспертиз при разработке государственных программ, касающихся использования и охраны окружающей среды в местах их традиционного проживания</w:t>
      </w:r>
    </w:p>
    <w:p w14:paraId="0F8A1F97"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22.2.7. Поддержка осуществления образовательной деятельности по образовательным программам дошкольного и начального образования для детей из коренных малочисленных народов, ведущих кочевой и полукочевой образ жизни, в местах их традиционного проживания</w:t>
      </w:r>
    </w:p>
    <w:p w14:paraId="40EA8F50"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lastRenderedPageBreak/>
        <w:t>22.2.8. Вовлечение детей и молодёжи из числа коренных малочисленных народов в общественно полезную, творческую, физкультурно-спортивную деятельность и мероприятия профориентации, обеспечивающие поддержку профессионального самоопределения</w:t>
      </w:r>
    </w:p>
    <w:p w14:paraId="0188D765"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22.2.9. Содействие развитию социально ориентированных некоммерческих организаций, укрепление общественного доверия к ним и оптимизация государственной поддержки организаций, занимающихся сохранением биологического разнообразия и экологическим просвещением.​</w:t>
      </w:r>
    </w:p>
    <w:p w14:paraId="79BBDD4F"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23. Обеспечение эффективного участия граждан (включая коренные народы и местные общины, молодежь), общественных объединений, некоммерческих организаций и бизнес-сообщества в решении вопросов, связанных с сохранением и устойчивым использованием биологического разнообразия</w:t>
      </w:r>
    </w:p>
    <w:p w14:paraId="37261291"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О23.1., Б23.1., К23.1., К23.2., К23.3., К23.4., Н23.1., Н23.2. Подробное описание индикаторов дано в приложении №2</w:t>
      </w:r>
    </w:p>
    <w:p w14:paraId="4AA31539"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23.1. Развитие добровольческой деятельности в сфере охраны природы и сохранения биологического разнообразия</w:t>
      </w:r>
    </w:p>
    <w:p w14:paraId="6D720FA9"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4BCFAC12"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23.1.1. Содействие участию некоммерческих организаций в восстановление нарушенных природных экосистем и очистке природной среды от загрязнений</w:t>
      </w:r>
    </w:p>
    <w:p w14:paraId="79091B1B"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23.1.2 Вовлечение общественных организаций и волонтеров в охрану и изучение объектов животного и растительного мира и их мест обитания</w:t>
      </w:r>
    </w:p>
    <w:p w14:paraId="6D61E294"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23.1.3. Развитие программ и инструментов по вовлечению волонтеров и некоммерческих организаций к изучению и сохранению биоразнообразия в масштабах страны</w:t>
      </w:r>
    </w:p>
    <w:p w14:paraId="5F3E26B3"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23.1.4. Вовлечение волонтеров к оказанию помощи учреждениям, осуществляющим управление особо охраняемыми природными территориями, в сохранении в естественном состоянии природных комплексов и выявлении фактов нарушения природоохранного законодательства.</w:t>
      </w:r>
    </w:p>
    <w:p w14:paraId="6E5F8042"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23.2 Содействие развитию и укреплению социально ориентированных некоммерческих организаций, деятельность которых связана с сохранением биологического разнообразия и охраной окружающей среды</w:t>
      </w:r>
    </w:p>
    <w:p w14:paraId="60C85F02"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01F1B376"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lastRenderedPageBreak/>
        <w:t>23.2.1. Укрепление общественного доверия к социально ориентированным некоммерческим организациям и повышение их роли в решении экологических задач</w:t>
      </w:r>
    </w:p>
    <w:p w14:paraId="307E6047"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23.2.2. Оптимизация мер государственной поддержки для социально ориентированных некоммерческих организаций</w:t>
      </w:r>
    </w:p>
    <w:p w14:paraId="7B40564A"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23.2.3. Совершенствование правового регулирования деятельности социально ориентированных некоммерческих организаций.</w:t>
      </w:r>
    </w:p>
    <w:p w14:paraId="6E3B4533" w14:textId="77777777" w:rsidR="00FE6AE2" w:rsidRPr="00FE6AE2" w:rsidRDefault="00FE6AE2" w:rsidP="00FE6AE2">
      <w:pPr>
        <w:jc w:val="both"/>
        <w:rPr>
          <w:rFonts w:ascii="Times New Roman" w:hAnsi="Times New Roman" w:cs="Times New Roman"/>
          <w:b/>
          <w:bCs/>
          <w:i/>
          <w:iCs/>
          <w:sz w:val="28"/>
          <w:szCs w:val="28"/>
        </w:rPr>
      </w:pPr>
      <w:r w:rsidRPr="00FE6AE2">
        <w:rPr>
          <w:rFonts w:ascii="Times New Roman" w:hAnsi="Times New Roman" w:cs="Times New Roman"/>
          <w:b/>
          <w:bCs/>
          <w:i/>
          <w:iCs/>
          <w:sz w:val="28"/>
          <w:szCs w:val="28"/>
        </w:rPr>
        <w:t>Задача 24. Обеспечение недискриминационного доступа женщин к решению вопросов в области сохранения и устойчивого использования биологического разнообразия, а также создание условий для развития их гражданской активности.</w:t>
      </w:r>
    </w:p>
    <w:p w14:paraId="72DA9A27" w14:textId="77777777" w:rsidR="00FE6AE2" w:rsidRPr="00FE6AE2" w:rsidRDefault="00FE6AE2" w:rsidP="00FE6AE2">
      <w:pPr>
        <w:rPr>
          <w:rFonts w:ascii="Times New Roman" w:hAnsi="Times New Roman" w:cs="Times New Roman"/>
          <w:sz w:val="28"/>
          <w:szCs w:val="28"/>
        </w:rPr>
      </w:pPr>
      <w:r w:rsidRPr="00FE6AE2">
        <w:rPr>
          <w:rFonts w:ascii="Times New Roman" w:hAnsi="Times New Roman" w:cs="Times New Roman"/>
          <w:b/>
          <w:bCs/>
          <w:sz w:val="28"/>
          <w:szCs w:val="28"/>
        </w:rPr>
        <w:t>Индикаторы:</w:t>
      </w:r>
      <w:r w:rsidRPr="00FE6AE2">
        <w:rPr>
          <w:rFonts w:ascii="Times New Roman" w:hAnsi="Times New Roman" w:cs="Times New Roman"/>
          <w:sz w:val="28"/>
          <w:szCs w:val="28"/>
        </w:rPr>
        <w:t xml:space="preserve"> О24.1., К24.1., К24.2., К24.3., Н24.1., Н24.2., Н24.3., Н24.4., Н24.5. Подробное описание индикаторов дано в приложении №2.</w:t>
      </w:r>
    </w:p>
    <w:p w14:paraId="4758C846"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Подзадача 24.1. Укрепление позиций женщин в решении вопросов охраны окружающей среды и сохранения биологического разнообразия через расширение их участия в органах власти, гражданском обществе и развитие женского лидерства</w:t>
      </w:r>
    </w:p>
    <w:p w14:paraId="3407F3E1" w14:textId="77777777" w:rsidR="00FE6AE2" w:rsidRPr="00FE6AE2" w:rsidRDefault="00FE6AE2" w:rsidP="00FE6AE2">
      <w:pPr>
        <w:jc w:val="both"/>
        <w:rPr>
          <w:rFonts w:ascii="Times New Roman" w:hAnsi="Times New Roman" w:cs="Times New Roman"/>
          <w:b/>
          <w:bCs/>
          <w:sz w:val="28"/>
          <w:szCs w:val="28"/>
        </w:rPr>
      </w:pPr>
      <w:bookmarkStart w:id="17" w:name="_Hlk214460580"/>
      <w:r w:rsidRPr="00FE6AE2">
        <w:rPr>
          <w:rFonts w:ascii="Times New Roman" w:hAnsi="Times New Roman" w:cs="Times New Roman"/>
          <w:b/>
          <w:bCs/>
          <w:sz w:val="28"/>
          <w:szCs w:val="28"/>
        </w:rPr>
        <w:t>Основные направления:</w:t>
      </w:r>
    </w:p>
    <w:bookmarkEnd w:id="17"/>
    <w:p w14:paraId="3023DF66"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24.1.1. Обеспечение равных возможностей и справедливого представительства женщин в органах законодательной и исполнительной власти всех уровней и органах местного самоуправления, принимающих решения в области охраны окружающей среды и сохранения компонентов биологического разнообразия</w:t>
      </w:r>
    </w:p>
    <w:p w14:paraId="6B3E0BAB"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24.1.2. Расширение участия женщин в работе политических партий, увеличение их численности в руководящих органах, формирование у женщин активной позиции и интереса к политической деятельности в области экологии и сохранения биоразнообразия</w:t>
      </w:r>
    </w:p>
    <w:p w14:paraId="46528121"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24.1.3. Создание условий для участия женщин в развитии институтов гражданского общества с выдвижением женщин на лидерские позиции в вопросах государственной политики по охране окружающей среды и поддержку некоммерческого сектора</w:t>
      </w:r>
    </w:p>
    <w:p w14:paraId="663098F1"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24.1.4. Увеличение образовательных и просветительских программ женского лидерства в вопросах сохранения биологического разнообразия и устойчивого развития</w:t>
      </w:r>
    </w:p>
    <w:p w14:paraId="71683A1A"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24.1.5. Поддержка добровольческой (волонтёрской) деятельности женщин в сфере охраны природы и восстановления экосистем.​</w:t>
      </w:r>
    </w:p>
    <w:p w14:paraId="4689EE82"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lastRenderedPageBreak/>
        <w:t>Подзадача 24.2. Развитие экономической независимости и технологического предпринимательства женщин в сфере "зелёной экономики", биотехнологий и устойчивого использования биологических ресурсов</w:t>
      </w:r>
    </w:p>
    <w:p w14:paraId="348FBCD5" w14:textId="77777777" w:rsidR="00FE6AE2" w:rsidRPr="00FE6AE2" w:rsidRDefault="00FE6AE2" w:rsidP="00FE6AE2">
      <w:pPr>
        <w:jc w:val="both"/>
        <w:rPr>
          <w:rFonts w:ascii="Times New Roman" w:hAnsi="Times New Roman" w:cs="Times New Roman"/>
          <w:b/>
          <w:bCs/>
          <w:sz w:val="28"/>
          <w:szCs w:val="28"/>
        </w:rPr>
      </w:pPr>
      <w:r w:rsidRPr="00FE6AE2">
        <w:rPr>
          <w:rFonts w:ascii="Times New Roman" w:hAnsi="Times New Roman" w:cs="Times New Roman"/>
          <w:b/>
          <w:bCs/>
          <w:sz w:val="28"/>
          <w:szCs w:val="28"/>
        </w:rPr>
        <w:t>Основные направления:</w:t>
      </w:r>
    </w:p>
    <w:p w14:paraId="094BF56C"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24.2.1. Создание условий для получения женщинами профессионального образования и повышения квалификации в области охраны окружающей среды, экосистемных подходов, зелёной экономики и биотехнологий, предоставляющих возможности для трудоустройства на высокооплачиваемые должности</w:t>
      </w:r>
    </w:p>
    <w:p w14:paraId="4212F2FF"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 xml:space="preserve">24.2.2. Создание условий для выявления и развития талантов девочек и женщин в области экологии, науки и технологий, включая образовательные программы в области </w:t>
      </w:r>
      <w:proofErr w:type="spellStart"/>
      <w:r w:rsidRPr="00FE6AE2">
        <w:rPr>
          <w:rFonts w:ascii="Times New Roman" w:hAnsi="Times New Roman" w:cs="Times New Roman"/>
          <w:sz w:val="28"/>
          <w:szCs w:val="28"/>
        </w:rPr>
        <w:t>биоэкономики</w:t>
      </w:r>
      <w:proofErr w:type="spellEnd"/>
    </w:p>
    <w:p w14:paraId="6C00F467"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24.2.3. Формирование системы непрерывного образования и повышения квалификации женщин на протяжении всей трудовой жизни, включая обновление знаний в области устойчивого использования биологических ресурсов и экосистемных услуг</w:t>
      </w:r>
    </w:p>
    <w:p w14:paraId="7BAD1677"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24.2.4. Популяризация женского технологического и экологического предпринимательства посредством информационных кампаний, конкурсов, грантовой поддержки и упрощения доступа к финансированию</w:t>
      </w:r>
    </w:p>
    <w:p w14:paraId="3A43C798"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24.2.5. Государственная поддержка и финансирование проектов женщин по развитию биотехнологий и других высокотехнологичных решений, способствующих сохранению компонентов биологического разнообразия и обеспечению здоровья населения, зелёной ресурсосберегающей экономики и циркулярной экономики</w:t>
      </w:r>
    </w:p>
    <w:p w14:paraId="554CEF81" w14:textId="77777777" w:rsidR="00FE6AE2" w:rsidRPr="00FE6AE2"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 xml:space="preserve">24.2.6. Расширение сфер применения труда женщин в высокотехнологичных и наукоёмких отраслях, связанных с сохранением биоразнообразия, управлением </w:t>
      </w:r>
      <w:proofErr w:type="spellStart"/>
      <w:r w:rsidRPr="00FE6AE2">
        <w:rPr>
          <w:rFonts w:ascii="Times New Roman" w:hAnsi="Times New Roman" w:cs="Times New Roman"/>
          <w:sz w:val="28"/>
          <w:szCs w:val="28"/>
        </w:rPr>
        <w:t>экосистемными</w:t>
      </w:r>
      <w:proofErr w:type="spellEnd"/>
      <w:r w:rsidRPr="00FE6AE2">
        <w:rPr>
          <w:rFonts w:ascii="Times New Roman" w:hAnsi="Times New Roman" w:cs="Times New Roman"/>
          <w:sz w:val="28"/>
          <w:szCs w:val="28"/>
        </w:rPr>
        <w:t xml:space="preserve"> услугами и </w:t>
      </w:r>
      <w:proofErr w:type="spellStart"/>
      <w:r w:rsidRPr="00FE6AE2">
        <w:rPr>
          <w:rFonts w:ascii="Times New Roman" w:hAnsi="Times New Roman" w:cs="Times New Roman"/>
          <w:sz w:val="28"/>
          <w:szCs w:val="28"/>
        </w:rPr>
        <w:t>биоэкономикой</w:t>
      </w:r>
      <w:proofErr w:type="spellEnd"/>
    </w:p>
    <w:p w14:paraId="336BF6AD" w14:textId="35F9FC01" w:rsidR="00225F1E" w:rsidRPr="006B6A27" w:rsidRDefault="00FE6AE2" w:rsidP="00FE6AE2">
      <w:pPr>
        <w:jc w:val="both"/>
        <w:rPr>
          <w:rFonts w:ascii="Times New Roman" w:hAnsi="Times New Roman" w:cs="Times New Roman"/>
          <w:sz w:val="28"/>
          <w:szCs w:val="28"/>
        </w:rPr>
      </w:pPr>
      <w:r w:rsidRPr="00FE6AE2">
        <w:rPr>
          <w:rFonts w:ascii="Times New Roman" w:hAnsi="Times New Roman" w:cs="Times New Roman"/>
          <w:sz w:val="28"/>
          <w:szCs w:val="28"/>
        </w:rPr>
        <w:t>24.2.7. Обеспечение женщинам и мужчинам равных прав и равного доступа к услугам, рынкам, финансовым ресурсам и возможности распоряжаться получаемыми в результате доходами и выгодами от использования природных ресурсов.</w:t>
      </w:r>
      <w:bookmarkStart w:id="18" w:name="_Hlk50421066"/>
    </w:p>
    <w:p w14:paraId="4FE3104E" w14:textId="77777777" w:rsidR="00FE0EFB" w:rsidRPr="00CA5BD2" w:rsidRDefault="00FE0EFB" w:rsidP="00E576E9">
      <w:pPr>
        <w:pStyle w:val="a3"/>
        <w:numPr>
          <w:ilvl w:val="0"/>
          <w:numId w:val="20"/>
        </w:numPr>
        <w:tabs>
          <w:tab w:val="left" w:pos="1134"/>
        </w:tabs>
        <w:spacing w:line="276" w:lineRule="auto"/>
        <w:jc w:val="center"/>
        <w:rPr>
          <w:rFonts w:ascii="Times New Roman" w:hAnsi="Times New Roman" w:cs="Times New Roman"/>
          <w:b/>
          <w:sz w:val="28"/>
          <w:szCs w:val="28"/>
        </w:rPr>
      </w:pPr>
      <w:bookmarkStart w:id="19" w:name="_Hlk214442408"/>
      <w:bookmarkEnd w:id="18"/>
      <w:r w:rsidRPr="00CA5BD2">
        <w:rPr>
          <w:rFonts w:ascii="Times New Roman" w:hAnsi="Times New Roman" w:cs="Times New Roman"/>
          <w:b/>
          <w:sz w:val="28"/>
          <w:szCs w:val="28"/>
        </w:rPr>
        <w:t>Этапы реализации Стратегии</w:t>
      </w:r>
    </w:p>
    <w:bookmarkEnd w:id="19"/>
    <w:p w14:paraId="54F568C9" w14:textId="77777777" w:rsidR="00FE0EFB" w:rsidRPr="00971BDB" w:rsidRDefault="00FE0EFB" w:rsidP="00E576E9">
      <w:pPr>
        <w:tabs>
          <w:tab w:val="left" w:pos="1134"/>
        </w:tabs>
        <w:spacing w:line="276" w:lineRule="auto"/>
        <w:ind w:firstLine="709"/>
        <w:jc w:val="both"/>
        <w:rPr>
          <w:rFonts w:ascii="Times New Roman" w:hAnsi="Times New Roman" w:cs="Times New Roman"/>
          <w:sz w:val="28"/>
          <w:szCs w:val="28"/>
        </w:rPr>
      </w:pPr>
      <w:r w:rsidRPr="00971BDB">
        <w:rPr>
          <w:rFonts w:ascii="Times New Roman" w:hAnsi="Times New Roman" w:cs="Times New Roman"/>
          <w:sz w:val="28"/>
          <w:szCs w:val="28"/>
        </w:rPr>
        <w:t>Реализация Стратегии предусмотрена в 2 этапа.</w:t>
      </w:r>
    </w:p>
    <w:p w14:paraId="65C1C8CD" w14:textId="7F27DF10" w:rsidR="00FE0EFB" w:rsidRDefault="00FE0EFB" w:rsidP="00E576E9">
      <w:pPr>
        <w:tabs>
          <w:tab w:val="left" w:pos="113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w:t>
      </w:r>
      <w:r w:rsidRPr="00FE0EFB">
        <w:rPr>
          <w:rFonts w:ascii="Times New Roman" w:hAnsi="Times New Roman" w:cs="Times New Roman"/>
          <w:sz w:val="28"/>
          <w:szCs w:val="28"/>
        </w:rPr>
        <w:t xml:space="preserve"> </w:t>
      </w:r>
      <w:r>
        <w:rPr>
          <w:rFonts w:ascii="Times New Roman" w:hAnsi="Times New Roman" w:cs="Times New Roman"/>
          <w:sz w:val="28"/>
          <w:szCs w:val="28"/>
        </w:rPr>
        <w:t>этап – 202</w:t>
      </w:r>
      <w:r w:rsidR="00024632">
        <w:rPr>
          <w:rFonts w:ascii="Times New Roman" w:hAnsi="Times New Roman" w:cs="Times New Roman"/>
          <w:sz w:val="28"/>
          <w:szCs w:val="28"/>
        </w:rPr>
        <w:t>5</w:t>
      </w:r>
      <w:r>
        <w:rPr>
          <w:rFonts w:ascii="Times New Roman" w:hAnsi="Times New Roman" w:cs="Times New Roman"/>
          <w:sz w:val="28"/>
          <w:szCs w:val="28"/>
        </w:rPr>
        <w:t xml:space="preserve"> – 20</w:t>
      </w:r>
      <w:r w:rsidR="00024632">
        <w:rPr>
          <w:rFonts w:ascii="Times New Roman" w:hAnsi="Times New Roman" w:cs="Times New Roman"/>
          <w:sz w:val="28"/>
          <w:szCs w:val="28"/>
        </w:rPr>
        <w:t>30</w:t>
      </w:r>
      <w:r>
        <w:rPr>
          <w:rFonts w:ascii="Times New Roman" w:hAnsi="Times New Roman" w:cs="Times New Roman"/>
          <w:sz w:val="28"/>
          <w:szCs w:val="28"/>
        </w:rPr>
        <w:t xml:space="preserve"> гг.</w:t>
      </w:r>
    </w:p>
    <w:p w14:paraId="56413BE2" w14:textId="35F738A7" w:rsidR="00FE0EFB" w:rsidRDefault="00FE0EFB" w:rsidP="00E576E9">
      <w:pPr>
        <w:tabs>
          <w:tab w:val="left" w:pos="113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этап – 20</w:t>
      </w:r>
      <w:r w:rsidR="00024632">
        <w:rPr>
          <w:rFonts w:ascii="Times New Roman" w:hAnsi="Times New Roman" w:cs="Times New Roman"/>
          <w:sz w:val="28"/>
          <w:szCs w:val="28"/>
        </w:rPr>
        <w:t>30</w:t>
      </w:r>
      <w:r>
        <w:rPr>
          <w:rFonts w:ascii="Times New Roman" w:hAnsi="Times New Roman" w:cs="Times New Roman"/>
          <w:sz w:val="28"/>
          <w:szCs w:val="28"/>
        </w:rPr>
        <w:t xml:space="preserve"> – 203</w:t>
      </w:r>
      <w:r w:rsidR="00024632">
        <w:rPr>
          <w:rFonts w:ascii="Times New Roman" w:hAnsi="Times New Roman" w:cs="Times New Roman"/>
          <w:sz w:val="28"/>
          <w:szCs w:val="28"/>
        </w:rPr>
        <w:t>6</w:t>
      </w:r>
      <w:r>
        <w:rPr>
          <w:rFonts w:ascii="Times New Roman" w:hAnsi="Times New Roman" w:cs="Times New Roman"/>
          <w:sz w:val="28"/>
          <w:szCs w:val="28"/>
        </w:rPr>
        <w:t xml:space="preserve"> гг.</w:t>
      </w:r>
    </w:p>
    <w:p w14:paraId="1FA33E05" w14:textId="77777777" w:rsidR="00FE0EFB" w:rsidRDefault="00FE0EFB" w:rsidP="00E576E9">
      <w:pPr>
        <w:tabs>
          <w:tab w:val="left" w:pos="113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w:t>
      </w:r>
      <w:r>
        <w:rPr>
          <w:rFonts w:ascii="Times New Roman" w:hAnsi="Times New Roman" w:cs="Times New Roman"/>
          <w:sz w:val="28"/>
          <w:szCs w:val="28"/>
          <w:lang w:val="en-US"/>
        </w:rPr>
        <w:t>I</w:t>
      </w:r>
      <w:r>
        <w:rPr>
          <w:rFonts w:ascii="Times New Roman" w:hAnsi="Times New Roman" w:cs="Times New Roman"/>
          <w:sz w:val="28"/>
          <w:szCs w:val="28"/>
        </w:rPr>
        <w:t xml:space="preserve"> этапе </w:t>
      </w:r>
      <w:r w:rsidRPr="00971BDB">
        <w:rPr>
          <w:rFonts w:ascii="Times New Roman" w:hAnsi="Times New Roman" w:cs="Times New Roman"/>
          <w:sz w:val="28"/>
          <w:szCs w:val="28"/>
        </w:rPr>
        <w:t xml:space="preserve">основные усилия предусматривается сосредоточить на </w:t>
      </w:r>
      <w:r>
        <w:rPr>
          <w:rFonts w:ascii="Times New Roman" w:hAnsi="Times New Roman" w:cs="Times New Roman"/>
          <w:sz w:val="28"/>
          <w:szCs w:val="28"/>
        </w:rPr>
        <w:t xml:space="preserve">совершенствовании нормативного правового и методического обеспечения </w:t>
      </w:r>
      <w:r w:rsidRPr="00971BDB">
        <w:rPr>
          <w:rFonts w:ascii="Times New Roman" w:hAnsi="Times New Roman" w:cs="Times New Roman"/>
          <w:sz w:val="28"/>
          <w:szCs w:val="28"/>
        </w:rPr>
        <w:t xml:space="preserve">в рамках поставленных задач, </w:t>
      </w:r>
      <w:r w:rsidR="00AE3F7F">
        <w:rPr>
          <w:rFonts w:ascii="Times New Roman" w:hAnsi="Times New Roman" w:cs="Times New Roman"/>
          <w:sz w:val="28"/>
          <w:szCs w:val="28"/>
        </w:rPr>
        <w:t xml:space="preserve">актуализации правоустанавливающей документации для </w:t>
      </w:r>
      <w:r w:rsidR="00AE3F7F" w:rsidRPr="00AE3F7F">
        <w:rPr>
          <w:rFonts w:ascii="Times New Roman" w:hAnsi="Times New Roman" w:cs="Times New Roman"/>
          <w:sz w:val="28"/>
          <w:szCs w:val="28"/>
        </w:rPr>
        <w:t>особо охраняемых природных территори</w:t>
      </w:r>
      <w:r w:rsidR="00AE3F7F">
        <w:rPr>
          <w:rFonts w:ascii="Times New Roman" w:hAnsi="Times New Roman" w:cs="Times New Roman"/>
          <w:sz w:val="28"/>
          <w:szCs w:val="28"/>
        </w:rPr>
        <w:t>й,</w:t>
      </w:r>
      <w:r w:rsidR="00AE3F7F" w:rsidRPr="00AE3F7F">
        <w:rPr>
          <w:rFonts w:ascii="Times New Roman" w:hAnsi="Times New Roman" w:cs="Times New Roman"/>
          <w:sz w:val="28"/>
          <w:szCs w:val="28"/>
        </w:rPr>
        <w:t xml:space="preserve"> </w:t>
      </w:r>
      <w:r w:rsidR="00AE3F7F">
        <w:rPr>
          <w:rFonts w:ascii="Times New Roman" w:hAnsi="Times New Roman" w:cs="Times New Roman"/>
          <w:sz w:val="28"/>
          <w:szCs w:val="28"/>
        </w:rPr>
        <w:t xml:space="preserve">ликвидации объектов накопленного вреда и объектов размещения твердых коммунальных отходов на особо охраняемых природных территориях, </w:t>
      </w:r>
      <w:r w:rsidRPr="00971BDB">
        <w:rPr>
          <w:rFonts w:ascii="Times New Roman" w:hAnsi="Times New Roman" w:cs="Times New Roman"/>
          <w:sz w:val="28"/>
          <w:szCs w:val="28"/>
        </w:rPr>
        <w:t xml:space="preserve">восстановлении потенциала </w:t>
      </w:r>
      <w:r>
        <w:rPr>
          <w:rFonts w:ascii="Times New Roman" w:hAnsi="Times New Roman" w:cs="Times New Roman"/>
          <w:sz w:val="28"/>
          <w:szCs w:val="28"/>
        </w:rPr>
        <w:t>заповедной</w:t>
      </w:r>
      <w:r w:rsidRPr="00971BDB">
        <w:rPr>
          <w:rFonts w:ascii="Times New Roman" w:hAnsi="Times New Roman" w:cs="Times New Roman"/>
          <w:sz w:val="28"/>
          <w:szCs w:val="28"/>
        </w:rPr>
        <w:t xml:space="preserve"> науки</w:t>
      </w:r>
      <w:r>
        <w:rPr>
          <w:rFonts w:ascii="Times New Roman" w:hAnsi="Times New Roman" w:cs="Times New Roman"/>
          <w:sz w:val="28"/>
          <w:szCs w:val="28"/>
        </w:rPr>
        <w:t xml:space="preserve">, </w:t>
      </w:r>
      <w:r w:rsidR="005C4207">
        <w:rPr>
          <w:rFonts w:ascii="Times New Roman" w:hAnsi="Times New Roman" w:cs="Times New Roman"/>
          <w:sz w:val="28"/>
          <w:szCs w:val="28"/>
        </w:rPr>
        <w:t xml:space="preserve">развитии цифровых информационно-аналитических инструментов, обеспечивающих учет актуальных, полных и достоверных кадастровых сведений, </w:t>
      </w:r>
      <w:r>
        <w:rPr>
          <w:rFonts w:ascii="Times New Roman" w:hAnsi="Times New Roman" w:cs="Times New Roman"/>
          <w:sz w:val="28"/>
          <w:szCs w:val="28"/>
        </w:rPr>
        <w:t xml:space="preserve">а также на вопросах  </w:t>
      </w:r>
      <w:r w:rsidR="002D5D5B">
        <w:rPr>
          <w:rFonts w:ascii="Times New Roman" w:hAnsi="Times New Roman" w:cs="Times New Roman"/>
          <w:sz w:val="28"/>
          <w:szCs w:val="28"/>
        </w:rPr>
        <w:t>обеспечения эффективного</w:t>
      </w:r>
      <w:r>
        <w:rPr>
          <w:rFonts w:ascii="Times New Roman" w:hAnsi="Times New Roman" w:cs="Times New Roman"/>
          <w:sz w:val="28"/>
          <w:szCs w:val="28"/>
        </w:rPr>
        <w:t xml:space="preserve"> функционирования особо охраняемых природных территорий, сохранения и восстановления редких и находящихся под угрозой исчезновения объектов животного мира и создания условий для экологического туризма на особо охраняемых природных территориях, предусмотренных федеральным проектом «Сохранение биологического разнообразия и развитие экологического туризма» национального проекта «Экология».</w:t>
      </w:r>
    </w:p>
    <w:p w14:paraId="1034736D" w14:textId="2A31257E" w:rsidR="00EA1132" w:rsidRPr="00971BDB" w:rsidRDefault="00FE0EFB" w:rsidP="00E576E9">
      <w:pPr>
        <w:tabs>
          <w:tab w:val="left" w:pos="113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w:t>
      </w:r>
      <w:r>
        <w:rPr>
          <w:rFonts w:ascii="Times New Roman" w:hAnsi="Times New Roman" w:cs="Times New Roman"/>
          <w:sz w:val="28"/>
          <w:szCs w:val="28"/>
        </w:rPr>
        <w:t xml:space="preserve"> этапе предусматривается продолжить формирование эффективной, </w:t>
      </w:r>
      <w:r w:rsidRPr="00971BDB">
        <w:rPr>
          <w:rFonts w:ascii="Times New Roman" w:hAnsi="Times New Roman" w:cs="Times New Roman"/>
          <w:sz w:val="28"/>
          <w:szCs w:val="28"/>
        </w:rPr>
        <w:t xml:space="preserve">репрезентативной </w:t>
      </w:r>
      <w:r>
        <w:rPr>
          <w:rFonts w:ascii="Times New Roman" w:hAnsi="Times New Roman" w:cs="Times New Roman"/>
          <w:sz w:val="28"/>
          <w:szCs w:val="28"/>
        </w:rPr>
        <w:t>системы</w:t>
      </w:r>
      <w:r w:rsidRPr="00971BDB">
        <w:rPr>
          <w:rFonts w:ascii="Times New Roman" w:hAnsi="Times New Roman" w:cs="Times New Roman"/>
          <w:sz w:val="28"/>
          <w:szCs w:val="28"/>
        </w:rPr>
        <w:t xml:space="preserve"> особо охраняемых природных территорий федерального, регионального и местного значения, создани</w:t>
      </w:r>
      <w:r>
        <w:rPr>
          <w:rFonts w:ascii="Times New Roman" w:hAnsi="Times New Roman" w:cs="Times New Roman"/>
          <w:sz w:val="28"/>
          <w:szCs w:val="28"/>
        </w:rPr>
        <w:t>е</w:t>
      </w:r>
      <w:r w:rsidRPr="00971BDB">
        <w:rPr>
          <w:rFonts w:ascii="Times New Roman" w:hAnsi="Times New Roman" w:cs="Times New Roman"/>
          <w:sz w:val="28"/>
          <w:szCs w:val="28"/>
        </w:rPr>
        <w:t xml:space="preserve"> систем охраняемых природных территорий разных уровней и категорий</w:t>
      </w:r>
      <w:r>
        <w:rPr>
          <w:rFonts w:ascii="Times New Roman" w:hAnsi="Times New Roman" w:cs="Times New Roman"/>
          <w:sz w:val="28"/>
          <w:szCs w:val="28"/>
        </w:rPr>
        <w:t xml:space="preserve">, которые создадут экологический каркас Российской </w:t>
      </w:r>
      <w:r w:rsidR="00CA5BD2">
        <w:rPr>
          <w:rFonts w:ascii="Times New Roman" w:hAnsi="Times New Roman" w:cs="Times New Roman"/>
          <w:sz w:val="28"/>
          <w:szCs w:val="28"/>
        </w:rPr>
        <w:t xml:space="preserve">Федерации </w:t>
      </w:r>
      <w:r w:rsidR="00CA5BD2" w:rsidRPr="00971BDB">
        <w:rPr>
          <w:rFonts w:ascii="Times New Roman" w:hAnsi="Times New Roman" w:cs="Times New Roman"/>
          <w:sz w:val="28"/>
          <w:szCs w:val="28"/>
        </w:rPr>
        <w:t>в</w:t>
      </w:r>
      <w:r w:rsidRPr="00971BDB">
        <w:rPr>
          <w:rFonts w:ascii="Times New Roman" w:hAnsi="Times New Roman" w:cs="Times New Roman"/>
          <w:sz w:val="28"/>
          <w:szCs w:val="28"/>
        </w:rPr>
        <w:t xml:space="preserve"> целях сохранения биологического и ландшафтного разнообразия, природной целостности экосистем, обеспечения экологической безопасности и поддержания экологического баланса</w:t>
      </w:r>
      <w:r>
        <w:rPr>
          <w:rFonts w:ascii="Times New Roman" w:hAnsi="Times New Roman" w:cs="Times New Roman"/>
          <w:sz w:val="28"/>
          <w:szCs w:val="28"/>
        </w:rPr>
        <w:t>. П</w:t>
      </w:r>
      <w:r w:rsidRPr="00971BDB">
        <w:rPr>
          <w:rFonts w:ascii="Times New Roman" w:hAnsi="Times New Roman" w:cs="Times New Roman"/>
          <w:sz w:val="28"/>
          <w:szCs w:val="28"/>
        </w:rPr>
        <w:t>редусматрива</w:t>
      </w:r>
      <w:r>
        <w:rPr>
          <w:rFonts w:ascii="Times New Roman" w:hAnsi="Times New Roman" w:cs="Times New Roman"/>
          <w:sz w:val="28"/>
          <w:szCs w:val="28"/>
        </w:rPr>
        <w:t>е</w:t>
      </w:r>
      <w:r w:rsidRPr="00971BDB">
        <w:rPr>
          <w:rFonts w:ascii="Times New Roman" w:hAnsi="Times New Roman" w:cs="Times New Roman"/>
          <w:sz w:val="28"/>
          <w:szCs w:val="28"/>
        </w:rPr>
        <w:t xml:space="preserve">тся </w:t>
      </w:r>
      <w:r>
        <w:rPr>
          <w:rFonts w:ascii="Times New Roman" w:hAnsi="Times New Roman" w:cs="Times New Roman"/>
          <w:sz w:val="28"/>
          <w:szCs w:val="28"/>
        </w:rPr>
        <w:t xml:space="preserve">также </w:t>
      </w:r>
      <w:r w:rsidR="002D5D5B">
        <w:rPr>
          <w:rFonts w:ascii="Times New Roman" w:hAnsi="Times New Roman" w:cs="Times New Roman"/>
          <w:sz w:val="28"/>
          <w:szCs w:val="28"/>
        </w:rPr>
        <w:t xml:space="preserve">продолжить </w:t>
      </w:r>
      <w:r>
        <w:rPr>
          <w:rFonts w:ascii="Times New Roman" w:hAnsi="Times New Roman" w:cs="Times New Roman"/>
          <w:sz w:val="28"/>
          <w:szCs w:val="28"/>
        </w:rPr>
        <w:t>обеспеч</w:t>
      </w:r>
      <w:r w:rsidR="002D5D5B">
        <w:rPr>
          <w:rFonts w:ascii="Times New Roman" w:hAnsi="Times New Roman" w:cs="Times New Roman"/>
          <w:sz w:val="28"/>
          <w:szCs w:val="28"/>
        </w:rPr>
        <w:t>ение</w:t>
      </w:r>
      <w:r>
        <w:rPr>
          <w:rFonts w:ascii="Times New Roman" w:hAnsi="Times New Roman" w:cs="Times New Roman"/>
          <w:sz w:val="28"/>
          <w:szCs w:val="28"/>
        </w:rPr>
        <w:t xml:space="preserve"> </w:t>
      </w:r>
      <w:r w:rsidRPr="00971BDB">
        <w:rPr>
          <w:rFonts w:ascii="Times New Roman" w:hAnsi="Times New Roman" w:cs="Times New Roman"/>
          <w:sz w:val="28"/>
          <w:szCs w:val="28"/>
        </w:rPr>
        <w:t>эффективно</w:t>
      </w:r>
      <w:r w:rsidR="002D5D5B">
        <w:rPr>
          <w:rFonts w:ascii="Times New Roman" w:hAnsi="Times New Roman" w:cs="Times New Roman"/>
          <w:sz w:val="28"/>
          <w:szCs w:val="28"/>
        </w:rPr>
        <w:t>го</w:t>
      </w:r>
      <w:r w:rsidRPr="00971BDB">
        <w:rPr>
          <w:rFonts w:ascii="Times New Roman" w:hAnsi="Times New Roman" w:cs="Times New Roman"/>
          <w:sz w:val="28"/>
          <w:szCs w:val="28"/>
        </w:rPr>
        <w:t xml:space="preserve"> </w:t>
      </w:r>
      <w:r>
        <w:rPr>
          <w:rFonts w:ascii="Times New Roman" w:hAnsi="Times New Roman" w:cs="Times New Roman"/>
          <w:sz w:val="28"/>
          <w:szCs w:val="28"/>
        </w:rPr>
        <w:t>государственно</w:t>
      </w:r>
      <w:r w:rsidR="002D5D5B">
        <w:rPr>
          <w:rFonts w:ascii="Times New Roman" w:hAnsi="Times New Roman" w:cs="Times New Roman"/>
          <w:sz w:val="28"/>
          <w:szCs w:val="28"/>
        </w:rPr>
        <w:t>го</w:t>
      </w:r>
      <w:r>
        <w:rPr>
          <w:rFonts w:ascii="Times New Roman" w:hAnsi="Times New Roman" w:cs="Times New Roman"/>
          <w:sz w:val="28"/>
          <w:szCs w:val="28"/>
        </w:rPr>
        <w:t xml:space="preserve"> управлени</w:t>
      </w:r>
      <w:r w:rsidR="002D5D5B">
        <w:rPr>
          <w:rFonts w:ascii="Times New Roman" w:hAnsi="Times New Roman" w:cs="Times New Roman"/>
          <w:sz w:val="28"/>
          <w:szCs w:val="28"/>
        </w:rPr>
        <w:t>я</w:t>
      </w:r>
      <w:r>
        <w:rPr>
          <w:rFonts w:ascii="Times New Roman" w:hAnsi="Times New Roman" w:cs="Times New Roman"/>
          <w:sz w:val="28"/>
          <w:szCs w:val="28"/>
        </w:rPr>
        <w:t xml:space="preserve"> в сфере особо охраняемых природных территорий и эффективно</w:t>
      </w:r>
      <w:r w:rsidR="002D5D5B">
        <w:rPr>
          <w:rFonts w:ascii="Times New Roman" w:hAnsi="Times New Roman" w:cs="Times New Roman"/>
          <w:sz w:val="28"/>
          <w:szCs w:val="28"/>
        </w:rPr>
        <w:t>го</w:t>
      </w:r>
      <w:r>
        <w:rPr>
          <w:rFonts w:ascii="Times New Roman" w:hAnsi="Times New Roman" w:cs="Times New Roman"/>
          <w:sz w:val="28"/>
          <w:szCs w:val="28"/>
        </w:rPr>
        <w:t xml:space="preserve"> </w:t>
      </w:r>
      <w:r w:rsidRPr="00971BDB">
        <w:rPr>
          <w:rFonts w:ascii="Times New Roman" w:hAnsi="Times New Roman" w:cs="Times New Roman"/>
          <w:sz w:val="28"/>
          <w:szCs w:val="28"/>
        </w:rPr>
        <w:t>функционировани</w:t>
      </w:r>
      <w:r w:rsidR="002D5D5B">
        <w:rPr>
          <w:rFonts w:ascii="Times New Roman" w:hAnsi="Times New Roman" w:cs="Times New Roman"/>
          <w:sz w:val="28"/>
          <w:szCs w:val="28"/>
        </w:rPr>
        <w:t>я</w:t>
      </w:r>
      <w:r w:rsidRPr="00971BDB">
        <w:rPr>
          <w:rFonts w:ascii="Times New Roman" w:hAnsi="Times New Roman" w:cs="Times New Roman"/>
          <w:sz w:val="28"/>
          <w:szCs w:val="28"/>
        </w:rPr>
        <w:t xml:space="preserve"> особо охраняемых природных территорий федерального, регионального и местного значения в строгом соответствии с их целевым предназначением</w:t>
      </w:r>
      <w:r>
        <w:rPr>
          <w:rFonts w:ascii="Times New Roman" w:hAnsi="Times New Roman" w:cs="Times New Roman"/>
          <w:sz w:val="28"/>
          <w:szCs w:val="28"/>
        </w:rPr>
        <w:t>.</w:t>
      </w:r>
    </w:p>
    <w:p w14:paraId="490DE5BC" w14:textId="33D9488A" w:rsidR="00FE0EFB" w:rsidRDefault="00B456B2" w:rsidP="00E576E9">
      <w:pPr>
        <w:pStyle w:val="a3"/>
        <w:numPr>
          <w:ilvl w:val="0"/>
          <w:numId w:val="20"/>
        </w:numPr>
        <w:tabs>
          <w:tab w:val="left" w:pos="426"/>
        </w:tabs>
        <w:spacing w:line="276" w:lineRule="auto"/>
        <w:jc w:val="center"/>
        <w:rPr>
          <w:rFonts w:ascii="Times New Roman" w:hAnsi="Times New Roman" w:cs="Times New Roman"/>
          <w:b/>
          <w:sz w:val="28"/>
          <w:szCs w:val="28"/>
        </w:rPr>
      </w:pPr>
      <w:bookmarkStart w:id="20" w:name="_Hlk214442448"/>
      <w:r w:rsidRPr="00B456B2">
        <w:rPr>
          <w:rFonts w:ascii="Times New Roman" w:hAnsi="Times New Roman" w:cs="Times New Roman"/>
          <w:b/>
          <w:sz w:val="28"/>
          <w:szCs w:val="28"/>
        </w:rPr>
        <w:t>Индикаторы (показатели) данной Стратегии</w:t>
      </w:r>
    </w:p>
    <w:bookmarkEnd w:id="20"/>
    <w:p w14:paraId="31C0A58F" w14:textId="17A6D0FC" w:rsidR="00B456B2" w:rsidRPr="002E620A" w:rsidRDefault="00B456B2" w:rsidP="002E620A">
      <w:pPr>
        <w:tabs>
          <w:tab w:val="left" w:pos="1134"/>
        </w:tabs>
        <w:spacing w:line="276" w:lineRule="auto"/>
        <w:ind w:left="360"/>
        <w:jc w:val="both"/>
        <w:rPr>
          <w:rFonts w:ascii="Times New Roman" w:hAnsi="Times New Roman" w:cs="Times New Roman"/>
          <w:sz w:val="28"/>
          <w:szCs w:val="28"/>
        </w:rPr>
      </w:pPr>
      <w:r w:rsidRPr="00B456B2">
        <w:rPr>
          <w:rFonts w:ascii="Times New Roman" w:hAnsi="Times New Roman" w:cs="Times New Roman"/>
          <w:sz w:val="28"/>
          <w:szCs w:val="28"/>
        </w:rPr>
        <w:t>Индикаторы (показатели) данной Стратегии приведены в приложении №</w:t>
      </w:r>
      <w:r w:rsidR="00CA5BD2">
        <w:rPr>
          <w:rFonts w:ascii="Times New Roman" w:hAnsi="Times New Roman" w:cs="Times New Roman"/>
          <w:sz w:val="28"/>
          <w:szCs w:val="28"/>
        </w:rPr>
        <w:t xml:space="preserve">3. </w:t>
      </w:r>
    </w:p>
    <w:p w14:paraId="35334287" w14:textId="77777777" w:rsidR="00FE0EFB" w:rsidRPr="00C96C60" w:rsidRDefault="00FE0EFB" w:rsidP="00E576E9">
      <w:pPr>
        <w:pStyle w:val="a3"/>
        <w:numPr>
          <w:ilvl w:val="0"/>
          <w:numId w:val="20"/>
        </w:numPr>
        <w:tabs>
          <w:tab w:val="left" w:pos="426"/>
        </w:tabs>
        <w:spacing w:line="276" w:lineRule="auto"/>
        <w:jc w:val="center"/>
        <w:rPr>
          <w:rFonts w:ascii="Times New Roman" w:hAnsi="Times New Roman" w:cs="Times New Roman"/>
          <w:b/>
          <w:sz w:val="28"/>
          <w:szCs w:val="28"/>
        </w:rPr>
      </w:pPr>
      <w:bookmarkStart w:id="21" w:name="_Hlk214442469"/>
      <w:r w:rsidRPr="00C96C60">
        <w:rPr>
          <w:rFonts w:ascii="Times New Roman" w:hAnsi="Times New Roman" w:cs="Times New Roman"/>
          <w:b/>
          <w:sz w:val="28"/>
          <w:szCs w:val="28"/>
        </w:rPr>
        <w:t xml:space="preserve">Финансовое обеспечение функционирования и развития </w:t>
      </w:r>
      <w:r>
        <w:rPr>
          <w:rFonts w:ascii="Times New Roman" w:hAnsi="Times New Roman" w:cs="Times New Roman"/>
          <w:b/>
          <w:sz w:val="28"/>
          <w:szCs w:val="28"/>
        </w:rPr>
        <w:br/>
      </w:r>
      <w:r w:rsidRPr="00C96C60">
        <w:rPr>
          <w:rFonts w:ascii="Times New Roman" w:hAnsi="Times New Roman" w:cs="Times New Roman"/>
          <w:b/>
          <w:sz w:val="28"/>
          <w:szCs w:val="28"/>
        </w:rPr>
        <w:t xml:space="preserve">системы </w:t>
      </w:r>
      <w:r w:rsidRPr="00971BDB">
        <w:rPr>
          <w:rFonts w:ascii="Times New Roman" w:hAnsi="Times New Roman" w:cs="Times New Roman"/>
          <w:b/>
          <w:sz w:val="28"/>
          <w:szCs w:val="28"/>
        </w:rPr>
        <w:t>особо охраняемых природных территорий</w:t>
      </w:r>
    </w:p>
    <w:bookmarkEnd w:id="21"/>
    <w:p w14:paraId="0A8BF7BC" w14:textId="77777777" w:rsidR="00FE0EFB" w:rsidRDefault="00FE0EFB" w:rsidP="00E576E9">
      <w:pPr>
        <w:pStyle w:val="a3"/>
        <w:spacing w:line="276" w:lineRule="auto"/>
        <w:rPr>
          <w:rFonts w:ascii="Times New Roman" w:hAnsi="Times New Roman" w:cs="Times New Roman"/>
          <w:b/>
          <w:sz w:val="28"/>
          <w:szCs w:val="28"/>
        </w:rPr>
      </w:pPr>
    </w:p>
    <w:p w14:paraId="36AB8DBC" w14:textId="2C857A05" w:rsidR="00FE0EFB" w:rsidRPr="00971BDB" w:rsidRDefault="00A7721F" w:rsidP="00E576E9">
      <w:pPr>
        <w:pStyle w:val="a3"/>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данной </w:t>
      </w:r>
      <w:r w:rsidR="00FE0EFB" w:rsidRPr="00971BDB">
        <w:rPr>
          <w:rFonts w:ascii="Times New Roman" w:hAnsi="Times New Roman" w:cs="Times New Roman"/>
          <w:sz w:val="28"/>
          <w:szCs w:val="28"/>
        </w:rPr>
        <w:t>Стратеги</w:t>
      </w:r>
      <w:r>
        <w:rPr>
          <w:rFonts w:ascii="Times New Roman" w:hAnsi="Times New Roman" w:cs="Times New Roman"/>
          <w:sz w:val="28"/>
          <w:szCs w:val="28"/>
        </w:rPr>
        <w:t>и</w:t>
      </w:r>
      <w:r w:rsidR="00FE0EFB" w:rsidRPr="00971BDB">
        <w:rPr>
          <w:rFonts w:ascii="Times New Roman" w:hAnsi="Times New Roman" w:cs="Times New Roman"/>
          <w:sz w:val="28"/>
          <w:szCs w:val="28"/>
        </w:rPr>
        <w:t xml:space="preserve"> осуществляется в пределах средств федерального бюджета, предусмотренных на реализацию государственн</w:t>
      </w:r>
      <w:r w:rsidR="00FE0EFB">
        <w:rPr>
          <w:rFonts w:ascii="Times New Roman" w:hAnsi="Times New Roman" w:cs="Times New Roman"/>
          <w:sz w:val="28"/>
          <w:szCs w:val="28"/>
        </w:rPr>
        <w:t>ой программы Российской Федерации «Охрана окружающей среды»</w:t>
      </w:r>
      <w:r w:rsidR="00FE0EFB" w:rsidRPr="00971BDB">
        <w:rPr>
          <w:rFonts w:ascii="Times New Roman" w:hAnsi="Times New Roman" w:cs="Times New Roman"/>
          <w:sz w:val="28"/>
          <w:szCs w:val="28"/>
        </w:rPr>
        <w:t xml:space="preserve"> на соответствующи</w:t>
      </w:r>
      <w:r w:rsidR="00FE0EFB">
        <w:rPr>
          <w:rFonts w:ascii="Times New Roman" w:hAnsi="Times New Roman" w:cs="Times New Roman"/>
          <w:sz w:val="28"/>
          <w:szCs w:val="28"/>
        </w:rPr>
        <w:t>е</w:t>
      </w:r>
      <w:r w:rsidR="00FE0EFB" w:rsidRPr="00971BDB">
        <w:rPr>
          <w:rFonts w:ascii="Times New Roman" w:hAnsi="Times New Roman" w:cs="Times New Roman"/>
          <w:sz w:val="28"/>
          <w:szCs w:val="28"/>
        </w:rPr>
        <w:t xml:space="preserve"> год</w:t>
      </w:r>
      <w:r w:rsidR="00FE0EFB">
        <w:rPr>
          <w:rFonts w:ascii="Times New Roman" w:hAnsi="Times New Roman" w:cs="Times New Roman"/>
          <w:sz w:val="28"/>
          <w:szCs w:val="28"/>
        </w:rPr>
        <w:t>ы (на период до 2024 г</w:t>
      </w:r>
      <w:r w:rsidR="002E620A">
        <w:rPr>
          <w:rFonts w:ascii="Times New Roman" w:hAnsi="Times New Roman" w:cs="Times New Roman"/>
          <w:sz w:val="28"/>
          <w:szCs w:val="28"/>
        </w:rPr>
        <w:t>.</w:t>
      </w:r>
      <w:r w:rsidR="00FE0EFB">
        <w:rPr>
          <w:rFonts w:ascii="Times New Roman" w:hAnsi="Times New Roman" w:cs="Times New Roman"/>
          <w:sz w:val="28"/>
          <w:szCs w:val="28"/>
        </w:rPr>
        <w:t xml:space="preserve"> включительно)</w:t>
      </w:r>
      <w:r w:rsidR="00FE0EFB" w:rsidRPr="00971BDB">
        <w:rPr>
          <w:rFonts w:ascii="Times New Roman" w:hAnsi="Times New Roman" w:cs="Times New Roman"/>
          <w:sz w:val="28"/>
          <w:szCs w:val="28"/>
        </w:rPr>
        <w:t>, средств бюджетов субъектов Российской Федерации и местных бюджетов, а также за счет средств внебюджетных источников, в том числе в рамках государственно-частного партнерства</w:t>
      </w:r>
      <w:r w:rsidR="00B456B2">
        <w:rPr>
          <w:rFonts w:ascii="Times New Roman" w:hAnsi="Times New Roman" w:cs="Times New Roman"/>
          <w:sz w:val="28"/>
          <w:szCs w:val="28"/>
        </w:rPr>
        <w:t>, и</w:t>
      </w:r>
      <w:r w:rsidR="00B456B2" w:rsidRPr="00B456B2">
        <w:rPr>
          <w:rFonts w:ascii="Times New Roman" w:hAnsi="Times New Roman" w:cs="Times New Roman"/>
          <w:sz w:val="28"/>
          <w:szCs w:val="28"/>
        </w:rPr>
        <w:t xml:space="preserve"> </w:t>
      </w:r>
      <w:r w:rsidR="00B456B2" w:rsidRPr="00971BDB">
        <w:rPr>
          <w:rFonts w:ascii="Times New Roman" w:hAnsi="Times New Roman" w:cs="Times New Roman"/>
          <w:sz w:val="28"/>
          <w:szCs w:val="28"/>
        </w:rPr>
        <w:t>механизмов грантовой поддержки в научно-технической сфере.</w:t>
      </w:r>
    </w:p>
    <w:p w14:paraId="57B3475C" w14:textId="6767A67B" w:rsidR="00FE0EFB" w:rsidRPr="00971BDB" w:rsidRDefault="00FE0EFB" w:rsidP="00E576E9">
      <w:pPr>
        <w:pStyle w:val="a3"/>
        <w:spacing w:line="276" w:lineRule="auto"/>
        <w:ind w:left="0" w:firstLine="709"/>
        <w:jc w:val="both"/>
        <w:rPr>
          <w:rFonts w:ascii="Times New Roman" w:hAnsi="Times New Roman" w:cs="Times New Roman"/>
          <w:sz w:val="28"/>
          <w:szCs w:val="28"/>
        </w:rPr>
      </w:pPr>
      <w:r w:rsidRPr="00971BDB">
        <w:rPr>
          <w:rFonts w:ascii="Times New Roman" w:hAnsi="Times New Roman" w:cs="Times New Roman"/>
          <w:sz w:val="28"/>
          <w:szCs w:val="28"/>
        </w:rPr>
        <w:lastRenderedPageBreak/>
        <w:t>Состав и объем работ, а также объем их финансирования за счет средств бюджет</w:t>
      </w:r>
      <w:r>
        <w:rPr>
          <w:rFonts w:ascii="Times New Roman" w:hAnsi="Times New Roman" w:cs="Times New Roman"/>
          <w:sz w:val="28"/>
          <w:szCs w:val="28"/>
        </w:rPr>
        <w:t>ов разных уровней</w:t>
      </w:r>
      <w:r w:rsidRPr="00971BDB">
        <w:rPr>
          <w:rFonts w:ascii="Times New Roman" w:hAnsi="Times New Roman" w:cs="Times New Roman"/>
          <w:sz w:val="28"/>
          <w:szCs w:val="28"/>
        </w:rPr>
        <w:t xml:space="preserve"> определяются при подготовке </w:t>
      </w:r>
      <w:r>
        <w:rPr>
          <w:rFonts w:ascii="Times New Roman" w:hAnsi="Times New Roman" w:cs="Times New Roman"/>
          <w:sz w:val="28"/>
          <w:szCs w:val="28"/>
        </w:rPr>
        <w:t xml:space="preserve">планов </w:t>
      </w:r>
      <w:r w:rsidRPr="00971BDB">
        <w:rPr>
          <w:rFonts w:ascii="Times New Roman" w:hAnsi="Times New Roman" w:cs="Times New Roman"/>
          <w:sz w:val="28"/>
          <w:szCs w:val="28"/>
        </w:rPr>
        <w:t xml:space="preserve">мероприятий, обеспечивающих реализацию настоящей </w:t>
      </w:r>
      <w:r>
        <w:rPr>
          <w:rFonts w:ascii="Times New Roman" w:hAnsi="Times New Roman" w:cs="Times New Roman"/>
          <w:sz w:val="28"/>
          <w:szCs w:val="28"/>
        </w:rPr>
        <w:t>Стратегии</w:t>
      </w:r>
      <w:r w:rsidRPr="00971BDB">
        <w:rPr>
          <w:rFonts w:ascii="Times New Roman" w:hAnsi="Times New Roman" w:cs="Times New Roman"/>
          <w:sz w:val="28"/>
          <w:szCs w:val="28"/>
        </w:rPr>
        <w:t xml:space="preserve">, в пределах бюджетных ассигнований, предусматриваемых </w:t>
      </w:r>
      <w:r>
        <w:rPr>
          <w:rFonts w:ascii="Times New Roman" w:hAnsi="Times New Roman" w:cs="Times New Roman"/>
          <w:sz w:val="28"/>
          <w:szCs w:val="28"/>
        </w:rPr>
        <w:t xml:space="preserve">соответствующими </w:t>
      </w:r>
      <w:r w:rsidRPr="00971BDB">
        <w:rPr>
          <w:rFonts w:ascii="Times New Roman" w:hAnsi="Times New Roman" w:cs="Times New Roman"/>
          <w:sz w:val="28"/>
          <w:szCs w:val="28"/>
        </w:rPr>
        <w:t>органам</w:t>
      </w:r>
      <w:r>
        <w:rPr>
          <w:rFonts w:ascii="Times New Roman" w:hAnsi="Times New Roman" w:cs="Times New Roman"/>
          <w:sz w:val="28"/>
          <w:szCs w:val="28"/>
        </w:rPr>
        <w:t>и</w:t>
      </w:r>
      <w:r w:rsidRPr="00971BDB">
        <w:rPr>
          <w:rFonts w:ascii="Times New Roman" w:hAnsi="Times New Roman" w:cs="Times New Roman"/>
          <w:sz w:val="28"/>
          <w:szCs w:val="28"/>
        </w:rPr>
        <w:t xml:space="preserve"> исполнительной власти в бюджет</w:t>
      </w:r>
      <w:r>
        <w:rPr>
          <w:rFonts w:ascii="Times New Roman" w:hAnsi="Times New Roman" w:cs="Times New Roman"/>
          <w:sz w:val="28"/>
          <w:szCs w:val="28"/>
        </w:rPr>
        <w:t xml:space="preserve">ах разных уровней </w:t>
      </w:r>
      <w:r w:rsidRPr="00971BDB">
        <w:rPr>
          <w:rFonts w:ascii="Times New Roman" w:hAnsi="Times New Roman" w:cs="Times New Roman"/>
          <w:sz w:val="28"/>
          <w:szCs w:val="28"/>
        </w:rPr>
        <w:t xml:space="preserve">на соответствующий финансовый год </w:t>
      </w:r>
      <w:r w:rsidR="001562D5">
        <w:rPr>
          <w:rFonts w:ascii="Times New Roman" w:hAnsi="Times New Roman" w:cs="Times New Roman"/>
          <w:sz w:val="28"/>
          <w:szCs w:val="28"/>
        </w:rPr>
        <w:br/>
      </w:r>
      <w:r w:rsidRPr="00971BDB">
        <w:rPr>
          <w:rFonts w:ascii="Times New Roman" w:hAnsi="Times New Roman" w:cs="Times New Roman"/>
          <w:sz w:val="28"/>
          <w:szCs w:val="28"/>
        </w:rPr>
        <w:t>и плановый период.</w:t>
      </w:r>
    </w:p>
    <w:p w14:paraId="13C56E44" w14:textId="77777777" w:rsidR="00591BC4" w:rsidRDefault="00591BC4" w:rsidP="00C96C60">
      <w:pPr>
        <w:pStyle w:val="a3"/>
        <w:ind w:left="426"/>
        <w:jc w:val="both"/>
        <w:rPr>
          <w:rFonts w:ascii="Times New Roman" w:hAnsi="Times New Roman" w:cs="Times New Roman"/>
          <w:sz w:val="24"/>
          <w:szCs w:val="24"/>
        </w:rPr>
      </w:pPr>
    </w:p>
    <w:p w14:paraId="1823D204" w14:textId="15D07AEC" w:rsidR="00A7721F" w:rsidRDefault="00A7721F" w:rsidP="00C96C60">
      <w:pPr>
        <w:pStyle w:val="a3"/>
        <w:ind w:left="426"/>
        <w:jc w:val="both"/>
        <w:rPr>
          <w:rFonts w:ascii="Times New Roman" w:hAnsi="Times New Roman" w:cs="Times New Roman"/>
          <w:sz w:val="24"/>
          <w:szCs w:val="24"/>
        </w:rPr>
      </w:pPr>
    </w:p>
    <w:p w14:paraId="68584211" w14:textId="77777777" w:rsidR="0026395B" w:rsidRDefault="0026395B" w:rsidP="0026395B">
      <w:pPr>
        <w:spacing w:after="0" w:line="23" w:lineRule="atLeast"/>
        <w:rPr>
          <w:rFonts w:ascii="Times New Roman" w:eastAsia="Times New Roman" w:hAnsi="Times New Roman" w:cs="Times New Roman"/>
          <w:sz w:val="28"/>
          <w:szCs w:val="28"/>
          <w:lang w:eastAsia="ru-RU"/>
        </w:rPr>
      </w:pPr>
    </w:p>
    <w:p w14:paraId="1F77446D" w14:textId="77777777" w:rsidR="008819A6" w:rsidRDefault="008819A6" w:rsidP="0026395B">
      <w:pPr>
        <w:spacing w:after="0" w:line="23" w:lineRule="atLeast"/>
        <w:ind w:left="4668" w:firstLine="708"/>
        <w:rPr>
          <w:rFonts w:ascii="Times New Roman" w:eastAsia="Times New Roman" w:hAnsi="Times New Roman" w:cs="Times New Roman"/>
          <w:sz w:val="28"/>
          <w:szCs w:val="28"/>
          <w:lang w:eastAsia="ru-RU"/>
        </w:rPr>
      </w:pPr>
    </w:p>
    <w:p w14:paraId="45EF03DA" w14:textId="77777777" w:rsidR="008819A6" w:rsidRDefault="008819A6" w:rsidP="0026395B">
      <w:pPr>
        <w:spacing w:after="0" w:line="23" w:lineRule="atLeast"/>
        <w:ind w:left="4668" w:firstLine="708"/>
        <w:rPr>
          <w:rFonts w:ascii="Times New Roman" w:eastAsia="Times New Roman" w:hAnsi="Times New Roman" w:cs="Times New Roman"/>
          <w:sz w:val="28"/>
          <w:szCs w:val="28"/>
          <w:lang w:eastAsia="ru-RU"/>
        </w:rPr>
      </w:pPr>
    </w:p>
    <w:p w14:paraId="0F4BB361"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73A7FCD6"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01D66C60"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49BF95BA"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288D24D0"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68C4A9E8"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1927751B"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1AF9AA24"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76D8CABD"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2C317101"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5AA58842"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2C720DE0"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27898B3A" w14:textId="77777777" w:rsidR="00136965" w:rsidRDefault="00136965" w:rsidP="0026395B">
      <w:pPr>
        <w:spacing w:after="0" w:line="23" w:lineRule="atLeast"/>
        <w:ind w:left="4668" w:firstLine="708"/>
        <w:rPr>
          <w:rFonts w:ascii="Times New Roman" w:eastAsia="Times New Roman" w:hAnsi="Times New Roman" w:cs="Times New Roman"/>
          <w:sz w:val="28"/>
          <w:szCs w:val="28"/>
          <w:lang w:eastAsia="ru-RU"/>
        </w:rPr>
      </w:pPr>
    </w:p>
    <w:p w14:paraId="6A9F37FB"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4AE5A596"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291F2435"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29F2B6F6"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46E12810"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6ECCC725"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55BEE624"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0192D21C"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40A92FB6"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2C1864F8"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237DD7E1"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128CC1E8"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0323905B"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05FA58B4"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0A9D57B5"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4B868961"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5B251CD1"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639D54E9" w14:textId="77777777" w:rsidR="008D7C53" w:rsidRDefault="008D7C53" w:rsidP="0026395B">
      <w:pPr>
        <w:spacing w:after="0" w:line="23" w:lineRule="atLeast"/>
        <w:ind w:left="4668" w:firstLine="708"/>
        <w:rPr>
          <w:rFonts w:ascii="Times New Roman" w:eastAsia="Times New Roman" w:hAnsi="Times New Roman" w:cs="Times New Roman"/>
          <w:sz w:val="28"/>
          <w:szCs w:val="28"/>
          <w:lang w:eastAsia="ru-RU"/>
        </w:rPr>
      </w:pPr>
    </w:p>
    <w:p w14:paraId="1E873F9A" w14:textId="77777777" w:rsidR="008D7C53" w:rsidRDefault="008D7C53" w:rsidP="00915056">
      <w:pPr>
        <w:spacing w:after="0" w:line="23" w:lineRule="atLeast"/>
        <w:rPr>
          <w:rFonts w:ascii="Times New Roman" w:eastAsia="Times New Roman" w:hAnsi="Times New Roman" w:cs="Times New Roman"/>
          <w:sz w:val="28"/>
          <w:szCs w:val="28"/>
          <w:lang w:eastAsia="ru-RU"/>
        </w:rPr>
      </w:pPr>
    </w:p>
    <w:p w14:paraId="0D097442" w14:textId="56D9E57F" w:rsidR="001562D5" w:rsidRPr="008D7C53" w:rsidRDefault="001562D5" w:rsidP="008D7C53">
      <w:pPr>
        <w:spacing w:after="0" w:line="23" w:lineRule="atLeast"/>
        <w:ind w:left="5376"/>
        <w:rPr>
          <w:rFonts w:ascii="Times New Roman" w:hAnsi="Times New Roman" w:cs="Times New Roman"/>
          <w:b/>
          <w:bCs/>
          <w:sz w:val="28"/>
          <w:szCs w:val="28"/>
        </w:rPr>
      </w:pPr>
      <w:r w:rsidRPr="0026395B">
        <w:rPr>
          <w:rFonts w:ascii="Times New Roman" w:eastAsia="Times New Roman" w:hAnsi="Times New Roman" w:cs="Times New Roman"/>
          <w:sz w:val="28"/>
          <w:szCs w:val="28"/>
          <w:lang w:eastAsia="ru-RU"/>
        </w:rPr>
        <w:lastRenderedPageBreak/>
        <w:t>Приложение № 1</w:t>
      </w:r>
      <w:r w:rsidR="008D7C53">
        <w:rPr>
          <w:rFonts w:ascii="Times New Roman" w:hAnsi="Times New Roman" w:cs="Times New Roman"/>
          <w:b/>
          <w:bCs/>
          <w:sz w:val="28"/>
          <w:szCs w:val="28"/>
        </w:rPr>
        <w:t xml:space="preserve"> </w:t>
      </w:r>
      <w:r w:rsidRPr="008D7C53">
        <w:rPr>
          <w:rFonts w:ascii="Times New Roman" w:eastAsia="Times New Roman" w:hAnsi="Times New Roman" w:cs="Times New Roman"/>
          <w:sz w:val="28"/>
          <w:szCs w:val="28"/>
          <w:lang w:eastAsia="ru-RU"/>
        </w:rPr>
        <w:t xml:space="preserve">к Стратегии сохранения и устойчивого использования биологического разнообразия Российской Федерации </w:t>
      </w:r>
      <w:r w:rsidR="008D7C53">
        <w:rPr>
          <w:rFonts w:ascii="Times New Roman" w:eastAsia="Times New Roman" w:hAnsi="Times New Roman" w:cs="Times New Roman"/>
          <w:sz w:val="28"/>
          <w:szCs w:val="28"/>
          <w:lang w:eastAsia="ru-RU"/>
        </w:rPr>
        <w:br/>
      </w:r>
      <w:r w:rsidRPr="008D7C53">
        <w:rPr>
          <w:rFonts w:ascii="Times New Roman" w:eastAsia="Times New Roman" w:hAnsi="Times New Roman" w:cs="Times New Roman"/>
          <w:sz w:val="28"/>
          <w:szCs w:val="28"/>
          <w:lang w:eastAsia="ru-RU"/>
        </w:rPr>
        <w:t>на период до 2036 года</w:t>
      </w:r>
    </w:p>
    <w:p w14:paraId="3EBDBDED" w14:textId="77777777" w:rsidR="001562D5" w:rsidRDefault="001562D5" w:rsidP="001562D5">
      <w:pPr>
        <w:pStyle w:val="a3"/>
        <w:spacing w:after="0" w:line="276" w:lineRule="auto"/>
        <w:ind w:left="5387" w:hanging="11"/>
        <w:rPr>
          <w:rFonts w:ascii="Times New Roman" w:eastAsia="Times New Roman" w:hAnsi="Times New Roman" w:cs="Times New Roman"/>
          <w:sz w:val="28"/>
          <w:szCs w:val="28"/>
          <w:lang w:eastAsia="ru-RU"/>
        </w:rPr>
      </w:pPr>
    </w:p>
    <w:p w14:paraId="102BFE8C" w14:textId="5514B9EE" w:rsidR="001562D5" w:rsidRPr="00EA6AC8" w:rsidRDefault="001562D5" w:rsidP="001562D5">
      <w:pPr>
        <w:spacing w:after="0" w:line="23"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Перечень нормативных правовых актов, ненормативных правовых актов, н</w:t>
      </w:r>
      <w:r w:rsidRPr="002474CD">
        <w:rPr>
          <w:rFonts w:ascii="Times New Roman" w:hAnsi="Times New Roman" w:cs="Times New Roman"/>
          <w:b/>
          <w:bCs/>
          <w:sz w:val="28"/>
          <w:szCs w:val="28"/>
        </w:rPr>
        <w:t>ациональные стандар</w:t>
      </w:r>
      <w:r>
        <w:rPr>
          <w:rFonts w:ascii="Times New Roman" w:hAnsi="Times New Roman" w:cs="Times New Roman"/>
          <w:b/>
          <w:bCs/>
          <w:sz w:val="28"/>
          <w:szCs w:val="28"/>
        </w:rPr>
        <w:t>тов</w:t>
      </w:r>
      <w:r w:rsidRPr="002474CD">
        <w:rPr>
          <w:rFonts w:ascii="Times New Roman" w:hAnsi="Times New Roman" w:cs="Times New Roman"/>
          <w:b/>
          <w:bCs/>
          <w:sz w:val="28"/>
          <w:szCs w:val="28"/>
        </w:rPr>
        <w:t xml:space="preserve"> (ГОСТ)</w:t>
      </w:r>
      <w:r>
        <w:rPr>
          <w:rFonts w:ascii="Times New Roman" w:hAnsi="Times New Roman" w:cs="Times New Roman"/>
          <w:b/>
          <w:bCs/>
          <w:sz w:val="28"/>
          <w:szCs w:val="28"/>
        </w:rPr>
        <w:t>, использованных при подготовке Стратегии в области сохранения и устойчивого использования биологического разнообразия и плана действий по ее реализации</w:t>
      </w:r>
    </w:p>
    <w:p w14:paraId="02D10559" w14:textId="77777777" w:rsidR="001562D5" w:rsidRDefault="001562D5" w:rsidP="001562D5">
      <w:pPr>
        <w:spacing w:after="0" w:line="23" w:lineRule="atLeast"/>
        <w:ind w:firstLine="709"/>
        <w:rPr>
          <w:rFonts w:ascii="Times New Roman" w:hAnsi="Times New Roman" w:cs="Times New Roman"/>
          <w:b/>
          <w:bCs/>
          <w:sz w:val="28"/>
          <w:szCs w:val="28"/>
        </w:rPr>
      </w:pPr>
    </w:p>
    <w:p w14:paraId="27C6DB8F" w14:textId="77777777" w:rsidR="001562D5" w:rsidRPr="0037297D" w:rsidRDefault="001562D5" w:rsidP="001562D5">
      <w:pPr>
        <w:spacing w:after="0" w:line="23" w:lineRule="atLeast"/>
        <w:ind w:firstLine="709"/>
        <w:rPr>
          <w:rFonts w:ascii="Times New Roman" w:hAnsi="Times New Roman" w:cs="Times New Roman"/>
          <w:b/>
          <w:bCs/>
          <w:sz w:val="28"/>
          <w:szCs w:val="28"/>
        </w:rPr>
      </w:pPr>
      <w:r w:rsidRPr="0037297D">
        <w:rPr>
          <w:rFonts w:ascii="Times New Roman" w:hAnsi="Times New Roman" w:cs="Times New Roman"/>
          <w:b/>
          <w:bCs/>
          <w:sz w:val="28"/>
          <w:szCs w:val="28"/>
        </w:rPr>
        <w:t>Указы Президента Российской Федерации</w:t>
      </w:r>
    </w:p>
    <w:p w14:paraId="12E1C795" w14:textId="28CF5A4F" w:rsidR="001562D5" w:rsidRPr="0037297D" w:rsidRDefault="001562D5" w:rsidP="001562D5">
      <w:pPr>
        <w:numPr>
          <w:ilvl w:val="0"/>
          <w:numId w:val="24"/>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 xml:space="preserve">Указ Президента Российской Федерации от 19 апреля 2017 г. № 176 </w:t>
      </w:r>
      <w:r w:rsidR="00D77675">
        <w:rPr>
          <w:rFonts w:ascii="Times New Roman" w:hAnsi="Times New Roman" w:cs="Times New Roman"/>
          <w:sz w:val="28"/>
          <w:szCs w:val="28"/>
        </w:rPr>
        <w:br/>
      </w:r>
      <w:r w:rsidRPr="0037297D">
        <w:rPr>
          <w:rFonts w:ascii="Times New Roman" w:hAnsi="Times New Roman" w:cs="Times New Roman"/>
          <w:sz w:val="28"/>
          <w:szCs w:val="28"/>
        </w:rPr>
        <w:t>«О Стратегии экологической безопасности Российской Федерации на период до 2025 года»</w:t>
      </w:r>
    </w:p>
    <w:p w14:paraId="7AB2664F" w14:textId="35C845FE" w:rsidR="001562D5" w:rsidRDefault="001562D5" w:rsidP="001562D5">
      <w:pPr>
        <w:numPr>
          <w:ilvl w:val="0"/>
          <w:numId w:val="24"/>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Указ Президента Российской Федерации от 21 января 2020 г. № 20</w:t>
      </w:r>
      <w:r w:rsidR="00D77675">
        <w:rPr>
          <w:rFonts w:ascii="Times New Roman" w:hAnsi="Times New Roman" w:cs="Times New Roman"/>
          <w:sz w:val="28"/>
          <w:szCs w:val="28"/>
        </w:rPr>
        <w:br/>
      </w:r>
      <w:r w:rsidRPr="0037297D">
        <w:rPr>
          <w:rFonts w:ascii="Times New Roman" w:hAnsi="Times New Roman" w:cs="Times New Roman"/>
          <w:sz w:val="28"/>
          <w:szCs w:val="28"/>
        </w:rPr>
        <w:t xml:space="preserve"> «Об утверждении Доктрины продовольственной безопасности Российской Федерации»</w:t>
      </w:r>
    </w:p>
    <w:p w14:paraId="290BD3F8" w14:textId="5F31EB14" w:rsidR="001562D5" w:rsidRDefault="001562D5" w:rsidP="001562D5">
      <w:pPr>
        <w:numPr>
          <w:ilvl w:val="0"/>
          <w:numId w:val="24"/>
        </w:numPr>
        <w:spacing w:after="0" w:line="23" w:lineRule="atLeast"/>
        <w:ind w:left="0" w:firstLine="709"/>
        <w:jc w:val="both"/>
        <w:rPr>
          <w:rFonts w:ascii="Times New Roman" w:hAnsi="Times New Roman" w:cs="Times New Roman"/>
          <w:sz w:val="28"/>
          <w:szCs w:val="28"/>
        </w:rPr>
      </w:pPr>
      <w:r w:rsidRPr="0093261A">
        <w:rPr>
          <w:rFonts w:ascii="Times New Roman" w:hAnsi="Times New Roman" w:cs="Times New Roman"/>
          <w:sz w:val="28"/>
          <w:szCs w:val="28"/>
        </w:rPr>
        <w:t xml:space="preserve">Указ Президента Российской Федерации от 4 ноября 2020 г. </w:t>
      </w:r>
      <w:r>
        <w:rPr>
          <w:rFonts w:ascii="Times New Roman" w:hAnsi="Times New Roman" w:cs="Times New Roman"/>
          <w:sz w:val="28"/>
          <w:szCs w:val="28"/>
        </w:rPr>
        <w:t>№</w:t>
      </w:r>
      <w:r w:rsidRPr="0093261A">
        <w:rPr>
          <w:rFonts w:ascii="Times New Roman" w:hAnsi="Times New Roman" w:cs="Times New Roman"/>
          <w:sz w:val="28"/>
          <w:szCs w:val="28"/>
        </w:rPr>
        <w:t xml:space="preserve"> 666 </w:t>
      </w:r>
      <w:r w:rsidR="00D77675">
        <w:rPr>
          <w:rFonts w:ascii="Times New Roman" w:hAnsi="Times New Roman" w:cs="Times New Roman"/>
          <w:sz w:val="28"/>
          <w:szCs w:val="28"/>
        </w:rPr>
        <w:br/>
      </w:r>
      <w:r>
        <w:rPr>
          <w:rFonts w:ascii="Times New Roman" w:hAnsi="Times New Roman" w:cs="Times New Roman"/>
          <w:sz w:val="28"/>
          <w:szCs w:val="28"/>
        </w:rPr>
        <w:t>«</w:t>
      </w:r>
      <w:r w:rsidRPr="0093261A">
        <w:rPr>
          <w:rFonts w:ascii="Times New Roman" w:hAnsi="Times New Roman" w:cs="Times New Roman"/>
          <w:sz w:val="28"/>
          <w:szCs w:val="28"/>
        </w:rPr>
        <w:t>О сокращении выбросов парниковых газов</w:t>
      </w:r>
      <w:r>
        <w:rPr>
          <w:rFonts w:ascii="Times New Roman" w:hAnsi="Times New Roman" w:cs="Times New Roman"/>
          <w:sz w:val="28"/>
          <w:szCs w:val="28"/>
        </w:rPr>
        <w:t>»</w:t>
      </w:r>
      <w:r w:rsidRPr="0093261A">
        <w:rPr>
          <w:rFonts w:ascii="Times New Roman" w:hAnsi="Times New Roman" w:cs="Times New Roman"/>
          <w:sz w:val="28"/>
          <w:szCs w:val="28"/>
        </w:rPr>
        <w:t>;</w:t>
      </w:r>
    </w:p>
    <w:p w14:paraId="45CFA0E4" w14:textId="77777777" w:rsidR="001562D5" w:rsidRDefault="001562D5" w:rsidP="001562D5">
      <w:pPr>
        <w:numPr>
          <w:ilvl w:val="0"/>
          <w:numId w:val="24"/>
        </w:numPr>
        <w:spacing w:after="0" w:line="23" w:lineRule="atLeast"/>
        <w:ind w:left="0" w:firstLine="709"/>
        <w:jc w:val="both"/>
        <w:rPr>
          <w:rFonts w:ascii="Times New Roman" w:hAnsi="Times New Roman" w:cs="Times New Roman"/>
          <w:sz w:val="28"/>
          <w:szCs w:val="28"/>
        </w:rPr>
      </w:pPr>
      <w:r w:rsidRPr="007B245B">
        <w:rPr>
          <w:rFonts w:ascii="Times New Roman" w:hAnsi="Times New Roman" w:cs="Times New Roman"/>
          <w:sz w:val="28"/>
          <w:szCs w:val="28"/>
        </w:rPr>
        <w:t xml:space="preserve">Указ Президента РФ от 02.07.2021 </w:t>
      </w:r>
      <w:r>
        <w:rPr>
          <w:rFonts w:ascii="Times New Roman" w:hAnsi="Times New Roman" w:cs="Times New Roman"/>
          <w:sz w:val="28"/>
          <w:szCs w:val="28"/>
        </w:rPr>
        <w:t>№ </w:t>
      </w:r>
      <w:r w:rsidRPr="007B245B">
        <w:rPr>
          <w:rFonts w:ascii="Times New Roman" w:hAnsi="Times New Roman" w:cs="Times New Roman"/>
          <w:sz w:val="28"/>
          <w:szCs w:val="28"/>
        </w:rPr>
        <w:t xml:space="preserve">400 </w:t>
      </w:r>
      <w:r>
        <w:rPr>
          <w:rFonts w:ascii="Times New Roman" w:hAnsi="Times New Roman" w:cs="Times New Roman"/>
          <w:sz w:val="28"/>
          <w:szCs w:val="28"/>
        </w:rPr>
        <w:t>«</w:t>
      </w:r>
      <w:r w:rsidRPr="007B245B">
        <w:rPr>
          <w:rFonts w:ascii="Times New Roman" w:hAnsi="Times New Roman" w:cs="Times New Roman"/>
          <w:sz w:val="28"/>
          <w:szCs w:val="28"/>
        </w:rPr>
        <w:t>О Стратегии национальной безопасности Российской Федерации</w:t>
      </w:r>
      <w:r>
        <w:rPr>
          <w:rFonts w:ascii="Times New Roman" w:hAnsi="Times New Roman" w:cs="Times New Roman"/>
          <w:sz w:val="28"/>
          <w:szCs w:val="28"/>
        </w:rPr>
        <w:t>»</w:t>
      </w:r>
    </w:p>
    <w:p w14:paraId="495C35D3" w14:textId="2BDD84F6" w:rsidR="001562D5" w:rsidRPr="000E3306" w:rsidRDefault="001562D5" w:rsidP="001562D5">
      <w:pPr>
        <w:numPr>
          <w:ilvl w:val="0"/>
          <w:numId w:val="24"/>
        </w:numPr>
        <w:spacing w:after="0" w:line="23" w:lineRule="atLeast"/>
        <w:ind w:left="0" w:firstLine="709"/>
        <w:jc w:val="both"/>
        <w:rPr>
          <w:rFonts w:ascii="Times New Roman" w:hAnsi="Times New Roman" w:cs="Times New Roman"/>
          <w:sz w:val="28"/>
          <w:szCs w:val="28"/>
        </w:rPr>
      </w:pPr>
      <w:r w:rsidRPr="000E3306">
        <w:rPr>
          <w:rFonts w:ascii="Times New Roman" w:hAnsi="Times New Roman" w:cs="Times New Roman"/>
          <w:sz w:val="28"/>
          <w:szCs w:val="28"/>
        </w:rPr>
        <w:t>Указ Президента Российской Федерации от 26 октября 2023 г.</w:t>
      </w:r>
      <w:r w:rsidR="00BE4CC2">
        <w:rPr>
          <w:rFonts w:ascii="Times New Roman" w:hAnsi="Times New Roman" w:cs="Times New Roman"/>
          <w:sz w:val="28"/>
          <w:szCs w:val="28"/>
        </w:rPr>
        <w:t xml:space="preserve"> </w:t>
      </w:r>
      <w:r w:rsidR="00BE4CC2">
        <w:rPr>
          <w:rFonts w:ascii="Times New Roman" w:hAnsi="Times New Roman" w:cs="Times New Roman"/>
          <w:sz w:val="28"/>
          <w:szCs w:val="28"/>
        </w:rPr>
        <w:br/>
      </w:r>
      <w:r w:rsidRPr="000E3306">
        <w:rPr>
          <w:rFonts w:ascii="Times New Roman" w:hAnsi="Times New Roman" w:cs="Times New Roman"/>
          <w:sz w:val="28"/>
          <w:szCs w:val="28"/>
        </w:rPr>
        <w:t>№ 812 «Об утверждении Климатической доктрины Российской Федерации»</w:t>
      </w:r>
    </w:p>
    <w:p w14:paraId="7189C82D" w14:textId="373D9B0B" w:rsidR="001562D5" w:rsidRDefault="001562D5" w:rsidP="001562D5">
      <w:pPr>
        <w:numPr>
          <w:ilvl w:val="0"/>
          <w:numId w:val="24"/>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Указ Президента Российской Федерации от 28 февраля 2024 г. № 145</w:t>
      </w:r>
      <w:r w:rsidR="00D77675">
        <w:rPr>
          <w:rFonts w:ascii="Times New Roman" w:hAnsi="Times New Roman" w:cs="Times New Roman"/>
          <w:sz w:val="28"/>
          <w:szCs w:val="28"/>
        </w:rPr>
        <w:br/>
      </w:r>
      <w:r w:rsidRPr="0037297D">
        <w:rPr>
          <w:rFonts w:ascii="Times New Roman" w:hAnsi="Times New Roman" w:cs="Times New Roman"/>
          <w:sz w:val="28"/>
          <w:szCs w:val="28"/>
        </w:rPr>
        <w:t xml:space="preserve"> «О Стратегии научно-технологического развития Российской Федерации»</w:t>
      </w:r>
    </w:p>
    <w:p w14:paraId="4DD14F19" w14:textId="5171BFC6" w:rsidR="001562D5" w:rsidRPr="0037297D" w:rsidRDefault="001562D5" w:rsidP="001562D5">
      <w:pPr>
        <w:numPr>
          <w:ilvl w:val="0"/>
          <w:numId w:val="24"/>
        </w:numPr>
        <w:spacing w:after="0" w:line="23" w:lineRule="atLeast"/>
        <w:ind w:left="0" w:firstLine="709"/>
        <w:jc w:val="both"/>
        <w:rPr>
          <w:rFonts w:ascii="Times New Roman" w:hAnsi="Times New Roman" w:cs="Times New Roman"/>
          <w:sz w:val="28"/>
          <w:szCs w:val="28"/>
        </w:rPr>
      </w:pPr>
      <w:r w:rsidRPr="0021538D">
        <w:rPr>
          <w:rFonts w:ascii="Times New Roman" w:hAnsi="Times New Roman" w:cs="Times New Roman"/>
          <w:sz w:val="28"/>
          <w:szCs w:val="28"/>
        </w:rPr>
        <w:t>Указ Президента Р</w:t>
      </w:r>
      <w:r>
        <w:rPr>
          <w:rFonts w:ascii="Times New Roman" w:hAnsi="Times New Roman" w:cs="Times New Roman"/>
          <w:sz w:val="28"/>
          <w:szCs w:val="28"/>
        </w:rPr>
        <w:t xml:space="preserve">оссийской </w:t>
      </w:r>
      <w:r w:rsidRPr="0021538D">
        <w:rPr>
          <w:rFonts w:ascii="Times New Roman" w:hAnsi="Times New Roman" w:cs="Times New Roman"/>
          <w:sz w:val="28"/>
          <w:szCs w:val="28"/>
        </w:rPr>
        <w:t>Ф</w:t>
      </w:r>
      <w:r>
        <w:rPr>
          <w:rFonts w:ascii="Times New Roman" w:hAnsi="Times New Roman" w:cs="Times New Roman"/>
          <w:sz w:val="28"/>
          <w:szCs w:val="28"/>
        </w:rPr>
        <w:t>едерации</w:t>
      </w:r>
      <w:r w:rsidRPr="0021538D">
        <w:rPr>
          <w:rFonts w:ascii="Times New Roman" w:hAnsi="Times New Roman" w:cs="Times New Roman"/>
          <w:sz w:val="28"/>
          <w:szCs w:val="28"/>
        </w:rPr>
        <w:t xml:space="preserve"> от 07.05.2024 </w:t>
      </w:r>
      <w:r>
        <w:rPr>
          <w:rFonts w:ascii="Times New Roman" w:hAnsi="Times New Roman" w:cs="Times New Roman"/>
          <w:sz w:val="28"/>
          <w:szCs w:val="28"/>
        </w:rPr>
        <w:t>№</w:t>
      </w:r>
      <w:r w:rsidRPr="0021538D">
        <w:rPr>
          <w:rFonts w:ascii="Times New Roman" w:hAnsi="Times New Roman" w:cs="Times New Roman"/>
          <w:sz w:val="28"/>
          <w:szCs w:val="28"/>
        </w:rPr>
        <w:t xml:space="preserve"> 309 </w:t>
      </w:r>
      <w:r w:rsidR="00D77675">
        <w:rPr>
          <w:rFonts w:ascii="Times New Roman" w:hAnsi="Times New Roman" w:cs="Times New Roman"/>
          <w:sz w:val="28"/>
          <w:szCs w:val="28"/>
        </w:rPr>
        <w:br/>
      </w:r>
      <w:r>
        <w:rPr>
          <w:rFonts w:ascii="Times New Roman" w:hAnsi="Times New Roman" w:cs="Times New Roman"/>
          <w:sz w:val="28"/>
          <w:szCs w:val="28"/>
        </w:rPr>
        <w:t>«</w:t>
      </w:r>
      <w:r w:rsidRPr="0021538D">
        <w:rPr>
          <w:rFonts w:ascii="Times New Roman" w:hAnsi="Times New Roman" w:cs="Times New Roman"/>
          <w:sz w:val="28"/>
          <w:szCs w:val="28"/>
        </w:rPr>
        <w:t>О национальных целях развития Российской Федерации на период до 2030 года и на перспективу до 2036 года</w:t>
      </w:r>
      <w:r>
        <w:rPr>
          <w:rFonts w:ascii="Times New Roman" w:hAnsi="Times New Roman" w:cs="Times New Roman"/>
          <w:sz w:val="28"/>
          <w:szCs w:val="28"/>
        </w:rPr>
        <w:t>»</w:t>
      </w:r>
    </w:p>
    <w:p w14:paraId="7815728B" w14:textId="40790766" w:rsidR="001562D5" w:rsidRPr="00C76F3D" w:rsidRDefault="001562D5" w:rsidP="00C76F3D">
      <w:pPr>
        <w:numPr>
          <w:ilvl w:val="0"/>
          <w:numId w:val="24"/>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 xml:space="preserve">Указ Президента Российской Федерации от 7 февраля 2025 г. </w:t>
      </w:r>
      <w:r w:rsidR="00BE4CC2">
        <w:rPr>
          <w:rFonts w:ascii="Times New Roman" w:hAnsi="Times New Roman" w:cs="Times New Roman"/>
          <w:sz w:val="28"/>
          <w:szCs w:val="28"/>
        </w:rPr>
        <w:br/>
      </w:r>
      <w:r w:rsidRPr="0037297D">
        <w:rPr>
          <w:rFonts w:ascii="Times New Roman" w:hAnsi="Times New Roman" w:cs="Times New Roman"/>
          <w:sz w:val="28"/>
          <w:szCs w:val="28"/>
        </w:rPr>
        <w:t>№ 69 «О создании Президентского фонда экологических и природоохранных проектов»</w:t>
      </w:r>
      <w:r>
        <w:rPr>
          <w:rFonts w:ascii="Times New Roman" w:hAnsi="Times New Roman" w:cs="Times New Roman"/>
          <w:sz w:val="28"/>
          <w:szCs w:val="28"/>
        </w:rPr>
        <w:t>.</w:t>
      </w:r>
      <w:bookmarkStart w:id="22" w:name="_GoBack"/>
      <w:bookmarkEnd w:id="22"/>
    </w:p>
    <w:p w14:paraId="3248AA8C" w14:textId="180E9747" w:rsidR="007864A0" w:rsidRPr="00D40965" w:rsidRDefault="001562D5" w:rsidP="007864A0">
      <w:pPr>
        <w:spacing w:after="0" w:line="20" w:lineRule="atLeast"/>
        <w:ind w:firstLine="709"/>
        <w:jc w:val="both"/>
        <w:rPr>
          <w:rFonts w:ascii="Times New Roman" w:hAnsi="Times New Roman" w:cs="Times New Roman"/>
          <w:sz w:val="28"/>
          <w:szCs w:val="28"/>
        </w:rPr>
      </w:pPr>
      <w:r w:rsidRPr="00D77675">
        <w:rPr>
          <w:rFonts w:ascii="Times New Roman" w:hAnsi="Times New Roman" w:cs="Times New Roman"/>
          <w:sz w:val="28"/>
          <w:szCs w:val="28"/>
        </w:rPr>
        <w:t>Основы государственной политики в области экологического развития Российской Федерации на период до 2030 года (утверждены Президентом Российской Федерации от 30 апреля 2012 г.).</w:t>
      </w:r>
    </w:p>
    <w:p w14:paraId="15270637" w14:textId="77777777" w:rsidR="001562D5" w:rsidRDefault="001562D5" w:rsidP="007864A0">
      <w:pPr>
        <w:spacing w:after="0" w:line="20" w:lineRule="atLeast"/>
        <w:ind w:firstLine="709"/>
        <w:jc w:val="both"/>
        <w:rPr>
          <w:rFonts w:ascii="Times New Roman" w:hAnsi="Times New Roman" w:cs="Times New Roman"/>
          <w:b/>
          <w:bCs/>
          <w:sz w:val="28"/>
          <w:szCs w:val="28"/>
        </w:rPr>
      </w:pPr>
      <w:r w:rsidRPr="007B245B">
        <w:rPr>
          <w:rFonts w:ascii="Times New Roman" w:hAnsi="Times New Roman" w:cs="Times New Roman"/>
          <w:b/>
          <w:bCs/>
          <w:sz w:val="28"/>
          <w:szCs w:val="28"/>
        </w:rPr>
        <w:t xml:space="preserve">Федеральные </w:t>
      </w:r>
      <w:r>
        <w:rPr>
          <w:rFonts w:ascii="Times New Roman" w:hAnsi="Times New Roman" w:cs="Times New Roman"/>
          <w:b/>
          <w:bCs/>
          <w:sz w:val="28"/>
          <w:szCs w:val="28"/>
        </w:rPr>
        <w:t>з</w:t>
      </w:r>
      <w:r w:rsidRPr="007B245B">
        <w:rPr>
          <w:rFonts w:ascii="Times New Roman" w:hAnsi="Times New Roman" w:cs="Times New Roman"/>
          <w:b/>
          <w:bCs/>
          <w:sz w:val="28"/>
          <w:szCs w:val="28"/>
        </w:rPr>
        <w:t>аконы</w:t>
      </w:r>
    </w:p>
    <w:p w14:paraId="15263BC8" w14:textId="34DB69A1"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Закон Российской Федерации от 21 февраля 1992 г. № 2395-1 «О недрах»</w:t>
      </w:r>
    </w:p>
    <w:p w14:paraId="76D02C4A" w14:textId="6070088C"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17 февраля 1995 г. № 16-ФЗ «О ратификации Конвенции о биологическом разнообразии»</w:t>
      </w:r>
    </w:p>
    <w:p w14:paraId="2B3FFB69" w14:textId="7777777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14 марта 1995 г. № 33-ФЗ «Об особо охраняемых природных территориях»</w:t>
      </w:r>
    </w:p>
    <w:p w14:paraId="509CAD9B" w14:textId="7777777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24 апреля 1995 г. № 52-ФЗ «О животном мире»</w:t>
      </w:r>
    </w:p>
    <w:p w14:paraId="25BCF192" w14:textId="4504D281"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lastRenderedPageBreak/>
        <w:t>Федеральный закон от 23 ноября 1995 г. № 174-ФЗ «Об экологической экспертизе»</w:t>
      </w:r>
    </w:p>
    <w:p w14:paraId="5C8C34D8" w14:textId="7777777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9 января 1996 г. № 3-ФЗ «О радиационной безопасности населения»</w:t>
      </w:r>
    </w:p>
    <w:p w14:paraId="09D43543" w14:textId="7777777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19 июля 1997 г. № 109-ФЗ «О безопасном обращении с пестицидами и агрохимикатами»</w:t>
      </w:r>
    </w:p>
    <w:p w14:paraId="2D0C094F" w14:textId="7777777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24 июня 1998 г. № 89-ФЗ «Об отходах производства и потребления»</w:t>
      </w:r>
    </w:p>
    <w:p w14:paraId="41CDD77E" w14:textId="7777777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4 мая 1999 г. № 96-ФЗ «Об охране атмосферного воздуха»</w:t>
      </w:r>
    </w:p>
    <w:p w14:paraId="10D0D4AB" w14:textId="2DC9DD08"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30 марта 1999 г. № 52-ФЗ</w:t>
      </w:r>
      <w:r w:rsidR="0026395B">
        <w:rPr>
          <w:rFonts w:ascii="Times New Roman" w:hAnsi="Times New Roman" w:cs="Times New Roman"/>
          <w:sz w:val="28"/>
          <w:szCs w:val="28"/>
        </w:rPr>
        <w:t xml:space="preserve"> </w:t>
      </w:r>
      <w:r w:rsidRPr="00F76A3F">
        <w:rPr>
          <w:rFonts w:ascii="Times New Roman" w:hAnsi="Times New Roman" w:cs="Times New Roman"/>
          <w:sz w:val="28"/>
          <w:szCs w:val="28"/>
        </w:rPr>
        <w:t>«О санитарно-эпидемиологическом благополучии населения»</w:t>
      </w:r>
    </w:p>
    <w:p w14:paraId="367B5A12" w14:textId="7777777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20 июля 2000 г. № 104-ФЗ «Об общих принципах организации общин коренных малочисленных народов Севера, Сибири и Дальнего Востока Российской Федерации»</w:t>
      </w:r>
    </w:p>
    <w:p w14:paraId="353B35FD" w14:textId="7777777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7 мая 2001 г. № 49-ФЗ «О территориях традиционного природопользования коренных малочисленных народов Севера, Сибири и Дальнего Востока Российской Федерации»</w:t>
      </w:r>
    </w:p>
    <w:p w14:paraId="3B92EF65" w14:textId="7777777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10 января 2002 г. № 7-ФЗ «Об охране окружающей среды»</w:t>
      </w:r>
    </w:p>
    <w:p w14:paraId="0EF6D048" w14:textId="42747D06"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20 декабря 2004 г. № 166-ФЗ «О рыболовстве</w:t>
      </w:r>
      <w:r w:rsidR="00D77675">
        <w:rPr>
          <w:rFonts w:ascii="Times New Roman" w:hAnsi="Times New Roman" w:cs="Times New Roman"/>
          <w:sz w:val="28"/>
          <w:szCs w:val="28"/>
        </w:rPr>
        <w:br/>
      </w:r>
      <w:r w:rsidRPr="00F76A3F">
        <w:rPr>
          <w:rFonts w:ascii="Times New Roman" w:hAnsi="Times New Roman" w:cs="Times New Roman"/>
          <w:sz w:val="28"/>
          <w:szCs w:val="28"/>
        </w:rPr>
        <w:t xml:space="preserve"> и сохранении водных биологических ресурсов»</w:t>
      </w:r>
    </w:p>
    <w:p w14:paraId="2DA124C9" w14:textId="3844CCE0"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 xml:space="preserve">Федеральный закон от 29.12.2006 № 264-ФЗ (ред. от 31.07.2025) </w:t>
      </w:r>
      <w:r w:rsidR="00D77675">
        <w:rPr>
          <w:rFonts w:ascii="Times New Roman" w:hAnsi="Times New Roman" w:cs="Times New Roman"/>
          <w:sz w:val="28"/>
          <w:szCs w:val="28"/>
        </w:rPr>
        <w:br/>
      </w:r>
      <w:r w:rsidRPr="00F76A3F">
        <w:rPr>
          <w:rFonts w:ascii="Times New Roman" w:hAnsi="Times New Roman" w:cs="Times New Roman"/>
          <w:sz w:val="28"/>
          <w:szCs w:val="28"/>
        </w:rPr>
        <w:t>«О развитии сельского хозяйства»</w:t>
      </w:r>
    </w:p>
    <w:p w14:paraId="1A0D0990" w14:textId="21D3323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24 июля 2009 г. № 209-ФЗ «Об охоте и о сохранении охотничьих ресурсов и о внесении изменений в отдельные законодательные акты Российской Федерации»</w:t>
      </w:r>
    </w:p>
    <w:p w14:paraId="0134AB4A" w14:textId="7777777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28.06.2014 № 172-ФЗ «О стратегическом планировании в Российской Федерации»</w:t>
      </w:r>
    </w:p>
    <w:p w14:paraId="5C9BDE6B" w14:textId="77777777" w:rsidR="001562D5"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21 июля 2014 г. № 212-ФЗ «Об основах общественного контроля в Российской Федерации»</w:t>
      </w:r>
    </w:p>
    <w:p w14:paraId="4112E04C" w14:textId="217C9B94" w:rsidR="007864A0" w:rsidRPr="007864A0" w:rsidRDefault="001562D5" w:rsidP="007864A0">
      <w:pPr>
        <w:numPr>
          <w:ilvl w:val="0"/>
          <w:numId w:val="23"/>
        </w:numPr>
        <w:spacing w:after="0" w:line="23" w:lineRule="atLeast"/>
        <w:ind w:left="0" w:firstLine="709"/>
        <w:jc w:val="both"/>
        <w:rPr>
          <w:rFonts w:ascii="Times New Roman" w:hAnsi="Times New Roman" w:cs="Times New Roman"/>
          <w:sz w:val="28"/>
          <w:szCs w:val="28"/>
        </w:rPr>
      </w:pPr>
      <w:r w:rsidRPr="00F76A3F">
        <w:rPr>
          <w:rFonts w:ascii="Times New Roman" w:hAnsi="Times New Roman" w:cs="Times New Roman"/>
          <w:sz w:val="28"/>
          <w:szCs w:val="28"/>
        </w:rPr>
        <w:t>Федеральный закон от 30 декабря 2020 г. № 492-ФЗ «О биологической безопасности в Российской Федерации».</w:t>
      </w:r>
    </w:p>
    <w:p w14:paraId="3A8EB902" w14:textId="77777777" w:rsidR="001562D5" w:rsidRPr="0037297D" w:rsidRDefault="001562D5" w:rsidP="001562D5">
      <w:pPr>
        <w:spacing w:after="0" w:line="23" w:lineRule="atLeast"/>
        <w:ind w:firstLine="709"/>
        <w:rPr>
          <w:rFonts w:ascii="Times New Roman" w:hAnsi="Times New Roman" w:cs="Times New Roman"/>
          <w:b/>
          <w:bCs/>
          <w:sz w:val="28"/>
          <w:szCs w:val="28"/>
        </w:rPr>
      </w:pPr>
      <w:r w:rsidRPr="0037297D">
        <w:rPr>
          <w:rFonts w:ascii="Times New Roman" w:hAnsi="Times New Roman" w:cs="Times New Roman"/>
          <w:b/>
          <w:bCs/>
          <w:sz w:val="28"/>
          <w:szCs w:val="28"/>
        </w:rPr>
        <w:t>Кодексы Российской Федерации</w:t>
      </w:r>
    </w:p>
    <w:p w14:paraId="105C4C35" w14:textId="77777777" w:rsidR="001562D5" w:rsidRPr="0037297D"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Лесной кодекс Российской Федерации</w:t>
      </w:r>
    </w:p>
    <w:p w14:paraId="3FE455DC" w14:textId="77777777" w:rsidR="001562D5" w:rsidRPr="0037297D"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Водный кодекс Российской Федерации</w:t>
      </w:r>
    </w:p>
    <w:p w14:paraId="35BEB323" w14:textId="77777777" w:rsidR="001562D5" w:rsidRPr="0037297D"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Земельный кодекс Российской Федерации</w:t>
      </w:r>
    </w:p>
    <w:p w14:paraId="6FEB13DD" w14:textId="77777777" w:rsidR="001562D5" w:rsidRPr="0037297D"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Налоговый кодекс Российской Федерации (часть вторая)</w:t>
      </w:r>
    </w:p>
    <w:p w14:paraId="2865F06F" w14:textId="77777777" w:rsidR="001562D5" w:rsidRPr="0037297D" w:rsidRDefault="001562D5" w:rsidP="001562D5">
      <w:pPr>
        <w:numPr>
          <w:ilvl w:val="0"/>
          <w:numId w:val="23"/>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Градостроительный кодекс Российской Федерации</w:t>
      </w:r>
    </w:p>
    <w:p w14:paraId="1AB5E70F" w14:textId="7DDF2EF2" w:rsidR="007864A0" w:rsidRPr="007864A0" w:rsidRDefault="001562D5" w:rsidP="007864A0">
      <w:pPr>
        <w:numPr>
          <w:ilvl w:val="0"/>
          <w:numId w:val="23"/>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Бюджетный кодекс Российской Федерации</w:t>
      </w:r>
      <w:r>
        <w:rPr>
          <w:rFonts w:ascii="Times New Roman" w:hAnsi="Times New Roman" w:cs="Times New Roman"/>
          <w:sz w:val="28"/>
          <w:szCs w:val="28"/>
        </w:rPr>
        <w:t>.</w:t>
      </w:r>
    </w:p>
    <w:p w14:paraId="7444C9D8" w14:textId="54244CC1" w:rsidR="001562D5" w:rsidRPr="0037297D" w:rsidRDefault="001562D5" w:rsidP="001562D5">
      <w:pPr>
        <w:spacing w:after="0" w:line="23" w:lineRule="atLeast"/>
        <w:ind w:firstLine="709"/>
        <w:jc w:val="both"/>
        <w:rPr>
          <w:rFonts w:ascii="Times New Roman" w:hAnsi="Times New Roman" w:cs="Times New Roman"/>
          <w:b/>
          <w:bCs/>
          <w:sz w:val="28"/>
          <w:szCs w:val="28"/>
        </w:rPr>
      </w:pPr>
      <w:r w:rsidRPr="0037297D">
        <w:rPr>
          <w:rFonts w:ascii="Times New Roman" w:hAnsi="Times New Roman" w:cs="Times New Roman"/>
          <w:b/>
          <w:bCs/>
          <w:sz w:val="28"/>
          <w:szCs w:val="28"/>
        </w:rPr>
        <w:t>Постановления Правительства Российской Федерации</w:t>
      </w:r>
    </w:p>
    <w:p w14:paraId="0E004E78" w14:textId="583052AC" w:rsidR="001562D5" w:rsidRDefault="001562D5" w:rsidP="007864A0">
      <w:pPr>
        <w:numPr>
          <w:ilvl w:val="0"/>
          <w:numId w:val="26"/>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Постановление Правительства Российской Федерации от 15 апреля 2014 г. № 316 «Об утверждении государственной программы Российской Федерации «Экономическое развитие и инновационная экономика»</w:t>
      </w:r>
    </w:p>
    <w:p w14:paraId="3CCF13C2" w14:textId="50E075B6" w:rsidR="001562D5" w:rsidRPr="003067EB" w:rsidRDefault="001562D5" w:rsidP="007864A0">
      <w:pPr>
        <w:numPr>
          <w:ilvl w:val="0"/>
          <w:numId w:val="26"/>
        </w:numPr>
        <w:spacing w:after="0" w:line="23" w:lineRule="atLeast"/>
        <w:ind w:left="0" w:firstLine="709"/>
        <w:jc w:val="both"/>
        <w:rPr>
          <w:rFonts w:ascii="Times New Roman" w:hAnsi="Times New Roman" w:cs="Times New Roman"/>
          <w:sz w:val="28"/>
          <w:szCs w:val="28"/>
        </w:rPr>
      </w:pPr>
      <w:r w:rsidRPr="003067EB">
        <w:rPr>
          <w:rFonts w:ascii="Times New Roman" w:hAnsi="Times New Roman" w:cs="Times New Roman"/>
          <w:sz w:val="28"/>
          <w:szCs w:val="28"/>
        </w:rPr>
        <w:lastRenderedPageBreak/>
        <w:t>Постановление Правительства Российской Федерации от 15 сентября 2011 г. № 780 «О мерах по реализации статьи 6 Киотского протокола к Рамочной конвенции ООН об изменении климата»</w:t>
      </w:r>
    </w:p>
    <w:p w14:paraId="6F35BBDC" w14:textId="4E10B02B" w:rsidR="001562D5" w:rsidRPr="0037297D" w:rsidRDefault="001562D5" w:rsidP="007864A0">
      <w:pPr>
        <w:numPr>
          <w:ilvl w:val="0"/>
          <w:numId w:val="26"/>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Постановление Правительства Российской Федерации от 15 апреля 2014 г. № 321 «Об утверждении государственной программы Российской Федерации «Развитие энергетики»</w:t>
      </w:r>
    </w:p>
    <w:p w14:paraId="7B74E493" w14:textId="71432E6B" w:rsidR="001562D5" w:rsidRPr="0037297D" w:rsidRDefault="001562D5" w:rsidP="007864A0">
      <w:pPr>
        <w:numPr>
          <w:ilvl w:val="0"/>
          <w:numId w:val="26"/>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Постановление Правительства Российской Федерации от 15 апреля 2014 г. № 326 «Об утверждении государственной программы Российской Федерации «Охрана окружающей среды»</w:t>
      </w:r>
    </w:p>
    <w:p w14:paraId="1A9A3A97" w14:textId="75A1B024" w:rsidR="007864A0" w:rsidRPr="007864A0" w:rsidRDefault="001562D5" w:rsidP="007864A0">
      <w:pPr>
        <w:numPr>
          <w:ilvl w:val="0"/>
          <w:numId w:val="26"/>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Постановление Правительства Российской Федерации от 29 марта 2019 г. № 377 «Об утверждении государственной программы Российской Федерации «Научно-технологическое развитие Российской Федерации»</w:t>
      </w:r>
      <w:r>
        <w:rPr>
          <w:rFonts w:ascii="Times New Roman" w:hAnsi="Times New Roman" w:cs="Times New Roman"/>
          <w:sz w:val="28"/>
          <w:szCs w:val="28"/>
        </w:rPr>
        <w:t>.</w:t>
      </w:r>
    </w:p>
    <w:p w14:paraId="118D6218" w14:textId="77777777" w:rsidR="001562D5" w:rsidRPr="0037297D" w:rsidRDefault="001562D5" w:rsidP="001562D5">
      <w:pPr>
        <w:spacing w:after="0" w:line="23" w:lineRule="atLeast"/>
        <w:ind w:firstLine="709"/>
        <w:rPr>
          <w:rFonts w:ascii="Times New Roman" w:hAnsi="Times New Roman" w:cs="Times New Roman"/>
          <w:b/>
          <w:bCs/>
          <w:sz w:val="28"/>
          <w:szCs w:val="28"/>
        </w:rPr>
      </w:pPr>
      <w:r w:rsidRPr="0037297D">
        <w:rPr>
          <w:rFonts w:ascii="Times New Roman" w:hAnsi="Times New Roman" w:cs="Times New Roman"/>
          <w:b/>
          <w:bCs/>
          <w:sz w:val="28"/>
          <w:szCs w:val="28"/>
        </w:rPr>
        <w:t>Распоряжения Правительства Российской Федерации</w:t>
      </w:r>
    </w:p>
    <w:p w14:paraId="77F8FF5E" w14:textId="77777777"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31 августа 2002 г. № 1225-р «Об Экологической доктрине Российской Федерации»</w:t>
      </w:r>
    </w:p>
    <w:p w14:paraId="2669B262" w14:textId="1DB2618D"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22 декабря 2011 г. № 2322-р «Концепция развития системы особо охраняемых природных территорий федерального значения на период до 2020 года»</w:t>
      </w:r>
    </w:p>
    <w:p w14:paraId="3FED2F8B" w14:textId="5F55119F"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27 декабря 2018 г. № 2950-р «Концепция развития добровольчества (</w:t>
      </w:r>
      <w:proofErr w:type="spellStart"/>
      <w:r w:rsidRPr="0037297D">
        <w:rPr>
          <w:rFonts w:ascii="Times New Roman" w:hAnsi="Times New Roman" w:cs="Times New Roman"/>
          <w:sz w:val="28"/>
          <w:szCs w:val="28"/>
        </w:rPr>
        <w:t>волонтерства</w:t>
      </w:r>
      <w:proofErr w:type="spellEnd"/>
      <w:r w:rsidRPr="0037297D">
        <w:rPr>
          <w:rFonts w:ascii="Times New Roman" w:hAnsi="Times New Roman" w:cs="Times New Roman"/>
          <w:sz w:val="28"/>
          <w:szCs w:val="28"/>
        </w:rPr>
        <w:t>) в Российской Федерации до 2025 года»</w:t>
      </w:r>
    </w:p>
    <w:p w14:paraId="0945CE74" w14:textId="77777777"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30 апреля 2019 г. № 541 «Об утверждении Правил предоставления субсидий из федерального бюджета российским организациям на возмещение затрат на выплату купонного дохода по облигациям, выпущенным в рамках реализации инвестиционных проектов по внедрению наилучших доступных технологий»</w:t>
      </w:r>
    </w:p>
    <w:p w14:paraId="560DDB48" w14:textId="5D91F1D4"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10 декабря 2022 г. № 2073 «О внесении изменений в постановление Правительства Российской Федерации от 30 апреля 2019 г. № 541»</w:t>
      </w:r>
    </w:p>
    <w:p w14:paraId="6CA23A43" w14:textId="42F72F87"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2 февраля 2015 г. № 151-р «Об утверждении Стратегии устойчивого развития сельских территорий Российской Федерации на период до 2030 года»</w:t>
      </w:r>
    </w:p>
    <w:p w14:paraId="26A205C4" w14:textId="77777777"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17 февраля 2014 г. № 212-р «Стратегия сохранения редких и находящихся под угрозой исчезновения видов животных, растений и грибов в Российской Федерации на период до 2030 года»</w:t>
      </w:r>
    </w:p>
    <w:p w14:paraId="30C3F98F" w14:textId="77777777"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3 июля 2014 г. № 1216-р «Стратегия развития охотничьего хозяйства в Российской Федерации до 2030 года»</w:t>
      </w:r>
    </w:p>
    <w:p w14:paraId="6949B61E" w14:textId="677FEF71"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15 декабря 2023 г. № 3664-р «Стратегическое направление в области цифровой трансформации отрасли экологии и природопользования, относящейся к сфере деятельности Министерства природных ресурсов и экологии Российской Федерации»</w:t>
      </w:r>
    </w:p>
    <w:p w14:paraId="4BDC8E90" w14:textId="6DEBAE11"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lastRenderedPageBreak/>
        <w:t>Распоряжение Правительства Российской Федерации от 8 сентября 2022 г. № 2567-р «Стратегия развития агропромышленного и рыбохозяйственного комплексов Российской Федерации на период до 2030 года»</w:t>
      </w:r>
    </w:p>
    <w:p w14:paraId="67561934" w14:textId="0581C0F5"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4 июля 2023 г. № 1788-р «Об утверждении Стратегии развития производства органической продукции в Российской Федерации до 2030 года»</w:t>
      </w:r>
    </w:p>
    <w:p w14:paraId="6D11D97F" w14:textId="77777777"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w:t>
      </w:r>
      <w:r>
        <w:rPr>
          <w:rFonts w:ascii="Times New Roman" w:hAnsi="Times New Roman" w:cs="Times New Roman"/>
          <w:sz w:val="28"/>
          <w:szCs w:val="28"/>
        </w:rPr>
        <w:br/>
      </w:r>
      <w:r w:rsidRPr="0037297D">
        <w:rPr>
          <w:rFonts w:ascii="Times New Roman" w:hAnsi="Times New Roman" w:cs="Times New Roman"/>
          <w:sz w:val="28"/>
          <w:szCs w:val="28"/>
        </w:rPr>
        <w:t xml:space="preserve"> от 17 августа 2024 г. № 2233-р </w:t>
      </w:r>
      <w:r>
        <w:rPr>
          <w:rFonts w:ascii="Times New Roman" w:hAnsi="Times New Roman" w:cs="Times New Roman"/>
          <w:sz w:val="28"/>
          <w:szCs w:val="28"/>
        </w:rPr>
        <w:t>«</w:t>
      </w:r>
      <w:r w:rsidRPr="00EA34A3">
        <w:rPr>
          <w:rFonts w:ascii="Times New Roman" w:hAnsi="Times New Roman" w:cs="Times New Roman"/>
          <w:sz w:val="28"/>
          <w:szCs w:val="28"/>
        </w:rPr>
        <w:t>Об утверждении Стратегии реализации молодежной политики в Российской Федерации на период до 2030 года</w:t>
      </w:r>
      <w:r>
        <w:rPr>
          <w:rFonts w:ascii="Times New Roman" w:hAnsi="Times New Roman" w:cs="Times New Roman"/>
          <w:sz w:val="28"/>
          <w:szCs w:val="28"/>
        </w:rPr>
        <w:t>»</w:t>
      </w:r>
    </w:p>
    <w:p w14:paraId="60D1D5C5" w14:textId="70F02608"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 xml:space="preserve">Распоряжение Правительства Российской Федерации от 8 мая 2025 г. </w:t>
      </w:r>
      <w:r w:rsidR="00BE4CC2">
        <w:rPr>
          <w:rFonts w:ascii="Times New Roman" w:hAnsi="Times New Roman" w:cs="Times New Roman"/>
          <w:sz w:val="28"/>
          <w:szCs w:val="28"/>
        </w:rPr>
        <w:br/>
      </w:r>
      <w:r w:rsidRPr="0037297D">
        <w:rPr>
          <w:rFonts w:ascii="Times New Roman" w:hAnsi="Times New Roman" w:cs="Times New Roman"/>
          <w:sz w:val="28"/>
          <w:szCs w:val="28"/>
        </w:rPr>
        <w:t>№ 1161-р «Концепция устойчивого развития коренных малочисленных народов Севера, Сибири и Дальнего Востока Российской Федерации на период до 2036 года»</w:t>
      </w:r>
    </w:p>
    <w:p w14:paraId="6D02D17D" w14:textId="315CEC1D"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3 сентября 2010 г. № 1458-р «Об утверждении Стратегии деятельности в области гидрометеорологии и смежных с ней областях на период до 2030 года (с учетом аспектов изменения климата)»</w:t>
      </w:r>
    </w:p>
    <w:p w14:paraId="202B89F8" w14:textId="54DADBA4"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11 марта 2023 г. № 559-р «Об утверждении национального плана мероприятий второго этапа адаптации к изменениям климата на период до 2025 года»</w:t>
      </w:r>
    </w:p>
    <w:p w14:paraId="4158B5C0" w14:textId="20932D96" w:rsidR="001562D5" w:rsidRPr="0037297D"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Правительства Российской Федерации от 28 декабря 2024 г. № 4146-р «Об утверждении Стратегии пространственного развития Российской Федерации на период до 2030 года с прогнозом до 2036 года»</w:t>
      </w:r>
    </w:p>
    <w:p w14:paraId="03416B9C" w14:textId="2FABE800" w:rsidR="001562D5"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 xml:space="preserve">Распоряжение Правительства Российской Федерации от 8 мая 2009 г. </w:t>
      </w:r>
      <w:r w:rsidR="00BE4CC2">
        <w:rPr>
          <w:rFonts w:ascii="Times New Roman" w:hAnsi="Times New Roman" w:cs="Times New Roman"/>
          <w:sz w:val="28"/>
          <w:szCs w:val="28"/>
        </w:rPr>
        <w:br/>
      </w:r>
      <w:r w:rsidRPr="0037297D">
        <w:rPr>
          <w:rFonts w:ascii="Times New Roman" w:hAnsi="Times New Roman" w:cs="Times New Roman"/>
          <w:sz w:val="28"/>
          <w:szCs w:val="28"/>
        </w:rPr>
        <w:t>№ 631-р «Перечень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p w14:paraId="7FC9DF83" w14:textId="7FCAF948" w:rsidR="001562D5"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EA34A3">
        <w:rPr>
          <w:rFonts w:ascii="Times New Roman" w:hAnsi="Times New Roman" w:cs="Times New Roman"/>
          <w:sz w:val="28"/>
          <w:szCs w:val="28"/>
        </w:rPr>
        <w:t>Распоряжение Правительства Российской Федерации</w:t>
      </w:r>
      <w:r w:rsidR="006C25D0">
        <w:rPr>
          <w:rFonts w:ascii="Times New Roman" w:hAnsi="Times New Roman" w:cs="Times New Roman"/>
          <w:sz w:val="28"/>
          <w:szCs w:val="28"/>
        </w:rPr>
        <w:t xml:space="preserve"> </w:t>
      </w:r>
      <w:r w:rsidRPr="00EA34A3">
        <w:rPr>
          <w:rFonts w:ascii="Times New Roman" w:hAnsi="Times New Roman" w:cs="Times New Roman"/>
          <w:sz w:val="28"/>
          <w:szCs w:val="28"/>
        </w:rPr>
        <w:t>от 11 февраля 2021 № 312-р «Об утверждении Стратегии развития лесного комплекса Российской Федерации до 2030 года»</w:t>
      </w:r>
    </w:p>
    <w:p w14:paraId="7E90AC5C" w14:textId="7FEA18B1" w:rsidR="001562D5" w:rsidRDefault="001562D5" w:rsidP="001562D5">
      <w:pPr>
        <w:numPr>
          <w:ilvl w:val="0"/>
          <w:numId w:val="25"/>
        </w:numPr>
        <w:spacing w:after="0" w:line="23" w:lineRule="atLeast"/>
        <w:ind w:left="0" w:firstLine="709"/>
        <w:jc w:val="both"/>
        <w:rPr>
          <w:rFonts w:ascii="Times New Roman" w:hAnsi="Times New Roman" w:cs="Times New Roman"/>
          <w:sz w:val="28"/>
          <w:szCs w:val="28"/>
        </w:rPr>
      </w:pPr>
      <w:r w:rsidRPr="00EA34A3">
        <w:rPr>
          <w:rFonts w:ascii="Times New Roman" w:hAnsi="Times New Roman" w:cs="Times New Roman"/>
          <w:sz w:val="28"/>
          <w:szCs w:val="28"/>
        </w:rPr>
        <w:t>Распоряжение Правительства Российской Федерации от 21 сентября 2021 г. № 1578 «Национальная таксономия проектов в области устойчивого (в том числе зеленого) развития»</w:t>
      </w:r>
    </w:p>
    <w:p w14:paraId="3BE05616" w14:textId="72833C44" w:rsidR="007864A0" w:rsidRPr="007864A0" w:rsidRDefault="001562D5" w:rsidP="007864A0">
      <w:pPr>
        <w:numPr>
          <w:ilvl w:val="0"/>
          <w:numId w:val="25"/>
        </w:numPr>
        <w:spacing w:after="0" w:line="23" w:lineRule="atLeast"/>
        <w:ind w:left="0" w:firstLine="709"/>
        <w:jc w:val="both"/>
        <w:rPr>
          <w:rFonts w:ascii="Times New Roman" w:hAnsi="Times New Roman" w:cs="Times New Roman"/>
          <w:sz w:val="28"/>
          <w:szCs w:val="28"/>
        </w:rPr>
      </w:pPr>
      <w:r w:rsidRPr="00EA34A3">
        <w:rPr>
          <w:rFonts w:ascii="Times New Roman" w:hAnsi="Times New Roman" w:cs="Times New Roman"/>
          <w:sz w:val="28"/>
          <w:szCs w:val="28"/>
        </w:rPr>
        <w:t xml:space="preserve">Распоряжение Правительства Российской Федерации от 4 июля 2023 г. </w:t>
      </w:r>
      <w:r w:rsidR="00BE4CC2">
        <w:rPr>
          <w:rFonts w:ascii="Times New Roman" w:hAnsi="Times New Roman" w:cs="Times New Roman"/>
          <w:sz w:val="28"/>
          <w:szCs w:val="28"/>
        </w:rPr>
        <w:br/>
      </w:r>
      <w:r w:rsidRPr="00EA34A3">
        <w:rPr>
          <w:rFonts w:ascii="Times New Roman" w:hAnsi="Times New Roman" w:cs="Times New Roman"/>
          <w:sz w:val="28"/>
          <w:szCs w:val="28"/>
        </w:rPr>
        <w:t>№</w:t>
      </w:r>
      <w:r w:rsidRPr="00A15A6B">
        <w:t xml:space="preserve"> </w:t>
      </w:r>
      <w:r w:rsidRPr="00EA34A3">
        <w:rPr>
          <w:rFonts w:ascii="Times New Roman" w:hAnsi="Times New Roman" w:cs="Times New Roman"/>
          <w:sz w:val="28"/>
          <w:szCs w:val="28"/>
        </w:rPr>
        <w:t>1788-р «Об утверждении Стратегии развития производства органической продукции в Российской Федерации до 2030 года</w:t>
      </w:r>
      <w:r>
        <w:rPr>
          <w:rFonts w:ascii="Times New Roman" w:hAnsi="Times New Roman" w:cs="Times New Roman"/>
          <w:sz w:val="28"/>
          <w:szCs w:val="28"/>
        </w:rPr>
        <w:t>».</w:t>
      </w:r>
    </w:p>
    <w:p w14:paraId="31246631" w14:textId="77777777" w:rsidR="001562D5" w:rsidRDefault="001562D5" w:rsidP="001562D5">
      <w:pPr>
        <w:spacing w:after="0" w:line="240" w:lineRule="auto"/>
        <w:ind w:firstLine="709"/>
        <w:jc w:val="both"/>
        <w:rPr>
          <w:rFonts w:ascii="Times New Roman" w:hAnsi="Times New Roman" w:cs="Times New Roman"/>
          <w:b/>
          <w:bCs/>
          <w:sz w:val="28"/>
          <w:szCs w:val="28"/>
        </w:rPr>
      </w:pPr>
      <w:r w:rsidRPr="004A52E9">
        <w:rPr>
          <w:rFonts w:ascii="Times New Roman" w:hAnsi="Times New Roman" w:cs="Times New Roman"/>
          <w:b/>
          <w:bCs/>
          <w:sz w:val="28"/>
          <w:szCs w:val="28"/>
        </w:rPr>
        <w:t>Документы стратегического планирования Минэкономразвития России</w:t>
      </w:r>
    </w:p>
    <w:p w14:paraId="7CB50A00" w14:textId="32DAE06D" w:rsidR="001562D5" w:rsidRPr="00AC7B44" w:rsidRDefault="001562D5" w:rsidP="00AC7B44">
      <w:pPr>
        <w:pStyle w:val="a3"/>
        <w:numPr>
          <w:ilvl w:val="0"/>
          <w:numId w:val="32"/>
        </w:numPr>
        <w:spacing w:after="0" w:line="240" w:lineRule="auto"/>
        <w:jc w:val="both"/>
        <w:rPr>
          <w:rFonts w:ascii="Times New Roman" w:hAnsi="Times New Roman" w:cs="Times New Roman"/>
          <w:b/>
          <w:bCs/>
          <w:sz w:val="28"/>
          <w:szCs w:val="28"/>
        </w:rPr>
      </w:pPr>
      <w:r w:rsidRPr="005279A4">
        <w:rPr>
          <w:rFonts w:ascii="Times New Roman" w:hAnsi="Times New Roman" w:cs="Times New Roman"/>
          <w:sz w:val="28"/>
          <w:szCs w:val="28"/>
        </w:rPr>
        <w:t xml:space="preserve">Прогноз социально-экономического развития Российской Федерации </w:t>
      </w:r>
      <w:r w:rsidR="00AC7B44">
        <w:rPr>
          <w:rFonts w:ascii="Times New Roman" w:hAnsi="Times New Roman" w:cs="Times New Roman"/>
          <w:sz w:val="28"/>
          <w:szCs w:val="28"/>
        </w:rPr>
        <w:br/>
      </w:r>
      <w:r w:rsidRPr="005279A4">
        <w:rPr>
          <w:rFonts w:ascii="Times New Roman" w:hAnsi="Times New Roman" w:cs="Times New Roman"/>
          <w:sz w:val="28"/>
          <w:szCs w:val="28"/>
        </w:rPr>
        <w:t>на период до 2036 года</w:t>
      </w:r>
      <w:r>
        <w:rPr>
          <w:rFonts w:ascii="Times New Roman" w:hAnsi="Times New Roman" w:cs="Times New Roman"/>
          <w:sz w:val="28"/>
          <w:szCs w:val="28"/>
        </w:rPr>
        <w:t>.</w:t>
      </w:r>
    </w:p>
    <w:p w14:paraId="484DA32D" w14:textId="77777777" w:rsidR="001562D5" w:rsidRPr="004D5B83" w:rsidRDefault="001562D5" w:rsidP="001562D5">
      <w:pPr>
        <w:spacing w:after="0" w:line="23" w:lineRule="atLeast"/>
        <w:ind w:firstLine="709"/>
        <w:rPr>
          <w:rFonts w:ascii="Times New Roman" w:hAnsi="Times New Roman" w:cs="Times New Roman"/>
          <w:b/>
          <w:bCs/>
          <w:sz w:val="28"/>
          <w:szCs w:val="28"/>
        </w:rPr>
      </w:pPr>
      <w:r w:rsidRPr="004D5B83">
        <w:rPr>
          <w:rFonts w:ascii="Times New Roman" w:hAnsi="Times New Roman" w:cs="Times New Roman"/>
          <w:b/>
          <w:bCs/>
          <w:sz w:val="28"/>
          <w:szCs w:val="28"/>
        </w:rPr>
        <w:t>Приказы Министерства природных ресурсов и экологии Российской Федерации</w:t>
      </w:r>
    </w:p>
    <w:p w14:paraId="1FF64D67" w14:textId="5E568E4F" w:rsidR="007864A0" w:rsidRPr="00AC7B44" w:rsidRDefault="001562D5" w:rsidP="00AC7B44">
      <w:pPr>
        <w:numPr>
          <w:ilvl w:val="0"/>
          <w:numId w:val="28"/>
        </w:numPr>
        <w:spacing w:after="0" w:line="23" w:lineRule="atLeast"/>
        <w:ind w:left="0" w:firstLine="709"/>
        <w:jc w:val="both"/>
        <w:rPr>
          <w:rFonts w:ascii="Times New Roman" w:hAnsi="Times New Roman" w:cs="Times New Roman"/>
          <w:sz w:val="28"/>
          <w:szCs w:val="28"/>
        </w:rPr>
      </w:pPr>
      <w:r w:rsidRPr="004D5B83">
        <w:rPr>
          <w:rFonts w:ascii="Times New Roman" w:hAnsi="Times New Roman" w:cs="Times New Roman"/>
          <w:sz w:val="28"/>
          <w:szCs w:val="28"/>
        </w:rPr>
        <w:t xml:space="preserve">Приказ Министерства природных ресурсов и экологии Российской Федерации от 15 августа 2023 г. № 521 «Об утверждении Примерного перечня </w:t>
      </w:r>
      <w:r w:rsidRPr="004D5B83">
        <w:rPr>
          <w:rFonts w:ascii="Times New Roman" w:hAnsi="Times New Roman" w:cs="Times New Roman"/>
          <w:sz w:val="28"/>
          <w:szCs w:val="28"/>
        </w:rPr>
        <w:lastRenderedPageBreak/>
        <w:t>мероприятий по охране объектов растительного и животного мира и среды их обитания»</w:t>
      </w:r>
      <w:r>
        <w:rPr>
          <w:rFonts w:ascii="Times New Roman" w:hAnsi="Times New Roman" w:cs="Times New Roman"/>
          <w:sz w:val="28"/>
          <w:szCs w:val="28"/>
        </w:rPr>
        <w:t>.</w:t>
      </w:r>
    </w:p>
    <w:p w14:paraId="4443E168" w14:textId="77777777" w:rsidR="001562D5" w:rsidRPr="0037297D" w:rsidRDefault="001562D5" w:rsidP="001562D5">
      <w:pPr>
        <w:spacing w:after="0" w:line="23" w:lineRule="atLeast"/>
        <w:ind w:firstLine="709"/>
        <w:rPr>
          <w:rFonts w:ascii="Times New Roman" w:hAnsi="Times New Roman" w:cs="Times New Roman"/>
          <w:b/>
          <w:bCs/>
          <w:sz w:val="28"/>
          <w:szCs w:val="28"/>
        </w:rPr>
      </w:pPr>
      <w:r w:rsidRPr="0037297D">
        <w:rPr>
          <w:rFonts w:ascii="Times New Roman" w:hAnsi="Times New Roman" w:cs="Times New Roman"/>
          <w:b/>
          <w:bCs/>
          <w:sz w:val="28"/>
          <w:szCs w:val="28"/>
        </w:rPr>
        <w:t>Распоряжения Министерства природных ресурсов и экологии Российской Федерации</w:t>
      </w:r>
    </w:p>
    <w:p w14:paraId="42CE9C43" w14:textId="7E31A7A8" w:rsidR="001562D5" w:rsidRPr="008D7C53" w:rsidRDefault="001562D5" w:rsidP="001562D5">
      <w:pPr>
        <w:numPr>
          <w:ilvl w:val="0"/>
          <w:numId w:val="27"/>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Распоряжение Министерства природных ресурсов и экологии Российской Федерации от 25 ноября 2019 г. № 35-р «Об утверждении методических рекомендаций по структуре и содержанию программ сохранения биоразнообразия коммерческих организаций»</w:t>
      </w:r>
      <w:r>
        <w:rPr>
          <w:rFonts w:ascii="Times New Roman" w:hAnsi="Times New Roman" w:cs="Times New Roman"/>
          <w:sz w:val="28"/>
          <w:szCs w:val="28"/>
        </w:rPr>
        <w:t>.</w:t>
      </w:r>
    </w:p>
    <w:p w14:paraId="0B4D847E" w14:textId="77777777" w:rsidR="001562D5" w:rsidRPr="0037297D" w:rsidRDefault="001562D5" w:rsidP="001562D5">
      <w:pPr>
        <w:spacing w:after="0" w:line="23" w:lineRule="atLeast"/>
        <w:ind w:firstLine="709"/>
        <w:jc w:val="both"/>
        <w:rPr>
          <w:rFonts w:ascii="Times New Roman" w:hAnsi="Times New Roman" w:cs="Times New Roman"/>
          <w:b/>
          <w:bCs/>
          <w:sz w:val="28"/>
          <w:szCs w:val="28"/>
        </w:rPr>
      </w:pPr>
      <w:r w:rsidRPr="0037297D">
        <w:rPr>
          <w:rFonts w:ascii="Times New Roman" w:hAnsi="Times New Roman" w:cs="Times New Roman"/>
          <w:b/>
          <w:bCs/>
          <w:sz w:val="28"/>
          <w:szCs w:val="28"/>
        </w:rPr>
        <w:t>Распоряжения Минсельхоза России</w:t>
      </w:r>
    </w:p>
    <w:p w14:paraId="3E96300C" w14:textId="71773A16" w:rsidR="001562D5" w:rsidRPr="008D7C53" w:rsidRDefault="001562D5" w:rsidP="001562D5">
      <w:pPr>
        <w:numPr>
          <w:ilvl w:val="0"/>
          <w:numId w:val="29"/>
        </w:numPr>
        <w:spacing w:after="0" w:line="23" w:lineRule="atLeast"/>
        <w:ind w:left="0" w:firstLine="709"/>
        <w:jc w:val="both"/>
        <w:rPr>
          <w:rFonts w:ascii="Times New Roman" w:hAnsi="Times New Roman" w:cs="Times New Roman"/>
          <w:sz w:val="28"/>
          <w:szCs w:val="28"/>
        </w:rPr>
      </w:pPr>
      <w:r w:rsidRPr="0037297D">
        <w:rPr>
          <w:rFonts w:ascii="Times New Roman" w:hAnsi="Times New Roman" w:cs="Times New Roman"/>
          <w:sz w:val="28"/>
          <w:szCs w:val="28"/>
        </w:rPr>
        <w:t xml:space="preserve">Распоряжение Минсельхоза России от 29 февраля 2024 г. № 18-р </w:t>
      </w:r>
      <w:r w:rsidR="00AC7B44">
        <w:rPr>
          <w:rFonts w:ascii="Times New Roman" w:hAnsi="Times New Roman" w:cs="Times New Roman"/>
          <w:sz w:val="28"/>
          <w:szCs w:val="28"/>
        </w:rPr>
        <w:br/>
      </w:r>
      <w:r w:rsidRPr="0037297D">
        <w:rPr>
          <w:rFonts w:ascii="Times New Roman" w:hAnsi="Times New Roman" w:cs="Times New Roman"/>
          <w:sz w:val="28"/>
          <w:szCs w:val="28"/>
        </w:rPr>
        <w:t>«Об утверждении отраслевого плана адаптации к изменениям климата в сфере агропромышленного комплекса, в области рыболовства на период до 2025 года»</w:t>
      </w:r>
    </w:p>
    <w:p w14:paraId="726648B0" w14:textId="399E5A52" w:rsidR="001562D5" w:rsidRDefault="001562D5" w:rsidP="00AC7B44">
      <w:pPr>
        <w:spacing w:after="0" w:line="23" w:lineRule="atLeast"/>
        <w:ind w:firstLine="709"/>
        <w:rPr>
          <w:rFonts w:ascii="Times New Roman" w:hAnsi="Times New Roman" w:cs="Times New Roman"/>
          <w:b/>
          <w:bCs/>
          <w:sz w:val="28"/>
          <w:szCs w:val="28"/>
        </w:rPr>
      </w:pPr>
      <w:r w:rsidRPr="0037297D">
        <w:rPr>
          <w:rFonts w:ascii="Times New Roman" w:hAnsi="Times New Roman" w:cs="Times New Roman"/>
          <w:b/>
          <w:bCs/>
          <w:sz w:val="28"/>
          <w:szCs w:val="28"/>
        </w:rPr>
        <w:t xml:space="preserve">Национальные </w:t>
      </w:r>
      <w:r>
        <w:rPr>
          <w:rFonts w:ascii="Times New Roman" w:hAnsi="Times New Roman" w:cs="Times New Roman"/>
          <w:b/>
          <w:bCs/>
          <w:sz w:val="28"/>
          <w:szCs w:val="28"/>
        </w:rPr>
        <w:t>с</w:t>
      </w:r>
      <w:r w:rsidRPr="0037297D">
        <w:rPr>
          <w:rFonts w:ascii="Times New Roman" w:hAnsi="Times New Roman" w:cs="Times New Roman"/>
          <w:b/>
          <w:bCs/>
          <w:sz w:val="28"/>
          <w:szCs w:val="28"/>
        </w:rPr>
        <w:t>тандарты (ГОСТ)</w:t>
      </w:r>
    </w:p>
    <w:p w14:paraId="58FF722F" w14:textId="65490B6E"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sidRPr="005279A4">
        <w:rPr>
          <w:rFonts w:ascii="Times New Roman" w:hAnsi="Times New Roman" w:cs="Times New Roman"/>
          <w:sz w:val="28"/>
          <w:szCs w:val="28"/>
        </w:rPr>
        <w:t xml:space="preserve"> </w:t>
      </w:r>
      <w:r>
        <w:rPr>
          <w:rFonts w:ascii="Times New Roman" w:hAnsi="Times New Roman" w:cs="Times New Roman"/>
          <w:sz w:val="28"/>
          <w:szCs w:val="28"/>
        </w:rPr>
        <w:t>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31296.2-2006 (ИСО 1996-2:2007) «Шум. Описание, измерение и оценка шума на местности. Часть 2. Определение уровней звукового давления»</w:t>
      </w:r>
      <w:r>
        <w:rPr>
          <w:rFonts w:ascii="Times New Roman" w:hAnsi="Times New Roman" w:cs="Times New Roman"/>
          <w:sz w:val="28"/>
          <w:szCs w:val="28"/>
        </w:rPr>
        <w:t xml:space="preserve"> (</w:t>
      </w:r>
      <w:r w:rsidRPr="00724C00">
        <w:rPr>
          <w:rFonts w:ascii="Times New Roman" w:hAnsi="Times New Roman" w:cs="Times New Roman"/>
          <w:sz w:val="28"/>
          <w:szCs w:val="28"/>
        </w:rPr>
        <w:t xml:space="preserve">утвержден и введен в действие </w:t>
      </w:r>
      <w:r>
        <w:rPr>
          <w:rFonts w:ascii="Times New Roman" w:hAnsi="Times New Roman" w:cs="Times New Roman"/>
          <w:sz w:val="28"/>
          <w:szCs w:val="28"/>
        </w:rPr>
        <w:t>п</w:t>
      </w:r>
      <w:r w:rsidRPr="007065EE">
        <w:rPr>
          <w:rFonts w:ascii="Times New Roman" w:hAnsi="Times New Roman" w:cs="Times New Roman"/>
          <w:sz w:val="28"/>
          <w:szCs w:val="28"/>
        </w:rPr>
        <w:t>риказ</w:t>
      </w:r>
      <w:r>
        <w:rPr>
          <w:rFonts w:ascii="Times New Roman" w:hAnsi="Times New Roman" w:cs="Times New Roman"/>
          <w:sz w:val="28"/>
          <w:szCs w:val="28"/>
        </w:rPr>
        <w:t>ом</w:t>
      </w:r>
      <w:r w:rsidRPr="007065EE">
        <w:rPr>
          <w:rFonts w:ascii="Times New Roman" w:hAnsi="Times New Roman" w:cs="Times New Roman"/>
          <w:sz w:val="28"/>
          <w:szCs w:val="28"/>
        </w:rPr>
        <w:t xml:space="preserve"> Росстандарта от 4 марта 2008 г</w:t>
      </w:r>
      <w:r w:rsidR="002037F3">
        <w:rPr>
          <w:rFonts w:ascii="Times New Roman" w:hAnsi="Times New Roman" w:cs="Times New Roman"/>
          <w:sz w:val="28"/>
          <w:szCs w:val="28"/>
        </w:rPr>
        <w:t>.</w:t>
      </w:r>
      <w:r w:rsidRPr="007065EE">
        <w:rPr>
          <w:rFonts w:ascii="Times New Roman" w:hAnsi="Times New Roman" w:cs="Times New Roman"/>
          <w:sz w:val="28"/>
          <w:szCs w:val="28"/>
        </w:rPr>
        <w:t xml:space="preserve"> № 30-ст</w:t>
      </w:r>
      <w:r>
        <w:rPr>
          <w:rFonts w:ascii="Times New Roman" w:hAnsi="Times New Roman" w:cs="Times New Roman"/>
          <w:sz w:val="28"/>
          <w:szCs w:val="28"/>
        </w:rPr>
        <w:t>)</w:t>
      </w:r>
    </w:p>
    <w:p w14:paraId="6E4392EA" w14:textId="687131FD"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Н</w:t>
      </w:r>
      <w:r w:rsidRPr="005279A4">
        <w:rPr>
          <w:rFonts w:ascii="Times New Roman" w:hAnsi="Times New Roman" w:cs="Times New Roman"/>
          <w:sz w:val="28"/>
          <w:szCs w:val="28"/>
        </w:rPr>
        <w:t xml:space="preserve">ациональный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54135-2010 «Экологический менеджмент. Руководство по применению организационных мер безопасности и оценки рисков. Защита экологических природных зон. Общие аспекты и мониторинг»</w:t>
      </w:r>
      <w:r>
        <w:rPr>
          <w:rFonts w:ascii="Times New Roman" w:hAnsi="Times New Roman" w:cs="Times New Roman"/>
          <w:sz w:val="28"/>
          <w:szCs w:val="28"/>
        </w:rPr>
        <w:t xml:space="preserve"> (</w:t>
      </w:r>
      <w:r w:rsidRPr="00724C00">
        <w:rPr>
          <w:rFonts w:ascii="Times New Roman" w:hAnsi="Times New Roman" w:cs="Times New Roman"/>
          <w:sz w:val="28"/>
          <w:szCs w:val="28"/>
        </w:rPr>
        <w:t xml:space="preserve">утвержден и введен в действие </w:t>
      </w:r>
      <w:r>
        <w:rPr>
          <w:rFonts w:ascii="Times New Roman" w:hAnsi="Times New Roman" w:cs="Times New Roman"/>
          <w:sz w:val="28"/>
          <w:szCs w:val="28"/>
        </w:rPr>
        <w:t>п</w:t>
      </w:r>
      <w:r w:rsidRPr="00226AD5">
        <w:rPr>
          <w:rFonts w:ascii="Times New Roman" w:hAnsi="Times New Roman" w:cs="Times New Roman"/>
          <w:sz w:val="28"/>
          <w:szCs w:val="28"/>
        </w:rPr>
        <w:t>риказ</w:t>
      </w:r>
      <w:r>
        <w:rPr>
          <w:rFonts w:ascii="Times New Roman" w:hAnsi="Times New Roman" w:cs="Times New Roman"/>
          <w:sz w:val="28"/>
          <w:szCs w:val="28"/>
        </w:rPr>
        <w:t>ом</w:t>
      </w:r>
      <w:r w:rsidRPr="00226AD5">
        <w:rPr>
          <w:rFonts w:ascii="Times New Roman" w:hAnsi="Times New Roman" w:cs="Times New Roman"/>
          <w:sz w:val="28"/>
          <w:szCs w:val="28"/>
        </w:rPr>
        <w:t xml:space="preserve"> Росстандарта от 21 декабря 2010 г</w:t>
      </w:r>
      <w:r w:rsidR="00F561D5">
        <w:rPr>
          <w:rFonts w:ascii="Times New Roman" w:hAnsi="Times New Roman" w:cs="Times New Roman"/>
          <w:sz w:val="28"/>
          <w:szCs w:val="28"/>
        </w:rPr>
        <w:t>.</w:t>
      </w:r>
      <w:r w:rsidRPr="00226AD5">
        <w:rPr>
          <w:rFonts w:ascii="Times New Roman" w:hAnsi="Times New Roman" w:cs="Times New Roman"/>
          <w:sz w:val="28"/>
          <w:szCs w:val="28"/>
        </w:rPr>
        <w:t xml:space="preserve"> № 881-ст</w:t>
      </w:r>
      <w:r>
        <w:rPr>
          <w:rFonts w:ascii="Times New Roman" w:hAnsi="Times New Roman" w:cs="Times New Roman"/>
          <w:sz w:val="28"/>
          <w:szCs w:val="28"/>
        </w:rPr>
        <w:t>)</w:t>
      </w:r>
    </w:p>
    <w:p w14:paraId="7FBB1173" w14:textId="702FF223"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sidRPr="00266E0A">
        <w:rPr>
          <w:rFonts w:ascii="Times New Roman" w:hAnsi="Times New Roman" w:cs="Times New Roman"/>
          <w:sz w:val="28"/>
          <w:szCs w:val="28"/>
        </w:rPr>
        <w:t xml:space="preserve">Национальный стандарт Российской Федерации </w:t>
      </w:r>
      <w:r w:rsidRPr="005279A4">
        <w:rPr>
          <w:rFonts w:ascii="Times New Roman" w:hAnsi="Times New Roman" w:cs="Times New Roman"/>
          <w:sz w:val="28"/>
          <w:szCs w:val="28"/>
        </w:rPr>
        <w:t xml:space="preserve">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ИСО 26000-2012. Руководство по социальной ответственности»</w:t>
      </w:r>
      <w:r>
        <w:rPr>
          <w:rFonts w:ascii="Times New Roman" w:hAnsi="Times New Roman" w:cs="Times New Roman"/>
          <w:sz w:val="28"/>
          <w:szCs w:val="28"/>
        </w:rPr>
        <w:t xml:space="preserve"> (</w:t>
      </w:r>
      <w:r w:rsidRPr="00724C00">
        <w:rPr>
          <w:rFonts w:ascii="Times New Roman" w:hAnsi="Times New Roman" w:cs="Times New Roman"/>
          <w:sz w:val="28"/>
          <w:szCs w:val="28"/>
        </w:rPr>
        <w:t>утвержден и введен в действие</w:t>
      </w:r>
      <w:r w:rsidRPr="00266E0A">
        <w:rPr>
          <w:rFonts w:ascii="Times New Roman" w:hAnsi="Times New Roman" w:cs="Times New Roman"/>
          <w:sz w:val="28"/>
          <w:szCs w:val="28"/>
        </w:rPr>
        <w:t xml:space="preserve"> приказом</w:t>
      </w:r>
      <w:r>
        <w:rPr>
          <w:rFonts w:ascii="Times New Roman" w:hAnsi="Times New Roman" w:cs="Times New Roman"/>
          <w:sz w:val="28"/>
          <w:szCs w:val="28"/>
        </w:rPr>
        <w:t xml:space="preserve"> </w:t>
      </w:r>
      <w:r w:rsidRPr="00266E0A">
        <w:rPr>
          <w:rFonts w:ascii="Times New Roman" w:hAnsi="Times New Roman" w:cs="Times New Roman"/>
          <w:sz w:val="28"/>
          <w:szCs w:val="28"/>
        </w:rPr>
        <w:t>Росстандарта от 29 ноября 2012 г. № 1611-ст</w:t>
      </w:r>
      <w:r>
        <w:rPr>
          <w:rFonts w:ascii="Times New Roman" w:hAnsi="Times New Roman" w:cs="Times New Roman"/>
          <w:sz w:val="28"/>
          <w:szCs w:val="28"/>
        </w:rPr>
        <w:t>)</w:t>
      </w:r>
    </w:p>
    <w:p w14:paraId="066B9636" w14:textId="1CA09438"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sidRPr="005279A4">
        <w:rPr>
          <w:rFonts w:ascii="Times New Roman" w:hAnsi="Times New Roman" w:cs="Times New Roman"/>
          <w:sz w:val="28"/>
          <w:szCs w:val="28"/>
        </w:rPr>
        <w:t xml:space="preserve"> </w:t>
      </w:r>
      <w:r>
        <w:rPr>
          <w:rFonts w:ascii="Times New Roman" w:hAnsi="Times New Roman" w:cs="Times New Roman"/>
          <w:sz w:val="28"/>
          <w:szCs w:val="28"/>
        </w:rPr>
        <w:t>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32292-2013 «Методы испытаний химической продукции, представляющей опасность для окружающей среды. Определение токсичности для мальков рыб»</w:t>
      </w:r>
      <w:r>
        <w:rPr>
          <w:rFonts w:ascii="Times New Roman" w:hAnsi="Times New Roman" w:cs="Times New Roman"/>
          <w:sz w:val="28"/>
          <w:szCs w:val="28"/>
        </w:rPr>
        <w:t xml:space="preserve"> (</w:t>
      </w:r>
      <w:r w:rsidRPr="00724C00">
        <w:rPr>
          <w:rFonts w:ascii="Times New Roman" w:hAnsi="Times New Roman" w:cs="Times New Roman"/>
          <w:sz w:val="28"/>
          <w:szCs w:val="28"/>
        </w:rPr>
        <w:t xml:space="preserve">утвержден и введен в действие </w:t>
      </w:r>
      <w:r w:rsidRPr="00266E0A">
        <w:rPr>
          <w:rFonts w:ascii="Times New Roman" w:hAnsi="Times New Roman" w:cs="Times New Roman"/>
          <w:sz w:val="28"/>
          <w:szCs w:val="28"/>
        </w:rPr>
        <w:t>приказом</w:t>
      </w:r>
      <w:r>
        <w:rPr>
          <w:rFonts w:ascii="Times New Roman" w:hAnsi="Times New Roman" w:cs="Times New Roman"/>
          <w:sz w:val="28"/>
          <w:szCs w:val="28"/>
        </w:rPr>
        <w:t xml:space="preserve"> </w:t>
      </w:r>
      <w:r w:rsidRPr="00266E0A">
        <w:rPr>
          <w:rFonts w:ascii="Times New Roman" w:hAnsi="Times New Roman" w:cs="Times New Roman"/>
          <w:sz w:val="28"/>
          <w:szCs w:val="28"/>
        </w:rPr>
        <w:t>Росстандарта</w:t>
      </w:r>
      <w:r>
        <w:rPr>
          <w:rFonts w:ascii="Times New Roman" w:hAnsi="Times New Roman" w:cs="Times New Roman"/>
          <w:sz w:val="28"/>
          <w:szCs w:val="28"/>
        </w:rPr>
        <w:t xml:space="preserve"> </w:t>
      </w:r>
      <w:r w:rsidRPr="00266E0A">
        <w:rPr>
          <w:rFonts w:ascii="Times New Roman" w:hAnsi="Times New Roman" w:cs="Times New Roman"/>
          <w:sz w:val="28"/>
          <w:szCs w:val="28"/>
        </w:rPr>
        <w:t>от 28 августа 2013 г</w:t>
      </w:r>
      <w:r w:rsidR="00F561D5">
        <w:rPr>
          <w:rFonts w:ascii="Times New Roman" w:hAnsi="Times New Roman" w:cs="Times New Roman"/>
          <w:sz w:val="28"/>
          <w:szCs w:val="28"/>
        </w:rPr>
        <w:t>.</w:t>
      </w:r>
      <w:r w:rsidRPr="00266E0A">
        <w:rPr>
          <w:rFonts w:ascii="Times New Roman" w:hAnsi="Times New Roman" w:cs="Times New Roman"/>
          <w:sz w:val="28"/>
          <w:szCs w:val="28"/>
        </w:rPr>
        <w:t xml:space="preserve"> № 801-ст</w:t>
      </w:r>
      <w:r>
        <w:rPr>
          <w:rFonts w:ascii="Times New Roman" w:hAnsi="Times New Roman" w:cs="Times New Roman"/>
          <w:sz w:val="28"/>
          <w:szCs w:val="28"/>
        </w:rPr>
        <w:t>)</w:t>
      </w:r>
    </w:p>
    <w:p w14:paraId="6C8EF184" w14:textId="6E5212CD"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Н</w:t>
      </w:r>
      <w:r w:rsidRPr="00571889">
        <w:rPr>
          <w:rFonts w:ascii="Times New Roman" w:hAnsi="Times New Roman" w:cs="Times New Roman"/>
          <w:sz w:val="28"/>
          <w:szCs w:val="28"/>
        </w:rPr>
        <w:t>ациональн</w:t>
      </w:r>
      <w:r>
        <w:rPr>
          <w:rFonts w:ascii="Times New Roman" w:hAnsi="Times New Roman" w:cs="Times New Roman"/>
          <w:sz w:val="28"/>
          <w:szCs w:val="28"/>
        </w:rPr>
        <w:t>ый</w:t>
      </w:r>
      <w:r w:rsidRPr="00571889">
        <w:rPr>
          <w:rFonts w:ascii="Times New Roman" w:hAnsi="Times New Roman" w:cs="Times New Roman"/>
          <w:sz w:val="28"/>
          <w:szCs w:val="28"/>
        </w:rPr>
        <w:t xml:space="preserve"> стандарт Российской Федерации ГОСТ 32293-2013 </w:t>
      </w:r>
      <w:r>
        <w:rPr>
          <w:rFonts w:ascii="Times New Roman" w:hAnsi="Times New Roman" w:cs="Times New Roman"/>
          <w:sz w:val="28"/>
          <w:szCs w:val="28"/>
        </w:rPr>
        <w:t>«</w:t>
      </w:r>
      <w:r w:rsidRPr="00571889">
        <w:rPr>
          <w:rFonts w:ascii="Times New Roman" w:hAnsi="Times New Roman" w:cs="Times New Roman"/>
          <w:sz w:val="28"/>
          <w:szCs w:val="28"/>
        </w:rPr>
        <w:t xml:space="preserve">Методы испытаний химической продукции, представляющей опасность </w:t>
      </w:r>
      <w:r w:rsidR="00F561D5">
        <w:rPr>
          <w:rFonts w:ascii="Times New Roman" w:hAnsi="Times New Roman" w:cs="Times New Roman"/>
          <w:sz w:val="28"/>
          <w:szCs w:val="28"/>
        </w:rPr>
        <w:br/>
      </w:r>
      <w:r w:rsidRPr="00571889">
        <w:rPr>
          <w:rFonts w:ascii="Times New Roman" w:hAnsi="Times New Roman" w:cs="Times New Roman"/>
          <w:sz w:val="28"/>
          <w:szCs w:val="28"/>
        </w:rPr>
        <w:t xml:space="preserve">для окружающей среды. Испытание водорослей и </w:t>
      </w:r>
      <w:proofErr w:type="spellStart"/>
      <w:r w:rsidRPr="00571889">
        <w:rPr>
          <w:rFonts w:ascii="Times New Roman" w:hAnsi="Times New Roman" w:cs="Times New Roman"/>
          <w:sz w:val="28"/>
          <w:szCs w:val="28"/>
        </w:rPr>
        <w:t>цианобактерий</w:t>
      </w:r>
      <w:proofErr w:type="spellEnd"/>
      <w:r w:rsidRPr="00571889">
        <w:rPr>
          <w:rFonts w:ascii="Times New Roman" w:hAnsi="Times New Roman" w:cs="Times New Roman"/>
          <w:sz w:val="28"/>
          <w:szCs w:val="28"/>
        </w:rPr>
        <w:t xml:space="preserve"> на задержку роста</w:t>
      </w:r>
      <w:r>
        <w:rPr>
          <w:rFonts w:ascii="Times New Roman" w:hAnsi="Times New Roman" w:cs="Times New Roman"/>
          <w:sz w:val="28"/>
          <w:szCs w:val="28"/>
        </w:rPr>
        <w:t>» (</w:t>
      </w:r>
      <w:r w:rsidRPr="00571889">
        <w:rPr>
          <w:rFonts w:ascii="Times New Roman" w:hAnsi="Times New Roman" w:cs="Times New Roman"/>
          <w:sz w:val="28"/>
          <w:szCs w:val="28"/>
        </w:rPr>
        <w:t>утвержден и введен в действие приказом Росстандарта</w:t>
      </w:r>
      <w:r>
        <w:rPr>
          <w:rFonts w:ascii="Times New Roman" w:hAnsi="Times New Roman" w:cs="Times New Roman"/>
          <w:sz w:val="28"/>
          <w:szCs w:val="28"/>
        </w:rPr>
        <w:t xml:space="preserve"> </w:t>
      </w:r>
      <w:r w:rsidRPr="00571889">
        <w:rPr>
          <w:rFonts w:ascii="Times New Roman" w:hAnsi="Times New Roman" w:cs="Times New Roman"/>
          <w:sz w:val="28"/>
          <w:szCs w:val="28"/>
        </w:rPr>
        <w:t>от 22 ноября 2013 г</w:t>
      </w:r>
      <w:r w:rsidR="00F561D5">
        <w:rPr>
          <w:rFonts w:ascii="Times New Roman" w:hAnsi="Times New Roman" w:cs="Times New Roman"/>
          <w:sz w:val="28"/>
          <w:szCs w:val="28"/>
        </w:rPr>
        <w:t>.</w:t>
      </w:r>
      <w:r w:rsidRPr="00571889">
        <w:rPr>
          <w:rFonts w:ascii="Times New Roman" w:hAnsi="Times New Roman" w:cs="Times New Roman"/>
          <w:sz w:val="28"/>
          <w:szCs w:val="28"/>
        </w:rPr>
        <w:t xml:space="preserve"> </w:t>
      </w:r>
      <w:r>
        <w:rPr>
          <w:rFonts w:ascii="Times New Roman" w:hAnsi="Times New Roman" w:cs="Times New Roman"/>
          <w:sz w:val="28"/>
          <w:szCs w:val="28"/>
        </w:rPr>
        <w:t>№</w:t>
      </w:r>
      <w:r w:rsidRPr="00571889">
        <w:rPr>
          <w:rFonts w:ascii="Times New Roman" w:hAnsi="Times New Roman" w:cs="Times New Roman"/>
          <w:sz w:val="28"/>
          <w:szCs w:val="28"/>
        </w:rPr>
        <w:t xml:space="preserve"> 777-ст</w:t>
      </w:r>
      <w:r>
        <w:rPr>
          <w:rFonts w:ascii="Times New Roman" w:hAnsi="Times New Roman" w:cs="Times New Roman"/>
          <w:sz w:val="28"/>
          <w:szCs w:val="28"/>
        </w:rPr>
        <w:t>)</w:t>
      </w:r>
    </w:p>
    <w:p w14:paraId="6213C7E8" w14:textId="3A192A94"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sidRPr="005279A4">
        <w:rPr>
          <w:rFonts w:ascii="Times New Roman" w:hAnsi="Times New Roman" w:cs="Times New Roman"/>
          <w:sz w:val="28"/>
          <w:szCs w:val="28"/>
        </w:rPr>
        <w:t> </w:t>
      </w:r>
      <w:r>
        <w:rPr>
          <w:rFonts w:ascii="Times New Roman" w:hAnsi="Times New Roman" w:cs="Times New Roman"/>
          <w:sz w:val="28"/>
          <w:szCs w:val="28"/>
        </w:rPr>
        <w:t>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32426-2013 «Методы испытаний химической продукции, представляющей опасность для окружающей среды. Испытание ряски на угнетение роста»</w:t>
      </w:r>
      <w:r>
        <w:rPr>
          <w:rFonts w:ascii="Times New Roman" w:hAnsi="Times New Roman" w:cs="Times New Roman"/>
          <w:sz w:val="28"/>
          <w:szCs w:val="28"/>
        </w:rPr>
        <w:t xml:space="preserve"> (</w:t>
      </w:r>
      <w:r w:rsidRPr="00724C00">
        <w:rPr>
          <w:rFonts w:ascii="Times New Roman" w:hAnsi="Times New Roman" w:cs="Times New Roman"/>
          <w:sz w:val="28"/>
          <w:szCs w:val="28"/>
        </w:rPr>
        <w:t xml:space="preserve">утвержден </w:t>
      </w:r>
      <w:r w:rsidR="00BE4CC2">
        <w:rPr>
          <w:rFonts w:ascii="Times New Roman" w:hAnsi="Times New Roman" w:cs="Times New Roman"/>
          <w:sz w:val="28"/>
          <w:szCs w:val="28"/>
        </w:rPr>
        <w:br/>
      </w:r>
      <w:r w:rsidRPr="00724C00">
        <w:rPr>
          <w:rFonts w:ascii="Times New Roman" w:hAnsi="Times New Roman" w:cs="Times New Roman"/>
          <w:sz w:val="28"/>
          <w:szCs w:val="28"/>
        </w:rPr>
        <w:t xml:space="preserve">и введен в действие </w:t>
      </w:r>
      <w:r w:rsidRPr="00F62855">
        <w:rPr>
          <w:rFonts w:ascii="Times New Roman" w:hAnsi="Times New Roman" w:cs="Times New Roman"/>
          <w:sz w:val="28"/>
          <w:szCs w:val="28"/>
        </w:rPr>
        <w:t>приказом Росстандарта</w:t>
      </w:r>
      <w:r>
        <w:rPr>
          <w:rFonts w:ascii="Times New Roman" w:hAnsi="Times New Roman" w:cs="Times New Roman"/>
          <w:sz w:val="28"/>
          <w:szCs w:val="28"/>
        </w:rPr>
        <w:t xml:space="preserve"> </w:t>
      </w:r>
      <w:r w:rsidRPr="00F62855">
        <w:rPr>
          <w:rFonts w:ascii="Times New Roman" w:hAnsi="Times New Roman" w:cs="Times New Roman"/>
          <w:sz w:val="28"/>
          <w:szCs w:val="28"/>
        </w:rPr>
        <w:t>от 22 ноября 2013 г</w:t>
      </w:r>
      <w:r w:rsidR="00F561D5">
        <w:rPr>
          <w:rFonts w:ascii="Times New Roman" w:hAnsi="Times New Roman" w:cs="Times New Roman"/>
          <w:sz w:val="28"/>
          <w:szCs w:val="28"/>
        </w:rPr>
        <w:t>.</w:t>
      </w:r>
      <w:r w:rsidRPr="00F62855">
        <w:rPr>
          <w:rFonts w:ascii="Times New Roman" w:hAnsi="Times New Roman" w:cs="Times New Roman"/>
          <w:sz w:val="28"/>
          <w:szCs w:val="28"/>
        </w:rPr>
        <w:t xml:space="preserve"> № 778-ст</w:t>
      </w:r>
      <w:r>
        <w:rPr>
          <w:rFonts w:ascii="Times New Roman" w:hAnsi="Times New Roman" w:cs="Times New Roman"/>
          <w:sz w:val="28"/>
          <w:szCs w:val="28"/>
        </w:rPr>
        <w:t>)</w:t>
      </w:r>
    </w:p>
    <w:p w14:paraId="23B99F9D" w14:textId="2CFDFA43"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Н</w:t>
      </w:r>
      <w:r w:rsidRPr="001F6B13">
        <w:rPr>
          <w:rFonts w:ascii="Times New Roman" w:hAnsi="Times New Roman" w:cs="Times New Roman"/>
          <w:sz w:val="28"/>
          <w:szCs w:val="28"/>
        </w:rPr>
        <w:t>ациональн</w:t>
      </w:r>
      <w:r>
        <w:rPr>
          <w:rFonts w:ascii="Times New Roman" w:hAnsi="Times New Roman" w:cs="Times New Roman"/>
          <w:sz w:val="28"/>
          <w:szCs w:val="28"/>
        </w:rPr>
        <w:t>ый</w:t>
      </w:r>
      <w:r w:rsidRPr="001F6B13">
        <w:rPr>
          <w:rFonts w:ascii="Times New Roman" w:hAnsi="Times New Roman" w:cs="Times New Roman"/>
          <w:sz w:val="28"/>
          <w:szCs w:val="28"/>
        </w:rPr>
        <w:t xml:space="preserve"> стандарт Российской Федерации ГОСТ 32294-2013 </w:t>
      </w:r>
      <w:r>
        <w:rPr>
          <w:rFonts w:ascii="Times New Roman" w:hAnsi="Times New Roman" w:cs="Times New Roman"/>
          <w:sz w:val="28"/>
          <w:szCs w:val="28"/>
        </w:rPr>
        <w:t>«</w:t>
      </w:r>
      <w:r w:rsidRPr="001F6B13">
        <w:rPr>
          <w:rFonts w:ascii="Times New Roman" w:hAnsi="Times New Roman" w:cs="Times New Roman"/>
          <w:sz w:val="28"/>
          <w:szCs w:val="28"/>
        </w:rPr>
        <w:t>Методы испытаний химической продукции, представляющей опасность для окружающей среды. Определение токсичности для рыб на ранних стадиях развития</w:t>
      </w:r>
      <w:r>
        <w:rPr>
          <w:rFonts w:ascii="Times New Roman" w:hAnsi="Times New Roman" w:cs="Times New Roman"/>
          <w:sz w:val="28"/>
          <w:szCs w:val="28"/>
        </w:rPr>
        <w:t>» (</w:t>
      </w:r>
      <w:r w:rsidRPr="001F6B13">
        <w:rPr>
          <w:rFonts w:ascii="Times New Roman" w:hAnsi="Times New Roman" w:cs="Times New Roman"/>
          <w:sz w:val="28"/>
          <w:szCs w:val="28"/>
        </w:rPr>
        <w:t>утвержден и введен в действие приказом Росстандарта</w:t>
      </w:r>
      <w:r>
        <w:rPr>
          <w:rFonts w:ascii="Times New Roman" w:hAnsi="Times New Roman" w:cs="Times New Roman"/>
          <w:sz w:val="28"/>
          <w:szCs w:val="28"/>
        </w:rPr>
        <w:t xml:space="preserve"> </w:t>
      </w:r>
      <w:r w:rsidRPr="001F6B13">
        <w:rPr>
          <w:rFonts w:ascii="Times New Roman" w:hAnsi="Times New Roman" w:cs="Times New Roman"/>
          <w:sz w:val="28"/>
          <w:szCs w:val="28"/>
        </w:rPr>
        <w:t>от 22 ноября 2013 г</w:t>
      </w:r>
      <w:r w:rsidR="00F561D5">
        <w:rPr>
          <w:rFonts w:ascii="Times New Roman" w:hAnsi="Times New Roman" w:cs="Times New Roman"/>
          <w:sz w:val="28"/>
          <w:szCs w:val="28"/>
        </w:rPr>
        <w:t>.</w:t>
      </w:r>
      <w:r w:rsidRPr="001F6B13">
        <w:rPr>
          <w:rFonts w:ascii="Times New Roman" w:hAnsi="Times New Roman" w:cs="Times New Roman"/>
          <w:sz w:val="28"/>
          <w:szCs w:val="28"/>
        </w:rPr>
        <w:t xml:space="preserve"> </w:t>
      </w:r>
      <w:r>
        <w:rPr>
          <w:rFonts w:ascii="Times New Roman" w:hAnsi="Times New Roman" w:cs="Times New Roman"/>
          <w:sz w:val="28"/>
          <w:szCs w:val="28"/>
        </w:rPr>
        <w:t>№</w:t>
      </w:r>
      <w:r w:rsidRPr="001F6B13">
        <w:rPr>
          <w:rFonts w:ascii="Times New Roman" w:hAnsi="Times New Roman" w:cs="Times New Roman"/>
          <w:sz w:val="28"/>
          <w:szCs w:val="28"/>
        </w:rPr>
        <w:t xml:space="preserve"> 780-ст</w:t>
      </w:r>
      <w:r>
        <w:rPr>
          <w:rFonts w:ascii="Times New Roman" w:hAnsi="Times New Roman" w:cs="Times New Roman"/>
          <w:sz w:val="28"/>
          <w:szCs w:val="28"/>
        </w:rPr>
        <w:t>)</w:t>
      </w:r>
    </w:p>
    <w:p w14:paraId="12AF9D9D" w14:textId="426B8C53"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lastRenderedPageBreak/>
        <w:t>Н</w:t>
      </w:r>
      <w:r w:rsidRPr="00571889">
        <w:rPr>
          <w:rFonts w:ascii="Times New Roman" w:hAnsi="Times New Roman" w:cs="Times New Roman"/>
          <w:sz w:val="28"/>
          <w:szCs w:val="28"/>
        </w:rPr>
        <w:t>ациональн</w:t>
      </w:r>
      <w:r>
        <w:rPr>
          <w:rFonts w:ascii="Times New Roman" w:hAnsi="Times New Roman" w:cs="Times New Roman"/>
          <w:sz w:val="28"/>
          <w:szCs w:val="28"/>
        </w:rPr>
        <w:t>ый</w:t>
      </w:r>
      <w:r w:rsidRPr="00571889">
        <w:rPr>
          <w:rFonts w:ascii="Times New Roman" w:hAnsi="Times New Roman" w:cs="Times New Roman"/>
          <w:sz w:val="28"/>
          <w:szCs w:val="28"/>
        </w:rPr>
        <w:t xml:space="preserve"> стандарт Российской Федерации ГОСТ 32473-2013 </w:t>
      </w:r>
      <w:r>
        <w:rPr>
          <w:rFonts w:ascii="Times New Roman" w:hAnsi="Times New Roman" w:cs="Times New Roman"/>
          <w:sz w:val="28"/>
          <w:szCs w:val="28"/>
        </w:rPr>
        <w:t>«</w:t>
      </w:r>
      <w:r w:rsidRPr="00571889">
        <w:rPr>
          <w:rFonts w:ascii="Times New Roman" w:hAnsi="Times New Roman" w:cs="Times New Roman"/>
          <w:sz w:val="28"/>
          <w:szCs w:val="28"/>
        </w:rPr>
        <w:t>Методы испытаний химической продукции, представляющей опасность для окружающей среды. Определение острой токсичности для рыб</w:t>
      </w:r>
      <w:r>
        <w:rPr>
          <w:rFonts w:ascii="Times New Roman" w:hAnsi="Times New Roman" w:cs="Times New Roman"/>
          <w:sz w:val="28"/>
          <w:szCs w:val="28"/>
        </w:rPr>
        <w:t>» (</w:t>
      </w:r>
      <w:r w:rsidRPr="001F6B13">
        <w:rPr>
          <w:rFonts w:ascii="Times New Roman" w:hAnsi="Times New Roman" w:cs="Times New Roman"/>
          <w:sz w:val="28"/>
          <w:szCs w:val="28"/>
        </w:rPr>
        <w:t>утвержден и введен в действие приказом Росстандарта</w:t>
      </w:r>
      <w:r>
        <w:rPr>
          <w:rFonts w:ascii="Times New Roman" w:hAnsi="Times New Roman" w:cs="Times New Roman"/>
          <w:sz w:val="28"/>
          <w:szCs w:val="28"/>
        </w:rPr>
        <w:t xml:space="preserve"> </w:t>
      </w:r>
      <w:r w:rsidRPr="00571889">
        <w:rPr>
          <w:rFonts w:ascii="Times New Roman" w:hAnsi="Times New Roman" w:cs="Times New Roman"/>
          <w:sz w:val="28"/>
          <w:szCs w:val="28"/>
        </w:rPr>
        <w:t>от 22 ноября 2013 г</w:t>
      </w:r>
      <w:r w:rsidR="00F561D5">
        <w:rPr>
          <w:rFonts w:ascii="Times New Roman" w:hAnsi="Times New Roman" w:cs="Times New Roman"/>
          <w:sz w:val="28"/>
          <w:szCs w:val="28"/>
        </w:rPr>
        <w:t>.</w:t>
      </w:r>
      <w:r w:rsidRPr="00571889">
        <w:rPr>
          <w:rFonts w:ascii="Times New Roman" w:hAnsi="Times New Roman" w:cs="Times New Roman"/>
          <w:sz w:val="28"/>
          <w:szCs w:val="28"/>
        </w:rPr>
        <w:t xml:space="preserve"> </w:t>
      </w:r>
      <w:r>
        <w:rPr>
          <w:rFonts w:ascii="Times New Roman" w:hAnsi="Times New Roman" w:cs="Times New Roman"/>
          <w:sz w:val="28"/>
          <w:szCs w:val="28"/>
        </w:rPr>
        <w:t>№</w:t>
      </w:r>
      <w:r w:rsidRPr="00571889">
        <w:rPr>
          <w:rFonts w:ascii="Times New Roman" w:hAnsi="Times New Roman" w:cs="Times New Roman"/>
          <w:sz w:val="28"/>
          <w:szCs w:val="28"/>
        </w:rPr>
        <w:t xml:space="preserve"> 783-ст</w:t>
      </w:r>
      <w:r>
        <w:rPr>
          <w:rFonts w:ascii="Times New Roman" w:hAnsi="Times New Roman" w:cs="Times New Roman"/>
          <w:sz w:val="28"/>
          <w:szCs w:val="28"/>
        </w:rPr>
        <w:t>)</w:t>
      </w:r>
    </w:p>
    <w:p w14:paraId="50BBC737" w14:textId="78218C88"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32424-2013 «Классификация опасности химической продукции по воздействию </w:t>
      </w:r>
      <w:r w:rsidR="00BE4CC2">
        <w:rPr>
          <w:rFonts w:ascii="Times New Roman" w:hAnsi="Times New Roman" w:cs="Times New Roman"/>
          <w:sz w:val="28"/>
          <w:szCs w:val="28"/>
        </w:rPr>
        <w:br/>
      </w:r>
      <w:r w:rsidRPr="005279A4">
        <w:rPr>
          <w:rFonts w:ascii="Times New Roman" w:hAnsi="Times New Roman" w:cs="Times New Roman"/>
          <w:sz w:val="28"/>
          <w:szCs w:val="28"/>
        </w:rPr>
        <w:t>на окружающую среду. Основные положения»</w:t>
      </w:r>
      <w:r>
        <w:rPr>
          <w:rFonts w:ascii="Times New Roman" w:hAnsi="Times New Roman" w:cs="Times New Roman"/>
          <w:sz w:val="28"/>
          <w:szCs w:val="28"/>
        </w:rPr>
        <w:t xml:space="preserve"> (</w:t>
      </w:r>
      <w:r w:rsidRPr="00724C00">
        <w:rPr>
          <w:rFonts w:ascii="Times New Roman" w:hAnsi="Times New Roman" w:cs="Times New Roman"/>
          <w:sz w:val="28"/>
          <w:szCs w:val="28"/>
        </w:rPr>
        <w:t xml:space="preserve">утвержден и введен в действие </w:t>
      </w:r>
      <w:r w:rsidRPr="00F62855">
        <w:rPr>
          <w:rFonts w:ascii="Times New Roman" w:hAnsi="Times New Roman" w:cs="Times New Roman"/>
          <w:sz w:val="28"/>
          <w:szCs w:val="28"/>
        </w:rPr>
        <w:t>приказом Росстандарта</w:t>
      </w:r>
      <w:r>
        <w:rPr>
          <w:rFonts w:ascii="Times New Roman" w:hAnsi="Times New Roman" w:cs="Times New Roman"/>
          <w:sz w:val="28"/>
          <w:szCs w:val="28"/>
        </w:rPr>
        <w:t xml:space="preserve"> </w:t>
      </w:r>
      <w:r w:rsidRPr="00F62855">
        <w:rPr>
          <w:rFonts w:ascii="Times New Roman" w:hAnsi="Times New Roman" w:cs="Times New Roman"/>
          <w:sz w:val="28"/>
          <w:szCs w:val="28"/>
        </w:rPr>
        <w:t>от 22 ноября 2013 г</w:t>
      </w:r>
      <w:r w:rsidR="00F561D5">
        <w:rPr>
          <w:rFonts w:ascii="Times New Roman" w:hAnsi="Times New Roman" w:cs="Times New Roman"/>
          <w:sz w:val="28"/>
          <w:szCs w:val="28"/>
        </w:rPr>
        <w:t>.</w:t>
      </w:r>
      <w:r w:rsidRPr="00F62855">
        <w:rPr>
          <w:rFonts w:ascii="Times New Roman" w:hAnsi="Times New Roman" w:cs="Times New Roman"/>
          <w:sz w:val="28"/>
          <w:szCs w:val="28"/>
        </w:rPr>
        <w:t xml:space="preserve"> № 834-ст</w:t>
      </w:r>
      <w:r>
        <w:rPr>
          <w:rFonts w:ascii="Times New Roman" w:hAnsi="Times New Roman" w:cs="Times New Roman"/>
          <w:sz w:val="28"/>
          <w:szCs w:val="28"/>
        </w:rPr>
        <w:t>)</w:t>
      </w:r>
    </w:p>
    <w:p w14:paraId="10E7ABFB" w14:textId="74FCCA49"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56167-2014 «Выбросы загрязняющих веществ в атмосферу. Метод расчета ущерба от промышленного предприятия объектам окружающей среды»</w:t>
      </w:r>
      <w:r>
        <w:rPr>
          <w:rFonts w:ascii="Times New Roman" w:hAnsi="Times New Roman" w:cs="Times New Roman"/>
          <w:sz w:val="28"/>
          <w:szCs w:val="28"/>
        </w:rPr>
        <w:t xml:space="preserve"> (</w:t>
      </w:r>
      <w:r w:rsidRPr="00724C00">
        <w:rPr>
          <w:rFonts w:ascii="Times New Roman" w:hAnsi="Times New Roman" w:cs="Times New Roman"/>
          <w:sz w:val="28"/>
          <w:szCs w:val="28"/>
        </w:rPr>
        <w:t xml:space="preserve">утвержден и введен в действие </w:t>
      </w:r>
      <w:r w:rsidRPr="00F62855">
        <w:rPr>
          <w:rFonts w:ascii="Times New Roman" w:hAnsi="Times New Roman" w:cs="Times New Roman"/>
          <w:sz w:val="28"/>
          <w:szCs w:val="28"/>
        </w:rPr>
        <w:t>приказом Росстандарта</w:t>
      </w:r>
      <w:r>
        <w:rPr>
          <w:rFonts w:ascii="Times New Roman" w:hAnsi="Times New Roman" w:cs="Times New Roman"/>
          <w:sz w:val="28"/>
          <w:szCs w:val="28"/>
        </w:rPr>
        <w:t xml:space="preserve"> </w:t>
      </w:r>
      <w:r w:rsidRPr="00F62855">
        <w:rPr>
          <w:rFonts w:ascii="Times New Roman" w:hAnsi="Times New Roman" w:cs="Times New Roman"/>
          <w:sz w:val="28"/>
          <w:szCs w:val="28"/>
        </w:rPr>
        <w:t>от 14 октября 2014 г</w:t>
      </w:r>
      <w:r w:rsidR="00F561D5">
        <w:rPr>
          <w:rFonts w:ascii="Times New Roman" w:hAnsi="Times New Roman" w:cs="Times New Roman"/>
          <w:sz w:val="28"/>
          <w:szCs w:val="28"/>
        </w:rPr>
        <w:t>.</w:t>
      </w:r>
      <w:r w:rsidRPr="00F62855">
        <w:rPr>
          <w:rFonts w:ascii="Times New Roman" w:hAnsi="Times New Roman" w:cs="Times New Roman"/>
          <w:sz w:val="28"/>
          <w:szCs w:val="28"/>
        </w:rPr>
        <w:t xml:space="preserve"> № 1325-ст</w:t>
      </w:r>
      <w:r>
        <w:rPr>
          <w:rFonts w:ascii="Times New Roman" w:hAnsi="Times New Roman" w:cs="Times New Roman"/>
          <w:sz w:val="28"/>
          <w:szCs w:val="28"/>
        </w:rPr>
        <w:t>)</w:t>
      </w:r>
    </w:p>
    <w:p w14:paraId="5C2BCD21" w14:textId="381D452E"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sidRPr="005279A4">
        <w:rPr>
          <w:rFonts w:ascii="Times New Roman" w:hAnsi="Times New Roman" w:cs="Times New Roman"/>
          <w:sz w:val="28"/>
          <w:szCs w:val="28"/>
        </w:rPr>
        <w:t> </w:t>
      </w:r>
      <w:r>
        <w:rPr>
          <w:rFonts w:ascii="Times New Roman" w:hAnsi="Times New Roman" w:cs="Times New Roman"/>
          <w:sz w:val="28"/>
          <w:szCs w:val="28"/>
        </w:rPr>
        <w:t>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33035-2014 «Методы испытаний химической продукции, представляющей опасность для окружающей среды. Птицы: репродукционный тест»</w:t>
      </w:r>
      <w:r>
        <w:rPr>
          <w:rFonts w:ascii="Times New Roman" w:hAnsi="Times New Roman" w:cs="Times New Roman"/>
          <w:sz w:val="28"/>
          <w:szCs w:val="28"/>
        </w:rPr>
        <w:t xml:space="preserve"> (</w:t>
      </w:r>
      <w:r w:rsidRPr="00724C00">
        <w:rPr>
          <w:rFonts w:ascii="Times New Roman" w:hAnsi="Times New Roman" w:cs="Times New Roman"/>
          <w:sz w:val="28"/>
          <w:szCs w:val="28"/>
        </w:rPr>
        <w:t xml:space="preserve">утвержден и введен </w:t>
      </w:r>
      <w:r w:rsidR="00F561D5">
        <w:rPr>
          <w:rFonts w:ascii="Times New Roman" w:hAnsi="Times New Roman" w:cs="Times New Roman"/>
          <w:sz w:val="28"/>
          <w:szCs w:val="28"/>
        </w:rPr>
        <w:br/>
      </w:r>
      <w:r w:rsidRPr="00724C00">
        <w:rPr>
          <w:rFonts w:ascii="Times New Roman" w:hAnsi="Times New Roman" w:cs="Times New Roman"/>
          <w:sz w:val="28"/>
          <w:szCs w:val="28"/>
        </w:rPr>
        <w:t xml:space="preserve">в действие </w:t>
      </w:r>
      <w:r>
        <w:rPr>
          <w:rFonts w:ascii="Times New Roman" w:hAnsi="Times New Roman" w:cs="Times New Roman"/>
          <w:sz w:val="28"/>
          <w:szCs w:val="28"/>
        </w:rPr>
        <w:t xml:space="preserve">приказом </w:t>
      </w:r>
      <w:r w:rsidRPr="00F62855">
        <w:rPr>
          <w:rFonts w:ascii="Times New Roman" w:hAnsi="Times New Roman" w:cs="Times New Roman"/>
          <w:sz w:val="28"/>
          <w:szCs w:val="28"/>
        </w:rPr>
        <w:t>Росстандарта</w:t>
      </w:r>
      <w:r>
        <w:rPr>
          <w:rFonts w:ascii="Times New Roman" w:hAnsi="Times New Roman" w:cs="Times New Roman"/>
          <w:sz w:val="28"/>
          <w:szCs w:val="28"/>
        </w:rPr>
        <w:t xml:space="preserve"> </w:t>
      </w:r>
      <w:r w:rsidRPr="00F62855">
        <w:rPr>
          <w:rFonts w:ascii="Times New Roman" w:hAnsi="Times New Roman" w:cs="Times New Roman"/>
          <w:sz w:val="28"/>
          <w:szCs w:val="28"/>
        </w:rPr>
        <w:t>от 20 ноября 2014 г</w:t>
      </w:r>
      <w:r w:rsidR="00F561D5">
        <w:rPr>
          <w:rFonts w:ascii="Times New Roman" w:hAnsi="Times New Roman" w:cs="Times New Roman"/>
          <w:sz w:val="28"/>
          <w:szCs w:val="28"/>
        </w:rPr>
        <w:t>.</w:t>
      </w:r>
      <w:r w:rsidRPr="00F62855">
        <w:rPr>
          <w:rFonts w:ascii="Times New Roman" w:hAnsi="Times New Roman" w:cs="Times New Roman"/>
          <w:sz w:val="28"/>
          <w:szCs w:val="28"/>
        </w:rPr>
        <w:t xml:space="preserve"> № 1697-ст</w:t>
      </w:r>
      <w:r>
        <w:rPr>
          <w:rFonts w:ascii="Times New Roman" w:hAnsi="Times New Roman" w:cs="Times New Roman"/>
          <w:sz w:val="28"/>
          <w:szCs w:val="28"/>
        </w:rPr>
        <w:t>)</w:t>
      </w:r>
    </w:p>
    <w:p w14:paraId="3E5F7538" w14:textId="7581CD94"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sidRPr="005279A4">
        <w:rPr>
          <w:rFonts w:ascii="Times New Roman" w:hAnsi="Times New Roman" w:cs="Times New Roman"/>
          <w:sz w:val="28"/>
          <w:szCs w:val="28"/>
        </w:rPr>
        <w:t xml:space="preserve"> </w:t>
      </w:r>
      <w:r>
        <w:rPr>
          <w:rFonts w:ascii="Times New Roman" w:hAnsi="Times New Roman" w:cs="Times New Roman"/>
          <w:sz w:val="28"/>
          <w:szCs w:val="28"/>
        </w:rPr>
        <w:t>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56258-2014 «Менеджмент загрязнений. Термины и определения»</w:t>
      </w:r>
      <w:r>
        <w:rPr>
          <w:rFonts w:ascii="Times New Roman" w:hAnsi="Times New Roman" w:cs="Times New Roman"/>
          <w:sz w:val="28"/>
          <w:szCs w:val="28"/>
        </w:rPr>
        <w:t xml:space="preserve"> (</w:t>
      </w:r>
      <w:r w:rsidRPr="00724C00">
        <w:rPr>
          <w:rFonts w:ascii="Times New Roman" w:hAnsi="Times New Roman" w:cs="Times New Roman"/>
          <w:sz w:val="28"/>
          <w:szCs w:val="28"/>
        </w:rPr>
        <w:t>утвержден и введен</w:t>
      </w:r>
      <w:r w:rsidR="00B417A3">
        <w:rPr>
          <w:rFonts w:ascii="Times New Roman" w:hAnsi="Times New Roman" w:cs="Times New Roman"/>
          <w:sz w:val="28"/>
          <w:szCs w:val="28"/>
        </w:rPr>
        <w:br/>
      </w:r>
      <w:r w:rsidRPr="00724C00">
        <w:rPr>
          <w:rFonts w:ascii="Times New Roman" w:hAnsi="Times New Roman" w:cs="Times New Roman"/>
          <w:sz w:val="28"/>
          <w:szCs w:val="28"/>
        </w:rPr>
        <w:t xml:space="preserve"> в действие </w:t>
      </w:r>
      <w:r>
        <w:rPr>
          <w:rFonts w:ascii="Times New Roman" w:hAnsi="Times New Roman" w:cs="Times New Roman"/>
          <w:sz w:val="28"/>
          <w:szCs w:val="28"/>
        </w:rPr>
        <w:t>п</w:t>
      </w:r>
      <w:r w:rsidRPr="00EB07E9">
        <w:rPr>
          <w:rFonts w:ascii="Times New Roman" w:hAnsi="Times New Roman" w:cs="Times New Roman"/>
          <w:sz w:val="28"/>
          <w:szCs w:val="28"/>
        </w:rPr>
        <w:t>риказ</w:t>
      </w:r>
      <w:r>
        <w:rPr>
          <w:rFonts w:ascii="Times New Roman" w:hAnsi="Times New Roman" w:cs="Times New Roman"/>
          <w:sz w:val="28"/>
          <w:szCs w:val="28"/>
        </w:rPr>
        <w:t>ом</w:t>
      </w:r>
      <w:r w:rsidRPr="00EB07E9">
        <w:rPr>
          <w:rFonts w:ascii="Times New Roman" w:hAnsi="Times New Roman" w:cs="Times New Roman"/>
          <w:sz w:val="28"/>
          <w:szCs w:val="28"/>
        </w:rPr>
        <w:t xml:space="preserve"> Росстандарта от 26 ноября 2014 г</w:t>
      </w:r>
      <w:r w:rsidR="00F561D5">
        <w:rPr>
          <w:rFonts w:ascii="Times New Roman" w:hAnsi="Times New Roman" w:cs="Times New Roman"/>
          <w:sz w:val="28"/>
          <w:szCs w:val="28"/>
        </w:rPr>
        <w:t>.</w:t>
      </w:r>
      <w:r w:rsidRPr="00EB07E9">
        <w:rPr>
          <w:rFonts w:ascii="Times New Roman" w:hAnsi="Times New Roman" w:cs="Times New Roman"/>
          <w:sz w:val="28"/>
          <w:szCs w:val="28"/>
        </w:rPr>
        <w:t xml:space="preserve"> № 1844-ст</w:t>
      </w:r>
      <w:r>
        <w:rPr>
          <w:rFonts w:ascii="Times New Roman" w:hAnsi="Times New Roman" w:cs="Times New Roman"/>
          <w:sz w:val="28"/>
          <w:szCs w:val="28"/>
        </w:rPr>
        <w:t>)</w:t>
      </w:r>
    </w:p>
    <w:p w14:paraId="57393566" w14:textId="48240D21"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sidRPr="00F001E2">
        <w:rPr>
          <w:rFonts w:ascii="Times New Roman" w:hAnsi="Times New Roman" w:cs="Times New Roman"/>
          <w:sz w:val="28"/>
          <w:szCs w:val="28"/>
        </w:rPr>
        <w:t xml:space="preserve">Национальный стандарт Российской Федерации ГОСТ </w:t>
      </w:r>
      <w:proofErr w:type="gramStart"/>
      <w:r w:rsidRPr="00F001E2">
        <w:rPr>
          <w:rFonts w:ascii="Times New Roman" w:hAnsi="Times New Roman" w:cs="Times New Roman"/>
          <w:sz w:val="28"/>
          <w:szCs w:val="28"/>
        </w:rPr>
        <w:t>Р</w:t>
      </w:r>
      <w:proofErr w:type="gramEnd"/>
      <w:r w:rsidRPr="00F001E2">
        <w:rPr>
          <w:rFonts w:ascii="Times New Roman" w:hAnsi="Times New Roman" w:cs="Times New Roman"/>
          <w:sz w:val="28"/>
          <w:szCs w:val="28"/>
        </w:rPr>
        <w:t xml:space="preserve"> 56259-2014 «Надлежащая практика регулирования. Руководство по ограничению воздействия промышленных предприятий на окружающую среду» (</w:t>
      </w:r>
      <w:r w:rsidRPr="00724C00">
        <w:rPr>
          <w:rFonts w:ascii="Times New Roman" w:hAnsi="Times New Roman" w:cs="Times New Roman"/>
          <w:sz w:val="28"/>
          <w:szCs w:val="28"/>
        </w:rPr>
        <w:t xml:space="preserve">утвержден и введен в действие </w:t>
      </w:r>
      <w:r w:rsidRPr="00F001E2">
        <w:rPr>
          <w:rFonts w:ascii="Times New Roman" w:hAnsi="Times New Roman" w:cs="Times New Roman"/>
          <w:sz w:val="28"/>
          <w:szCs w:val="28"/>
        </w:rPr>
        <w:t>приказом Росстандарта от 26 ноября 2014 г</w:t>
      </w:r>
      <w:r w:rsidR="00F561D5">
        <w:rPr>
          <w:rFonts w:ascii="Times New Roman" w:hAnsi="Times New Roman" w:cs="Times New Roman"/>
          <w:sz w:val="28"/>
          <w:szCs w:val="28"/>
        </w:rPr>
        <w:t>.</w:t>
      </w:r>
      <w:r w:rsidRPr="00F001E2">
        <w:rPr>
          <w:rFonts w:ascii="Times New Roman" w:hAnsi="Times New Roman" w:cs="Times New Roman"/>
          <w:sz w:val="28"/>
          <w:szCs w:val="28"/>
        </w:rPr>
        <w:t xml:space="preserve"> № 1845-ст)</w:t>
      </w:r>
    </w:p>
    <w:p w14:paraId="66C97F7B" w14:textId="2A187CBD"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sidRPr="005262ED">
        <w:rPr>
          <w:rFonts w:ascii="Times New Roman" w:hAnsi="Times New Roman" w:cs="Times New Roman"/>
          <w:sz w:val="28"/>
          <w:szCs w:val="28"/>
        </w:rPr>
        <w:t xml:space="preserve">Национальный стандарт Российской Федерации ГОСТ </w:t>
      </w:r>
      <w:proofErr w:type="gramStart"/>
      <w:r w:rsidRPr="005262ED">
        <w:rPr>
          <w:rFonts w:ascii="Times New Roman" w:hAnsi="Times New Roman" w:cs="Times New Roman"/>
          <w:sz w:val="28"/>
          <w:szCs w:val="28"/>
        </w:rPr>
        <w:t>Р</w:t>
      </w:r>
      <w:proofErr w:type="gramEnd"/>
      <w:r w:rsidRPr="005262ED">
        <w:rPr>
          <w:rFonts w:ascii="Times New Roman" w:hAnsi="Times New Roman" w:cs="Times New Roman"/>
          <w:sz w:val="28"/>
          <w:szCs w:val="28"/>
        </w:rPr>
        <w:t xml:space="preserve"> 56268-2014 «Руководство по включению экологических аспектов в стандарты </w:t>
      </w:r>
      <w:r w:rsidR="00F561D5">
        <w:rPr>
          <w:rFonts w:ascii="Times New Roman" w:hAnsi="Times New Roman" w:cs="Times New Roman"/>
          <w:sz w:val="28"/>
          <w:szCs w:val="28"/>
        </w:rPr>
        <w:br/>
      </w:r>
      <w:r w:rsidRPr="005262ED">
        <w:rPr>
          <w:rFonts w:ascii="Times New Roman" w:hAnsi="Times New Roman" w:cs="Times New Roman"/>
          <w:sz w:val="28"/>
          <w:szCs w:val="28"/>
        </w:rPr>
        <w:t>на продукцию» (</w:t>
      </w:r>
      <w:r w:rsidRPr="00724C00">
        <w:rPr>
          <w:rFonts w:ascii="Times New Roman" w:hAnsi="Times New Roman" w:cs="Times New Roman"/>
          <w:sz w:val="28"/>
          <w:szCs w:val="28"/>
        </w:rPr>
        <w:t xml:space="preserve">утвержден и введен в действие </w:t>
      </w:r>
      <w:r w:rsidRPr="005262ED">
        <w:rPr>
          <w:rFonts w:ascii="Times New Roman" w:hAnsi="Times New Roman" w:cs="Times New Roman"/>
          <w:sz w:val="28"/>
          <w:szCs w:val="28"/>
        </w:rPr>
        <w:t xml:space="preserve">приказом Росстандарта </w:t>
      </w:r>
      <w:r w:rsidR="002037F3">
        <w:rPr>
          <w:rFonts w:ascii="Times New Roman" w:hAnsi="Times New Roman" w:cs="Times New Roman"/>
          <w:sz w:val="28"/>
          <w:szCs w:val="28"/>
        </w:rPr>
        <w:br/>
      </w:r>
      <w:r w:rsidRPr="005262ED">
        <w:rPr>
          <w:rFonts w:ascii="Times New Roman" w:hAnsi="Times New Roman" w:cs="Times New Roman"/>
          <w:sz w:val="28"/>
          <w:szCs w:val="28"/>
        </w:rPr>
        <w:t>от 26 ноября 2014</w:t>
      </w:r>
      <w:r w:rsidR="002037F3">
        <w:rPr>
          <w:rFonts w:ascii="Times New Roman" w:hAnsi="Times New Roman" w:cs="Times New Roman"/>
          <w:sz w:val="28"/>
          <w:szCs w:val="28"/>
        </w:rPr>
        <w:t xml:space="preserve"> г.</w:t>
      </w:r>
      <w:r w:rsidRPr="005262ED">
        <w:rPr>
          <w:rFonts w:ascii="Times New Roman" w:hAnsi="Times New Roman" w:cs="Times New Roman"/>
          <w:sz w:val="28"/>
          <w:szCs w:val="28"/>
        </w:rPr>
        <w:t xml:space="preserve"> № 1854-ст)</w:t>
      </w:r>
    </w:p>
    <w:p w14:paraId="52930070" w14:textId="3D9D9B1C" w:rsidR="001562D5" w:rsidRPr="005262ED" w:rsidRDefault="001562D5" w:rsidP="001562D5">
      <w:pPr>
        <w:pStyle w:val="a3"/>
        <w:numPr>
          <w:ilvl w:val="0"/>
          <w:numId w:val="31"/>
        </w:numPr>
        <w:spacing w:after="0" w:line="23" w:lineRule="atLeast"/>
        <w:jc w:val="both"/>
        <w:rPr>
          <w:rFonts w:ascii="Times New Roman" w:hAnsi="Times New Roman" w:cs="Times New Roman"/>
          <w:sz w:val="28"/>
          <w:szCs w:val="28"/>
        </w:rPr>
      </w:pPr>
      <w:r w:rsidRPr="005262ED">
        <w:rPr>
          <w:rFonts w:ascii="Times New Roman" w:hAnsi="Times New Roman" w:cs="Times New Roman"/>
          <w:sz w:val="28"/>
          <w:szCs w:val="28"/>
        </w:rPr>
        <w:t xml:space="preserve"> Национальный стандарт Российской Федерации ГОСТ 32847-2014 «Дороги автомобильные общего пользования. Требования к проведению экологических изысканий» (</w:t>
      </w:r>
      <w:r w:rsidRPr="00724C00">
        <w:rPr>
          <w:rFonts w:ascii="Times New Roman" w:hAnsi="Times New Roman" w:cs="Times New Roman"/>
          <w:sz w:val="28"/>
          <w:szCs w:val="28"/>
        </w:rPr>
        <w:t xml:space="preserve">утвержден и введен в действие </w:t>
      </w:r>
      <w:r w:rsidRPr="005262ED">
        <w:rPr>
          <w:rFonts w:ascii="Times New Roman" w:hAnsi="Times New Roman" w:cs="Times New Roman"/>
          <w:sz w:val="28"/>
          <w:szCs w:val="28"/>
        </w:rPr>
        <w:t xml:space="preserve">приказом </w:t>
      </w:r>
      <w:proofErr w:type="spellStart"/>
      <w:r w:rsidRPr="005262ED">
        <w:rPr>
          <w:rFonts w:ascii="Times New Roman" w:hAnsi="Times New Roman" w:cs="Times New Roman"/>
          <w:sz w:val="28"/>
          <w:szCs w:val="28"/>
        </w:rPr>
        <w:t>Росстандарта</w:t>
      </w:r>
      <w:proofErr w:type="spellEnd"/>
      <w:r w:rsidR="0053580A">
        <w:rPr>
          <w:rFonts w:ascii="Times New Roman" w:hAnsi="Times New Roman" w:cs="Times New Roman"/>
          <w:sz w:val="28"/>
          <w:szCs w:val="28"/>
        </w:rPr>
        <w:t xml:space="preserve"> о</w:t>
      </w:r>
      <w:r w:rsidRPr="005262ED">
        <w:rPr>
          <w:rFonts w:ascii="Times New Roman" w:hAnsi="Times New Roman" w:cs="Times New Roman"/>
          <w:sz w:val="28"/>
          <w:szCs w:val="28"/>
        </w:rPr>
        <w:t>т 7 апреля 2015 г</w:t>
      </w:r>
      <w:r w:rsidR="002037F3">
        <w:rPr>
          <w:rFonts w:ascii="Times New Roman" w:hAnsi="Times New Roman" w:cs="Times New Roman"/>
          <w:sz w:val="28"/>
          <w:szCs w:val="28"/>
        </w:rPr>
        <w:t>.</w:t>
      </w:r>
      <w:r w:rsidRPr="005262ED">
        <w:rPr>
          <w:rFonts w:ascii="Times New Roman" w:hAnsi="Times New Roman" w:cs="Times New Roman"/>
          <w:sz w:val="28"/>
          <w:szCs w:val="28"/>
        </w:rPr>
        <w:t xml:space="preserve"> № 230-ст)</w:t>
      </w:r>
    </w:p>
    <w:p w14:paraId="36D1ECEC" w14:textId="746F2FEC"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57063-2016 «Ресурсосбережение. Обращение с отходами. Показатели воздействия образующихся отходов на окружающую среду»</w:t>
      </w:r>
      <w:r>
        <w:rPr>
          <w:rFonts w:ascii="Times New Roman" w:hAnsi="Times New Roman" w:cs="Times New Roman"/>
          <w:sz w:val="28"/>
          <w:szCs w:val="28"/>
        </w:rPr>
        <w:t xml:space="preserve"> (</w:t>
      </w:r>
      <w:r w:rsidRPr="00724C00">
        <w:rPr>
          <w:rFonts w:ascii="Times New Roman" w:hAnsi="Times New Roman" w:cs="Times New Roman"/>
          <w:sz w:val="28"/>
          <w:szCs w:val="28"/>
        </w:rPr>
        <w:t xml:space="preserve">утвержден и введен </w:t>
      </w:r>
      <w:r w:rsidR="008D7C53">
        <w:rPr>
          <w:rFonts w:ascii="Times New Roman" w:hAnsi="Times New Roman" w:cs="Times New Roman"/>
          <w:sz w:val="28"/>
          <w:szCs w:val="28"/>
        </w:rPr>
        <w:br/>
      </w:r>
      <w:r w:rsidRPr="00724C00">
        <w:rPr>
          <w:rFonts w:ascii="Times New Roman" w:hAnsi="Times New Roman" w:cs="Times New Roman"/>
          <w:sz w:val="28"/>
          <w:szCs w:val="28"/>
        </w:rPr>
        <w:t xml:space="preserve">в действие </w:t>
      </w:r>
      <w:r w:rsidRPr="005262ED">
        <w:rPr>
          <w:rFonts w:ascii="Times New Roman" w:hAnsi="Times New Roman" w:cs="Times New Roman"/>
          <w:sz w:val="28"/>
          <w:szCs w:val="28"/>
        </w:rPr>
        <w:t>приказом</w:t>
      </w:r>
      <w:r>
        <w:rPr>
          <w:rFonts w:ascii="Times New Roman" w:hAnsi="Times New Roman" w:cs="Times New Roman"/>
          <w:sz w:val="28"/>
          <w:szCs w:val="28"/>
        </w:rPr>
        <w:t xml:space="preserve"> </w:t>
      </w:r>
      <w:r w:rsidRPr="005279A4">
        <w:rPr>
          <w:rFonts w:ascii="Times New Roman" w:hAnsi="Times New Roman" w:cs="Times New Roman"/>
          <w:sz w:val="28"/>
          <w:szCs w:val="28"/>
        </w:rPr>
        <w:t>Росстандарта от 12 сентября 2016 г</w:t>
      </w:r>
      <w:r w:rsidR="00F561D5">
        <w:rPr>
          <w:rFonts w:ascii="Times New Roman" w:hAnsi="Times New Roman" w:cs="Times New Roman"/>
          <w:sz w:val="28"/>
          <w:szCs w:val="28"/>
        </w:rPr>
        <w:t>.</w:t>
      </w:r>
      <w:r w:rsidRPr="005279A4">
        <w:rPr>
          <w:rFonts w:ascii="Times New Roman" w:hAnsi="Times New Roman" w:cs="Times New Roman"/>
          <w:sz w:val="28"/>
          <w:szCs w:val="28"/>
        </w:rPr>
        <w:t xml:space="preserve"> № 1113-ст</w:t>
      </w:r>
      <w:r>
        <w:rPr>
          <w:rFonts w:ascii="Times New Roman" w:hAnsi="Times New Roman" w:cs="Times New Roman"/>
          <w:sz w:val="28"/>
          <w:szCs w:val="28"/>
        </w:rPr>
        <w:t>)</w:t>
      </w:r>
    </w:p>
    <w:p w14:paraId="3EB9963F" w14:textId="45E6EFED"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 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56828.15-2016 «Наилучшие доступные технологии. Термины и определения»</w:t>
      </w:r>
      <w:r>
        <w:rPr>
          <w:rFonts w:ascii="Times New Roman" w:hAnsi="Times New Roman" w:cs="Times New Roman"/>
          <w:sz w:val="28"/>
          <w:szCs w:val="28"/>
        </w:rPr>
        <w:t xml:space="preserve"> (</w:t>
      </w:r>
      <w:r w:rsidRPr="00724C00">
        <w:rPr>
          <w:rFonts w:ascii="Times New Roman" w:hAnsi="Times New Roman" w:cs="Times New Roman"/>
          <w:sz w:val="28"/>
          <w:szCs w:val="28"/>
        </w:rPr>
        <w:t xml:space="preserve">утвержден </w:t>
      </w:r>
      <w:r w:rsidR="008D7C53">
        <w:rPr>
          <w:rFonts w:ascii="Times New Roman" w:hAnsi="Times New Roman" w:cs="Times New Roman"/>
          <w:sz w:val="28"/>
          <w:szCs w:val="28"/>
        </w:rPr>
        <w:br/>
      </w:r>
      <w:r w:rsidRPr="00724C00">
        <w:rPr>
          <w:rFonts w:ascii="Times New Roman" w:hAnsi="Times New Roman" w:cs="Times New Roman"/>
          <w:sz w:val="28"/>
          <w:szCs w:val="28"/>
        </w:rPr>
        <w:t xml:space="preserve">и введен в действие </w:t>
      </w:r>
      <w:r>
        <w:rPr>
          <w:rFonts w:ascii="Times New Roman" w:hAnsi="Times New Roman" w:cs="Times New Roman"/>
          <w:sz w:val="28"/>
          <w:szCs w:val="28"/>
        </w:rPr>
        <w:t>п</w:t>
      </w:r>
      <w:r w:rsidRPr="005279A4">
        <w:rPr>
          <w:rFonts w:ascii="Times New Roman" w:hAnsi="Times New Roman" w:cs="Times New Roman"/>
          <w:sz w:val="28"/>
          <w:szCs w:val="28"/>
        </w:rPr>
        <w:t>риказ</w:t>
      </w:r>
      <w:r>
        <w:rPr>
          <w:rFonts w:ascii="Times New Roman" w:hAnsi="Times New Roman" w:cs="Times New Roman"/>
          <w:sz w:val="28"/>
          <w:szCs w:val="28"/>
        </w:rPr>
        <w:t>ом</w:t>
      </w:r>
      <w:r w:rsidRPr="005279A4">
        <w:rPr>
          <w:rFonts w:ascii="Times New Roman" w:hAnsi="Times New Roman" w:cs="Times New Roman"/>
          <w:sz w:val="28"/>
          <w:szCs w:val="28"/>
        </w:rPr>
        <w:t xml:space="preserve"> Росстандарта от 26 октября 2016 г. № 1519-ст</w:t>
      </w:r>
      <w:r>
        <w:rPr>
          <w:rFonts w:ascii="Times New Roman" w:hAnsi="Times New Roman" w:cs="Times New Roman"/>
          <w:sz w:val="28"/>
          <w:szCs w:val="28"/>
        </w:rPr>
        <w:t>)</w:t>
      </w:r>
    </w:p>
    <w:p w14:paraId="6DAFA4E1" w14:textId="06990F5F"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 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57635-2017/ISO/TS 13811:2015 «Туризм и услуги в сфере туризма. Рекомендации по разработке требований охраны окружающей среды для средств размещения»</w:t>
      </w:r>
      <w:r>
        <w:rPr>
          <w:rFonts w:ascii="Times New Roman" w:hAnsi="Times New Roman" w:cs="Times New Roman"/>
          <w:sz w:val="28"/>
          <w:szCs w:val="28"/>
        </w:rPr>
        <w:t xml:space="preserve"> (</w:t>
      </w:r>
      <w:r w:rsidRPr="00724C00">
        <w:rPr>
          <w:rFonts w:ascii="Times New Roman" w:hAnsi="Times New Roman" w:cs="Times New Roman"/>
          <w:sz w:val="28"/>
          <w:szCs w:val="28"/>
        </w:rPr>
        <w:t xml:space="preserve">утвержден и введен в действие </w:t>
      </w:r>
      <w:r>
        <w:rPr>
          <w:rFonts w:ascii="Times New Roman" w:hAnsi="Times New Roman" w:cs="Times New Roman"/>
          <w:sz w:val="28"/>
          <w:szCs w:val="28"/>
        </w:rPr>
        <w:t>п</w:t>
      </w:r>
      <w:r w:rsidRPr="000E31BB">
        <w:rPr>
          <w:rFonts w:ascii="Times New Roman" w:hAnsi="Times New Roman" w:cs="Times New Roman"/>
          <w:sz w:val="28"/>
          <w:szCs w:val="28"/>
        </w:rPr>
        <w:t>риказ</w:t>
      </w:r>
      <w:r>
        <w:rPr>
          <w:rFonts w:ascii="Times New Roman" w:hAnsi="Times New Roman" w:cs="Times New Roman"/>
          <w:sz w:val="28"/>
          <w:szCs w:val="28"/>
        </w:rPr>
        <w:t>ом</w:t>
      </w:r>
      <w:r w:rsidRPr="000E31BB">
        <w:rPr>
          <w:rFonts w:ascii="Times New Roman" w:hAnsi="Times New Roman" w:cs="Times New Roman"/>
          <w:sz w:val="28"/>
          <w:szCs w:val="28"/>
        </w:rPr>
        <w:t xml:space="preserve"> Росстандарта от 31 августа 2017 г</w:t>
      </w:r>
      <w:r w:rsidR="00F561D5">
        <w:rPr>
          <w:rFonts w:ascii="Times New Roman" w:hAnsi="Times New Roman" w:cs="Times New Roman"/>
          <w:sz w:val="28"/>
          <w:szCs w:val="28"/>
        </w:rPr>
        <w:t>.</w:t>
      </w:r>
      <w:r w:rsidRPr="000E31BB">
        <w:rPr>
          <w:rFonts w:ascii="Times New Roman" w:hAnsi="Times New Roman" w:cs="Times New Roman"/>
          <w:sz w:val="28"/>
          <w:szCs w:val="28"/>
        </w:rPr>
        <w:t xml:space="preserve"> № 988-ст</w:t>
      </w:r>
      <w:r>
        <w:rPr>
          <w:rFonts w:ascii="Times New Roman" w:hAnsi="Times New Roman" w:cs="Times New Roman"/>
          <w:sz w:val="28"/>
          <w:szCs w:val="28"/>
        </w:rPr>
        <w:t>)</w:t>
      </w:r>
    </w:p>
    <w:p w14:paraId="0F554510" w14:textId="2E8DBE52"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lastRenderedPageBreak/>
        <w:t> 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59055-2020 «Охрана окружающей среды. Земли. Термины и определения»</w:t>
      </w:r>
      <w:r>
        <w:rPr>
          <w:rFonts w:ascii="Times New Roman" w:hAnsi="Times New Roman" w:cs="Times New Roman"/>
          <w:sz w:val="28"/>
          <w:szCs w:val="28"/>
        </w:rPr>
        <w:t xml:space="preserve"> (</w:t>
      </w:r>
      <w:r w:rsidRPr="00724C00">
        <w:rPr>
          <w:rFonts w:ascii="Times New Roman" w:hAnsi="Times New Roman" w:cs="Times New Roman"/>
          <w:sz w:val="28"/>
          <w:szCs w:val="28"/>
        </w:rPr>
        <w:t xml:space="preserve">утвержден и введен </w:t>
      </w:r>
      <w:r w:rsidR="008D7C53">
        <w:rPr>
          <w:rFonts w:ascii="Times New Roman" w:hAnsi="Times New Roman" w:cs="Times New Roman"/>
          <w:sz w:val="28"/>
          <w:szCs w:val="28"/>
        </w:rPr>
        <w:br/>
      </w:r>
      <w:r w:rsidRPr="00724C00">
        <w:rPr>
          <w:rFonts w:ascii="Times New Roman" w:hAnsi="Times New Roman" w:cs="Times New Roman"/>
          <w:sz w:val="28"/>
          <w:szCs w:val="28"/>
        </w:rPr>
        <w:t xml:space="preserve">в действие </w:t>
      </w:r>
      <w:r>
        <w:rPr>
          <w:rFonts w:ascii="Times New Roman" w:hAnsi="Times New Roman" w:cs="Times New Roman"/>
          <w:sz w:val="28"/>
          <w:szCs w:val="28"/>
        </w:rPr>
        <w:t>п</w:t>
      </w:r>
      <w:r w:rsidRPr="000A4D5E">
        <w:rPr>
          <w:rFonts w:ascii="Times New Roman" w:hAnsi="Times New Roman" w:cs="Times New Roman"/>
          <w:sz w:val="28"/>
          <w:szCs w:val="28"/>
        </w:rPr>
        <w:t>риказ</w:t>
      </w:r>
      <w:r>
        <w:rPr>
          <w:rFonts w:ascii="Times New Roman" w:hAnsi="Times New Roman" w:cs="Times New Roman"/>
          <w:sz w:val="28"/>
          <w:szCs w:val="28"/>
        </w:rPr>
        <w:t>ом</w:t>
      </w:r>
      <w:r w:rsidRPr="000A4D5E">
        <w:rPr>
          <w:rFonts w:ascii="Times New Roman" w:hAnsi="Times New Roman" w:cs="Times New Roman"/>
          <w:sz w:val="28"/>
          <w:szCs w:val="28"/>
        </w:rPr>
        <w:t xml:space="preserve"> Росстандарта от 30 сентября 2020 г</w:t>
      </w:r>
      <w:r w:rsidR="00F561D5">
        <w:rPr>
          <w:rFonts w:ascii="Times New Roman" w:hAnsi="Times New Roman" w:cs="Times New Roman"/>
          <w:sz w:val="28"/>
          <w:szCs w:val="28"/>
        </w:rPr>
        <w:t>.</w:t>
      </w:r>
      <w:r>
        <w:rPr>
          <w:rFonts w:ascii="Times New Roman" w:hAnsi="Times New Roman" w:cs="Times New Roman"/>
          <w:sz w:val="28"/>
          <w:szCs w:val="28"/>
        </w:rPr>
        <w:t xml:space="preserve"> </w:t>
      </w:r>
      <w:r w:rsidRPr="000A4D5E">
        <w:rPr>
          <w:rFonts w:ascii="Times New Roman" w:hAnsi="Times New Roman" w:cs="Times New Roman"/>
          <w:sz w:val="28"/>
          <w:szCs w:val="28"/>
        </w:rPr>
        <w:t>№ 707-ст</w:t>
      </w:r>
      <w:r>
        <w:rPr>
          <w:rFonts w:ascii="Times New Roman" w:hAnsi="Times New Roman" w:cs="Times New Roman"/>
          <w:sz w:val="28"/>
          <w:szCs w:val="28"/>
        </w:rPr>
        <w:t>)</w:t>
      </w:r>
    </w:p>
    <w:p w14:paraId="269E4583" w14:textId="62544CEC" w:rsidR="001562D5" w:rsidRDefault="001562D5" w:rsidP="001562D5">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 М</w:t>
      </w:r>
      <w:r w:rsidRPr="005279A4">
        <w:rPr>
          <w:rFonts w:ascii="Times New Roman" w:hAnsi="Times New Roman" w:cs="Times New Roman"/>
          <w:sz w:val="28"/>
          <w:szCs w:val="28"/>
        </w:rPr>
        <w:t>ежгосударственн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ГОСТ ISO 18603-2021 «Упаковка </w:t>
      </w:r>
      <w:r w:rsidR="008D7C53">
        <w:rPr>
          <w:rFonts w:ascii="Times New Roman" w:hAnsi="Times New Roman" w:cs="Times New Roman"/>
          <w:sz w:val="28"/>
          <w:szCs w:val="28"/>
        </w:rPr>
        <w:br/>
      </w:r>
      <w:r w:rsidRPr="005279A4">
        <w:rPr>
          <w:rFonts w:ascii="Times New Roman" w:hAnsi="Times New Roman" w:cs="Times New Roman"/>
          <w:sz w:val="28"/>
          <w:szCs w:val="28"/>
        </w:rPr>
        <w:t>и окружающая среда. Повторное использование»</w:t>
      </w:r>
      <w:r>
        <w:rPr>
          <w:rFonts w:ascii="Times New Roman" w:hAnsi="Times New Roman" w:cs="Times New Roman"/>
          <w:sz w:val="28"/>
          <w:szCs w:val="28"/>
        </w:rPr>
        <w:t xml:space="preserve"> (введен в действие </w:t>
      </w:r>
      <w:r w:rsidRPr="00A36BC1">
        <w:rPr>
          <w:rFonts w:ascii="Times New Roman" w:hAnsi="Times New Roman" w:cs="Times New Roman"/>
          <w:sz w:val="28"/>
          <w:szCs w:val="28"/>
        </w:rPr>
        <w:t xml:space="preserve">в качестве национального стандарта Российской Федерации </w:t>
      </w:r>
      <w:r>
        <w:rPr>
          <w:rFonts w:ascii="Times New Roman" w:hAnsi="Times New Roman" w:cs="Times New Roman"/>
          <w:sz w:val="28"/>
          <w:szCs w:val="28"/>
        </w:rPr>
        <w:t>п</w:t>
      </w:r>
      <w:r w:rsidRPr="000A4D5E">
        <w:rPr>
          <w:rFonts w:ascii="Times New Roman" w:hAnsi="Times New Roman" w:cs="Times New Roman"/>
          <w:sz w:val="28"/>
          <w:szCs w:val="28"/>
        </w:rPr>
        <w:t>риказ</w:t>
      </w:r>
      <w:r>
        <w:rPr>
          <w:rFonts w:ascii="Times New Roman" w:hAnsi="Times New Roman" w:cs="Times New Roman"/>
          <w:sz w:val="28"/>
          <w:szCs w:val="28"/>
        </w:rPr>
        <w:t>ом</w:t>
      </w:r>
      <w:r w:rsidRPr="000A4D5E">
        <w:rPr>
          <w:rFonts w:ascii="Times New Roman" w:hAnsi="Times New Roman" w:cs="Times New Roman"/>
          <w:sz w:val="28"/>
          <w:szCs w:val="28"/>
        </w:rPr>
        <w:t xml:space="preserve"> </w:t>
      </w:r>
      <w:proofErr w:type="spellStart"/>
      <w:r w:rsidRPr="000A4D5E">
        <w:rPr>
          <w:rFonts w:ascii="Times New Roman" w:hAnsi="Times New Roman" w:cs="Times New Roman"/>
          <w:sz w:val="28"/>
          <w:szCs w:val="28"/>
        </w:rPr>
        <w:t>Росстандарта</w:t>
      </w:r>
      <w:proofErr w:type="spellEnd"/>
      <w:r w:rsidRPr="000A4D5E">
        <w:rPr>
          <w:rFonts w:ascii="Times New Roman" w:hAnsi="Times New Roman" w:cs="Times New Roman"/>
          <w:sz w:val="28"/>
          <w:szCs w:val="28"/>
        </w:rPr>
        <w:t xml:space="preserve"> от 14 сентября 2021 </w:t>
      </w:r>
      <w:r w:rsidR="002C1402">
        <w:rPr>
          <w:rFonts w:ascii="Times New Roman" w:hAnsi="Times New Roman" w:cs="Times New Roman"/>
          <w:sz w:val="28"/>
          <w:szCs w:val="28"/>
        </w:rPr>
        <w:t>г.</w:t>
      </w:r>
      <w:r w:rsidRPr="000A4D5E">
        <w:rPr>
          <w:rFonts w:ascii="Times New Roman" w:hAnsi="Times New Roman" w:cs="Times New Roman"/>
          <w:sz w:val="28"/>
          <w:szCs w:val="28"/>
        </w:rPr>
        <w:t xml:space="preserve"> № 953-ст</w:t>
      </w:r>
      <w:r>
        <w:rPr>
          <w:rFonts w:ascii="Times New Roman" w:hAnsi="Times New Roman" w:cs="Times New Roman"/>
          <w:sz w:val="28"/>
          <w:szCs w:val="28"/>
        </w:rPr>
        <w:t>)</w:t>
      </w:r>
    </w:p>
    <w:p w14:paraId="42326A81" w14:textId="19543E81" w:rsidR="001562D5" w:rsidRPr="0053580A" w:rsidRDefault="001562D5" w:rsidP="001562D5">
      <w:pPr>
        <w:pStyle w:val="a3"/>
        <w:numPr>
          <w:ilvl w:val="0"/>
          <w:numId w:val="31"/>
        </w:numPr>
        <w:spacing w:after="0" w:line="23" w:lineRule="atLeast"/>
        <w:jc w:val="both"/>
        <w:rPr>
          <w:rFonts w:ascii="Times New Roman" w:hAnsi="Times New Roman" w:cs="Times New Roman"/>
          <w:sz w:val="28"/>
          <w:szCs w:val="28"/>
        </w:rPr>
      </w:pPr>
      <w:r w:rsidRPr="00A36BC1">
        <w:rPr>
          <w:rFonts w:ascii="Times New Roman" w:hAnsi="Times New Roman" w:cs="Times New Roman"/>
          <w:sz w:val="28"/>
          <w:szCs w:val="28"/>
        </w:rPr>
        <w:t xml:space="preserve">Межгосударственный стандарт ГОСТ ISO 18604-2022 «Упаковка </w:t>
      </w:r>
      <w:r w:rsidR="008D7C53">
        <w:rPr>
          <w:rFonts w:ascii="Times New Roman" w:hAnsi="Times New Roman" w:cs="Times New Roman"/>
          <w:sz w:val="28"/>
          <w:szCs w:val="28"/>
        </w:rPr>
        <w:br/>
      </w:r>
      <w:r w:rsidRPr="00A36BC1">
        <w:rPr>
          <w:rFonts w:ascii="Times New Roman" w:hAnsi="Times New Roman" w:cs="Times New Roman"/>
          <w:sz w:val="28"/>
          <w:szCs w:val="28"/>
        </w:rPr>
        <w:t>и окружающая среда. Переработка материалов» (введен в действие в качестве национального стандарта Российской Федерации приказом Росстандарта</w:t>
      </w:r>
      <w:r w:rsidR="002C1402">
        <w:rPr>
          <w:rFonts w:ascii="Times New Roman" w:hAnsi="Times New Roman" w:cs="Times New Roman"/>
          <w:sz w:val="28"/>
          <w:szCs w:val="28"/>
        </w:rPr>
        <w:br/>
      </w:r>
      <w:r w:rsidRPr="00A36BC1">
        <w:rPr>
          <w:rFonts w:ascii="Times New Roman" w:hAnsi="Times New Roman" w:cs="Times New Roman"/>
          <w:sz w:val="28"/>
          <w:szCs w:val="28"/>
        </w:rPr>
        <w:t xml:space="preserve"> от 21 сентября 2022 г. № 970-ст)</w:t>
      </w:r>
    </w:p>
    <w:p w14:paraId="02C34F3E" w14:textId="2AA1BF58" w:rsidR="001562D5" w:rsidRPr="0053580A" w:rsidRDefault="001562D5" w:rsidP="0053580A">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 Н</w:t>
      </w:r>
      <w:r w:rsidRPr="005279A4">
        <w:rPr>
          <w:rFonts w:ascii="Times New Roman" w:hAnsi="Times New Roman" w:cs="Times New Roman"/>
          <w:sz w:val="28"/>
          <w:szCs w:val="28"/>
        </w:rPr>
        <w:t>ациональн</w:t>
      </w:r>
      <w:r>
        <w:rPr>
          <w:rFonts w:ascii="Times New Roman" w:hAnsi="Times New Roman" w:cs="Times New Roman"/>
          <w:sz w:val="28"/>
          <w:szCs w:val="28"/>
        </w:rPr>
        <w:t xml:space="preserve">ый </w:t>
      </w:r>
      <w:r w:rsidRPr="005279A4">
        <w:rPr>
          <w:rFonts w:ascii="Times New Roman" w:hAnsi="Times New Roman" w:cs="Times New Roman"/>
          <w:sz w:val="28"/>
          <w:szCs w:val="28"/>
        </w:rPr>
        <w:t xml:space="preserve">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59782-2021 «Охрана окружающей среды. Биологическое разнообразие. Рекомендации по формированию и реализации коммерческой организацией программы по сохранению биологического разнообразия»</w:t>
      </w:r>
      <w:r>
        <w:rPr>
          <w:rFonts w:ascii="Times New Roman" w:hAnsi="Times New Roman" w:cs="Times New Roman"/>
          <w:sz w:val="28"/>
          <w:szCs w:val="28"/>
        </w:rPr>
        <w:t xml:space="preserve"> (утвержден и введен в действие п</w:t>
      </w:r>
      <w:r w:rsidRPr="005279A4">
        <w:rPr>
          <w:rFonts w:ascii="Times New Roman" w:hAnsi="Times New Roman" w:cs="Times New Roman"/>
          <w:sz w:val="28"/>
          <w:szCs w:val="28"/>
        </w:rPr>
        <w:t>риказ</w:t>
      </w:r>
      <w:r>
        <w:rPr>
          <w:rFonts w:ascii="Times New Roman" w:hAnsi="Times New Roman" w:cs="Times New Roman"/>
          <w:sz w:val="28"/>
          <w:szCs w:val="28"/>
        </w:rPr>
        <w:t>ом</w:t>
      </w:r>
      <w:r w:rsidRPr="005279A4">
        <w:rPr>
          <w:rFonts w:ascii="Times New Roman" w:hAnsi="Times New Roman" w:cs="Times New Roman"/>
          <w:sz w:val="28"/>
          <w:szCs w:val="28"/>
        </w:rPr>
        <w:t xml:space="preserve"> Росстандарта от 21 октября 2021 г. № 1235-ст</w:t>
      </w:r>
      <w:r>
        <w:rPr>
          <w:rFonts w:ascii="Times New Roman" w:hAnsi="Times New Roman" w:cs="Times New Roman"/>
          <w:sz w:val="28"/>
          <w:szCs w:val="28"/>
        </w:rPr>
        <w:t>)</w:t>
      </w:r>
    </w:p>
    <w:p w14:paraId="01F46F7E" w14:textId="32296343" w:rsidR="001562D5" w:rsidRPr="0053580A" w:rsidRDefault="001562D5" w:rsidP="0053580A">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 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ИСО 14065-2022 «Общие принципы и требования к органам по валидации и верификации экологической информации»</w:t>
      </w:r>
      <w:r>
        <w:rPr>
          <w:rFonts w:ascii="Times New Roman" w:hAnsi="Times New Roman" w:cs="Times New Roman"/>
          <w:sz w:val="28"/>
          <w:szCs w:val="28"/>
        </w:rPr>
        <w:t xml:space="preserve"> (</w:t>
      </w:r>
      <w:r w:rsidRPr="00B165BF">
        <w:rPr>
          <w:rFonts w:ascii="Times New Roman" w:hAnsi="Times New Roman" w:cs="Times New Roman"/>
          <w:sz w:val="28"/>
          <w:szCs w:val="28"/>
        </w:rPr>
        <w:t>утвержден и введен в действие приказом Росстандарта</w:t>
      </w:r>
      <w:r>
        <w:rPr>
          <w:rFonts w:ascii="Times New Roman" w:hAnsi="Times New Roman" w:cs="Times New Roman"/>
          <w:sz w:val="28"/>
          <w:szCs w:val="28"/>
        </w:rPr>
        <w:t xml:space="preserve"> </w:t>
      </w:r>
      <w:r w:rsidRPr="00B165BF">
        <w:rPr>
          <w:rFonts w:ascii="Times New Roman" w:hAnsi="Times New Roman" w:cs="Times New Roman"/>
          <w:sz w:val="28"/>
          <w:szCs w:val="28"/>
        </w:rPr>
        <w:t>от 25 октября 2022 г</w:t>
      </w:r>
      <w:r w:rsidR="002C1402">
        <w:rPr>
          <w:rFonts w:ascii="Times New Roman" w:hAnsi="Times New Roman" w:cs="Times New Roman"/>
          <w:sz w:val="28"/>
          <w:szCs w:val="28"/>
        </w:rPr>
        <w:t>.</w:t>
      </w:r>
      <w:r w:rsidRPr="00B165BF">
        <w:rPr>
          <w:rFonts w:ascii="Times New Roman" w:hAnsi="Times New Roman" w:cs="Times New Roman"/>
          <w:sz w:val="28"/>
          <w:szCs w:val="28"/>
        </w:rPr>
        <w:t xml:space="preserve"> № 1187-ст</w:t>
      </w:r>
      <w:r>
        <w:rPr>
          <w:rFonts w:ascii="Times New Roman" w:hAnsi="Times New Roman" w:cs="Times New Roman"/>
          <w:sz w:val="28"/>
          <w:szCs w:val="28"/>
        </w:rPr>
        <w:t>)</w:t>
      </w:r>
    </w:p>
    <w:p w14:paraId="72F96E89" w14:textId="66511562" w:rsidR="001562D5" w:rsidRPr="0053580A" w:rsidRDefault="001562D5" w:rsidP="0053580A">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 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70531-2022/ISO/TS 14092-2020 «Адаптация к изменениям климата. Требования и руководство по планированию адаптации для органов местного самоуправления и сообществ»</w:t>
      </w:r>
      <w:r>
        <w:rPr>
          <w:rFonts w:ascii="Times New Roman" w:hAnsi="Times New Roman" w:cs="Times New Roman"/>
          <w:sz w:val="28"/>
          <w:szCs w:val="28"/>
        </w:rPr>
        <w:t xml:space="preserve"> (</w:t>
      </w:r>
      <w:r w:rsidRPr="00D17711">
        <w:rPr>
          <w:rFonts w:ascii="Times New Roman" w:hAnsi="Times New Roman" w:cs="Times New Roman"/>
          <w:sz w:val="28"/>
          <w:szCs w:val="28"/>
        </w:rPr>
        <w:t xml:space="preserve">утвержден и введен в действие </w:t>
      </w:r>
      <w:r>
        <w:rPr>
          <w:rFonts w:ascii="Times New Roman" w:hAnsi="Times New Roman" w:cs="Times New Roman"/>
          <w:sz w:val="28"/>
          <w:szCs w:val="28"/>
        </w:rPr>
        <w:t>п</w:t>
      </w:r>
      <w:r w:rsidRPr="00D17711">
        <w:rPr>
          <w:rFonts w:ascii="Times New Roman" w:hAnsi="Times New Roman" w:cs="Times New Roman"/>
          <w:sz w:val="28"/>
          <w:szCs w:val="28"/>
        </w:rPr>
        <w:t>риказ</w:t>
      </w:r>
      <w:r>
        <w:rPr>
          <w:rFonts w:ascii="Times New Roman" w:hAnsi="Times New Roman" w:cs="Times New Roman"/>
          <w:sz w:val="28"/>
          <w:szCs w:val="28"/>
        </w:rPr>
        <w:t>ом</w:t>
      </w:r>
      <w:r w:rsidRPr="00D17711">
        <w:rPr>
          <w:rFonts w:ascii="Times New Roman" w:hAnsi="Times New Roman" w:cs="Times New Roman"/>
          <w:sz w:val="28"/>
          <w:szCs w:val="28"/>
        </w:rPr>
        <w:t xml:space="preserve"> Росстандарта от 12 декабря 2022 г</w:t>
      </w:r>
      <w:r w:rsidR="002C1402">
        <w:rPr>
          <w:rFonts w:ascii="Times New Roman" w:hAnsi="Times New Roman" w:cs="Times New Roman"/>
          <w:sz w:val="28"/>
          <w:szCs w:val="28"/>
        </w:rPr>
        <w:t>.</w:t>
      </w:r>
      <w:r w:rsidRPr="00D17711">
        <w:rPr>
          <w:rFonts w:ascii="Times New Roman" w:hAnsi="Times New Roman" w:cs="Times New Roman"/>
          <w:sz w:val="28"/>
          <w:szCs w:val="28"/>
        </w:rPr>
        <w:t xml:space="preserve"> № 1471-ст</w:t>
      </w:r>
      <w:r>
        <w:rPr>
          <w:rFonts w:ascii="Times New Roman" w:hAnsi="Times New Roman" w:cs="Times New Roman"/>
          <w:sz w:val="28"/>
          <w:szCs w:val="28"/>
        </w:rPr>
        <w:t>)</w:t>
      </w:r>
    </w:p>
    <w:p w14:paraId="6F8B7EC9" w14:textId="7A481910" w:rsidR="001562D5" w:rsidRPr="0053580A" w:rsidRDefault="001562D5" w:rsidP="0053580A">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Н</w:t>
      </w:r>
      <w:r w:rsidRPr="00724C00">
        <w:rPr>
          <w:rFonts w:ascii="Times New Roman" w:hAnsi="Times New Roman" w:cs="Times New Roman"/>
          <w:sz w:val="28"/>
          <w:szCs w:val="28"/>
        </w:rPr>
        <w:t xml:space="preserve">ациональный стандарт Российской Федерации ГОСТ </w:t>
      </w:r>
      <w:proofErr w:type="gramStart"/>
      <w:r w:rsidRPr="00724C00">
        <w:rPr>
          <w:rFonts w:ascii="Times New Roman" w:hAnsi="Times New Roman" w:cs="Times New Roman"/>
          <w:sz w:val="28"/>
          <w:szCs w:val="28"/>
        </w:rPr>
        <w:t>Р</w:t>
      </w:r>
      <w:proofErr w:type="gramEnd"/>
      <w:r w:rsidRPr="00724C00">
        <w:rPr>
          <w:rFonts w:ascii="Times New Roman" w:hAnsi="Times New Roman" w:cs="Times New Roman"/>
          <w:sz w:val="28"/>
          <w:szCs w:val="28"/>
        </w:rPr>
        <w:t xml:space="preserve"> 70767-2023 </w:t>
      </w:r>
      <w:r w:rsidRPr="005279A4">
        <w:rPr>
          <w:rFonts w:ascii="Times New Roman" w:hAnsi="Times New Roman" w:cs="Times New Roman"/>
          <w:sz w:val="28"/>
          <w:szCs w:val="28"/>
        </w:rPr>
        <w:t>«Охрана окружающей среды. Биологическое разнообразие. Производственный мониторинг биологического разнообразия»</w:t>
      </w:r>
      <w:r>
        <w:rPr>
          <w:rFonts w:ascii="Times New Roman" w:hAnsi="Times New Roman" w:cs="Times New Roman"/>
          <w:sz w:val="28"/>
          <w:szCs w:val="28"/>
        </w:rPr>
        <w:t xml:space="preserve"> (</w:t>
      </w:r>
      <w:bookmarkStart w:id="23" w:name="_Hlk214363473"/>
      <w:r w:rsidRPr="00724C00">
        <w:rPr>
          <w:rFonts w:ascii="Times New Roman" w:hAnsi="Times New Roman" w:cs="Times New Roman"/>
          <w:sz w:val="28"/>
          <w:szCs w:val="28"/>
        </w:rPr>
        <w:t xml:space="preserve">утвержден и введен в действие </w:t>
      </w:r>
      <w:bookmarkEnd w:id="23"/>
      <w:r w:rsidRPr="00724C00">
        <w:rPr>
          <w:rFonts w:ascii="Times New Roman" w:hAnsi="Times New Roman" w:cs="Times New Roman"/>
          <w:sz w:val="28"/>
          <w:szCs w:val="28"/>
        </w:rPr>
        <w:t>приказом Росстандарта от 22 августа 2023 г. № 695-ст</w:t>
      </w:r>
      <w:r>
        <w:rPr>
          <w:rFonts w:ascii="Times New Roman" w:hAnsi="Times New Roman" w:cs="Times New Roman"/>
          <w:sz w:val="28"/>
          <w:szCs w:val="28"/>
        </w:rPr>
        <w:t>)</w:t>
      </w:r>
    </w:p>
    <w:p w14:paraId="7213B6F7" w14:textId="3FF9705B" w:rsidR="001562D5" w:rsidRPr="0053580A" w:rsidRDefault="001562D5" w:rsidP="0053580A">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 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70768-2023 «Методология эквивалентного возмещения последствий остаточных негативных воздействий на биологическое разнообразие»</w:t>
      </w:r>
      <w:r>
        <w:rPr>
          <w:rFonts w:ascii="Times New Roman" w:hAnsi="Times New Roman" w:cs="Times New Roman"/>
          <w:sz w:val="28"/>
          <w:szCs w:val="28"/>
        </w:rPr>
        <w:t xml:space="preserve"> (</w:t>
      </w:r>
      <w:r w:rsidRPr="00923FF3">
        <w:rPr>
          <w:rFonts w:ascii="Times New Roman" w:hAnsi="Times New Roman" w:cs="Times New Roman"/>
          <w:sz w:val="28"/>
          <w:szCs w:val="28"/>
        </w:rPr>
        <w:t>утвержден и введен в действие приказом Росстандарта от 22 августа 2023 г. № 696-ст)</w:t>
      </w:r>
    </w:p>
    <w:p w14:paraId="52C232D8" w14:textId="6B5CD0F0" w:rsidR="001562D5" w:rsidRPr="0053580A" w:rsidRDefault="001562D5" w:rsidP="0053580A">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 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70765-2023 «Охрана окружающей среды. Биологическое разнообразие. Организация и порядок проведения оценки воздействия хозяйственной и иной деятельности </w:t>
      </w:r>
      <w:r w:rsidR="004B53BC">
        <w:rPr>
          <w:rFonts w:ascii="Times New Roman" w:hAnsi="Times New Roman" w:cs="Times New Roman"/>
          <w:sz w:val="28"/>
          <w:szCs w:val="28"/>
        </w:rPr>
        <w:br/>
      </w:r>
      <w:r w:rsidRPr="005279A4">
        <w:rPr>
          <w:rFonts w:ascii="Times New Roman" w:hAnsi="Times New Roman" w:cs="Times New Roman"/>
          <w:sz w:val="28"/>
          <w:szCs w:val="28"/>
        </w:rPr>
        <w:t>на биологическое разнообразие»</w:t>
      </w:r>
      <w:r>
        <w:rPr>
          <w:rFonts w:ascii="Times New Roman" w:hAnsi="Times New Roman" w:cs="Times New Roman"/>
          <w:sz w:val="28"/>
          <w:szCs w:val="28"/>
        </w:rPr>
        <w:t xml:space="preserve"> (</w:t>
      </w:r>
      <w:r w:rsidRPr="00D17711">
        <w:rPr>
          <w:rFonts w:ascii="Times New Roman" w:hAnsi="Times New Roman" w:cs="Times New Roman"/>
          <w:sz w:val="28"/>
          <w:szCs w:val="28"/>
        </w:rPr>
        <w:t>утвержден и введен в действие приказом Росстандарта от 25 августа 2023 г</w:t>
      </w:r>
      <w:r w:rsidR="002C1402">
        <w:rPr>
          <w:rFonts w:ascii="Times New Roman" w:hAnsi="Times New Roman" w:cs="Times New Roman"/>
          <w:sz w:val="28"/>
          <w:szCs w:val="28"/>
        </w:rPr>
        <w:t>.</w:t>
      </w:r>
      <w:r w:rsidRPr="00D17711">
        <w:rPr>
          <w:rFonts w:ascii="Times New Roman" w:hAnsi="Times New Roman" w:cs="Times New Roman"/>
          <w:sz w:val="28"/>
          <w:szCs w:val="28"/>
        </w:rPr>
        <w:t xml:space="preserve"> № 737-ст</w:t>
      </w:r>
      <w:r>
        <w:rPr>
          <w:rFonts w:ascii="Times New Roman" w:hAnsi="Times New Roman" w:cs="Times New Roman"/>
          <w:sz w:val="28"/>
          <w:szCs w:val="28"/>
        </w:rPr>
        <w:t>)</w:t>
      </w:r>
    </w:p>
    <w:p w14:paraId="569B54FE" w14:textId="6499B3FA" w:rsidR="001562D5" w:rsidRPr="0053580A" w:rsidRDefault="001562D5" w:rsidP="0053580A">
      <w:pPr>
        <w:pStyle w:val="a3"/>
        <w:numPr>
          <w:ilvl w:val="0"/>
          <w:numId w:val="31"/>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 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70766-2023 «Охрана окружающей среды. Биологическое разнообразие. Методология </w:t>
      </w:r>
      <w:proofErr w:type="gramStart"/>
      <w:r w:rsidRPr="005279A4">
        <w:rPr>
          <w:rFonts w:ascii="Times New Roman" w:hAnsi="Times New Roman" w:cs="Times New Roman"/>
          <w:sz w:val="28"/>
          <w:szCs w:val="28"/>
        </w:rPr>
        <w:t>формирования индикаторных показателей программ сохранения биологического разнообразия коммерческой</w:t>
      </w:r>
      <w:proofErr w:type="gramEnd"/>
      <w:r w:rsidRPr="005279A4">
        <w:rPr>
          <w:rFonts w:ascii="Times New Roman" w:hAnsi="Times New Roman" w:cs="Times New Roman"/>
          <w:sz w:val="28"/>
          <w:szCs w:val="28"/>
        </w:rPr>
        <w:t xml:space="preserve"> организации»</w:t>
      </w:r>
      <w:r>
        <w:rPr>
          <w:rFonts w:ascii="Times New Roman" w:hAnsi="Times New Roman" w:cs="Times New Roman"/>
          <w:sz w:val="28"/>
          <w:szCs w:val="28"/>
        </w:rPr>
        <w:t xml:space="preserve"> (утвержден п</w:t>
      </w:r>
      <w:r w:rsidRPr="000E31BB">
        <w:rPr>
          <w:rFonts w:ascii="Times New Roman" w:hAnsi="Times New Roman" w:cs="Times New Roman"/>
          <w:sz w:val="28"/>
          <w:szCs w:val="28"/>
        </w:rPr>
        <w:t>риказ</w:t>
      </w:r>
      <w:r>
        <w:rPr>
          <w:rFonts w:ascii="Times New Roman" w:hAnsi="Times New Roman" w:cs="Times New Roman"/>
          <w:sz w:val="28"/>
          <w:szCs w:val="28"/>
        </w:rPr>
        <w:t xml:space="preserve">ом </w:t>
      </w:r>
      <w:r w:rsidRPr="000E31BB">
        <w:rPr>
          <w:rFonts w:ascii="Times New Roman" w:hAnsi="Times New Roman" w:cs="Times New Roman"/>
          <w:sz w:val="28"/>
          <w:szCs w:val="28"/>
        </w:rPr>
        <w:t>Росстандарта от 28 августа 2023 г. № 744-ст</w:t>
      </w:r>
      <w:r>
        <w:rPr>
          <w:rFonts w:ascii="Times New Roman" w:hAnsi="Times New Roman" w:cs="Times New Roman"/>
          <w:sz w:val="28"/>
          <w:szCs w:val="28"/>
        </w:rPr>
        <w:t>)</w:t>
      </w:r>
    </w:p>
    <w:p w14:paraId="66EB81AF" w14:textId="47693AE2" w:rsidR="001562D5" w:rsidRPr="0053580A" w:rsidRDefault="001562D5" w:rsidP="0053580A">
      <w:pPr>
        <w:pStyle w:val="a3"/>
        <w:numPr>
          <w:ilvl w:val="0"/>
          <w:numId w:val="31"/>
        </w:numPr>
        <w:spacing w:after="0" w:line="23" w:lineRule="atLeast"/>
        <w:jc w:val="both"/>
        <w:rPr>
          <w:rFonts w:ascii="Times New Roman" w:hAnsi="Times New Roman" w:cs="Times New Roman"/>
          <w:sz w:val="28"/>
          <w:szCs w:val="28"/>
        </w:rPr>
      </w:pPr>
      <w:r w:rsidRPr="005279A4">
        <w:rPr>
          <w:rFonts w:ascii="Times New Roman" w:hAnsi="Times New Roman" w:cs="Times New Roman"/>
          <w:sz w:val="28"/>
          <w:szCs w:val="28"/>
        </w:rPr>
        <w:lastRenderedPageBreak/>
        <w:t> </w:t>
      </w:r>
      <w:r>
        <w:rPr>
          <w:rFonts w:ascii="Times New Roman" w:hAnsi="Times New Roman" w:cs="Times New Roman"/>
          <w:sz w:val="28"/>
          <w:szCs w:val="28"/>
        </w:rPr>
        <w:t>Н</w:t>
      </w:r>
      <w:r w:rsidRPr="000E31BB">
        <w:rPr>
          <w:rFonts w:ascii="Times New Roman" w:hAnsi="Times New Roman" w:cs="Times New Roman"/>
          <w:sz w:val="28"/>
          <w:szCs w:val="28"/>
        </w:rPr>
        <w:t xml:space="preserve">ациональный стандарт Российской Федерации ГОСТ </w:t>
      </w:r>
      <w:proofErr w:type="gramStart"/>
      <w:r w:rsidRPr="000E31BB">
        <w:rPr>
          <w:rFonts w:ascii="Times New Roman" w:hAnsi="Times New Roman" w:cs="Times New Roman"/>
          <w:sz w:val="28"/>
          <w:szCs w:val="28"/>
        </w:rPr>
        <w:t>Р</w:t>
      </w:r>
      <w:proofErr w:type="gramEnd"/>
      <w:r w:rsidRPr="000E31BB">
        <w:rPr>
          <w:rFonts w:ascii="Times New Roman" w:hAnsi="Times New Roman" w:cs="Times New Roman"/>
          <w:sz w:val="28"/>
          <w:szCs w:val="28"/>
        </w:rPr>
        <w:t xml:space="preserve"> 70767-2023</w:t>
      </w:r>
      <w:r w:rsidRPr="005279A4">
        <w:rPr>
          <w:rFonts w:ascii="Times New Roman" w:hAnsi="Times New Roman" w:cs="Times New Roman"/>
          <w:sz w:val="28"/>
          <w:szCs w:val="28"/>
        </w:rPr>
        <w:t>ГОСТ Р 70767-2023 «Охрана окружающей среды. Биологическое разнообразие. Производственный мониторинг биологического разнообразия»</w:t>
      </w:r>
      <w:r>
        <w:rPr>
          <w:rFonts w:ascii="Times New Roman" w:hAnsi="Times New Roman" w:cs="Times New Roman"/>
          <w:sz w:val="28"/>
          <w:szCs w:val="28"/>
        </w:rPr>
        <w:t xml:space="preserve"> (утвержден </w:t>
      </w:r>
      <w:r w:rsidRPr="000E31BB">
        <w:rPr>
          <w:rFonts w:ascii="Times New Roman" w:hAnsi="Times New Roman" w:cs="Times New Roman"/>
          <w:sz w:val="28"/>
          <w:szCs w:val="28"/>
        </w:rPr>
        <w:t>приказом Росстандарта</w:t>
      </w:r>
      <w:r>
        <w:rPr>
          <w:rFonts w:ascii="Times New Roman" w:hAnsi="Times New Roman" w:cs="Times New Roman"/>
          <w:sz w:val="28"/>
          <w:szCs w:val="28"/>
        </w:rPr>
        <w:t xml:space="preserve"> </w:t>
      </w:r>
      <w:r w:rsidRPr="000E31BB">
        <w:rPr>
          <w:rFonts w:ascii="Times New Roman" w:hAnsi="Times New Roman" w:cs="Times New Roman"/>
          <w:sz w:val="28"/>
          <w:szCs w:val="28"/>
        </w:rPr>
        <w:t>от 22 августа 2023 г. № 695-ст</w:t>
      </w:r>
      <w:r>
        <w:rPr>
          <w:rFonts w:ascii="Times New Roman" w:hAnsi="Times New Roman" w:cs="Times New Roman"/>
          <w:sz w:val="28"/>
          <w:szCs w:val="28"/>
        </w:rPr>
        <w:t>)</w:t>
      </w:r>
    </w:p>
    <w:p w14:paraId="73DB08D6" w14:textId="44066483" w:rsidR="001562D5" w:rsidRPr="000E31BB" w:rsidRDefault="001562D5" w:rsidP="001562D5">
      <w:pPr>
        <w:pStyle w:val="a3"/>
        <w:numPr>
          <w:ilvl w:val="0"/>
          <w:numId w:val="31"/>
        </w:numPr>
        <w:spacing w:after="0" w:line="23" w:lineRule="atLeast"/>
        <w:jc w:val="both"/>
        <w:rPr>
          <w:rFonts w:ascii="Times New Roman" w:hAnsi="Times New Roman" w:cs="Times New Roman"/>
          <w:sz w:val="28"/>
          <w:szCs w:val="28"/>
        </w:rPr>
      </w:pPr>
      <w:r w:rsidRPr="005279A4">
        <w:rPr>
          <w:rFonts w:ascii="Times New Roman" w:hAnsi="Times New Roman" w:cs="Times New Roman"/>
          <w:sz w:val="28"/>
          <w:szCs w:val="28"/>
        </w:rPr>
        <w:t> </w:t>
      </w:r>
      <w:r>
        <w:rPr>
          <w:rFonts w:ascii="Times New Roman" w:hAnsi="Times New Roman" w:cs="Times New Roman"/>
          <w:sz w:val="28"/>
          <w:szCs w:val="28"/>
        </w:rPr>
        <w:t>Н</w:t>
      </w:r>
      <w:r w:rsidRPr="005279A4">
        <w:rPr>
          <w:rFonts w:ascii="Times New Roman" w:hAnsi="Times New Roman" w:cs="Times New Roman"/>
          <w:sz w:val="28"/>
          <w:szCs w:val="28"/>
        </w:rPr>
        <w:t>ациональн</w:t>
      </w:r>
      <w:r>
        <w:rPr>
          <w:rFonts w:ascii="Times New Roman" w:hAnsi="Times New Roman" w:cs="Times New Roman"/>
          <w:sz w:val="28"/>
          <w:szCs w:val="28"/>
        </w:rPr>
        <w:t>ый</w:t>
      </w:r>
      <w:r w:rsidRPr="005279A4">
        <w:rPr>
          <w:rFonts w:ascii="Times New Roman" w:hAnsi="Times New Roman" w:cs="Times New Roman"/>
          <w:sz w:val="28"/>
          <w:szCs w:val="28"/>
        </w:rPr>
        <w:t xml:space="preserve"> стандарт Российской Федерации ГОСТ </w:t>
      </w:r>
      <w:proofErr w:type="gramStart"/>
      <w:r w:rsidRPr="005279A4">
        <w:rPr>
          <w:rFonts w:ascii="Times New Roman" w:hAnsi="Times New Roman" w:cs="Times New Roman"/>
          <w:sz w:val="28"/>
          <w:szCs w:val="28"/>
        </w:rPr>
        <w:t>Р</w:t>
      </w:r>
      <w:proofErr w:type="gramEnd"/>
      <w:r w:rsidRPr="005279A4">
        <w:rPr>
          <w:rFonts w:ascii="Times New Roman" w:hAnsi="Times New Roman" w:cs="Times New Roman"/>
          <w:sz w:val="28"/>
          <w:szCs w:val="28"/>
        </w:rPr>
        <w:t xml:space="preserve"> 72358-2025 «Зеленые» стандарты. Методика и критерии оценки организации деятельности </w:t>
      </w:r>
      <w:proofErr w:type="spellStart"/>
      <w:r w:rsidRPr="005279A4">
        <w:rPr>
          <w:rFonts w:ascii="Times New Roman" w:hAnsi="Times New Roman" w:cs="Times New Roman"/>
          <w:sz w:val="28"/>
          <w:szCs w:val="28"/>
        </w:rPr>
        <w:t>экопарков</w:t>
      </w:r>
      <w:proofErr w:type="spellEnd"/>
      <w:r w:rsidRPr="005279A4">
        <w:rPr>
          <w:rFonts w:ascii="Times New Roman" w:hAnsi="Times New Roman" w:cs="Times New Roman"/>
          <w:sz w:val="28"/>
          <w:szCs w:val="28"/>
        </w:rPr>
        <w:t>»</w:t>
      </w:r>
      <w:r>
        <w:rPr>
          <w:rFonts w:ascii="Times New Roman" w:hAnsi="Times New Roman" w:cs="Times New Roman"/>
          <w:sz w:val="28"/>
          <w:szCs w:val="28"/>
        </w:rPr>
        <w:t xml:space="preserve"> (утвержден п</w:t>
      </w:r>
      <w:r w:rsidRPr="000E31BB">
        <w:rPr>
          <w:rFonts w:ascii="Times New Roman" w:hAnsi="Times New Roman" w:cs="Times New Roman"/>
          <w:sz w:val="28"/>
          <w:szCs w:val="28"/>
        </w:rPr>
        <w:t>риказ</w:t>
      </w:r>
      <w:r>
        <w:rPr>
          <w:rFonts w:ascii="Times New Roman" w:hAnsi="Times New Roman" w:cs="Times New Roman"/>
          <w:sz w:val="28"/>
          <w:szCs w:val="28"/>
        </w:rPr>
        <w:t>ом</w:t>
      </w:r>
      <w:r w:rsidRPr="000E31BB">
        <w:rPr>
          <w:rFonts w:ascii="Times New Roman" w:hAnsi="Times New Roman" w:cs="Times New Roman"/>
          <w:sz w:val="28"/>
          <w:szCs w:val="28"/>
        </w:rPr>
        <w:t xml:space="preserve"> </w:t>
      </w:r>
      <w:proofErr w:type="spellStart"/>
      <w:r w:rsidRPr="000E31BB">
        <w:rPr>
          <w:rFonts w:ascii="Times New Roman" w:hAnsi="Times New Roman" w:cs="Times New Roman"/>
          <w:sz w:val="28"/>
          <w:szCs w:val="28"/>
        </w:rPr>
        <w:t>Росстандарта</w:t>
      </w:r>
      <w:proofErr w:type="spellEnd"/>
      <w:r>
        <w:rPr>
          <w:rFonts w:ascii="Times New Roman" w:hAnsi="Times New Roman" w:cs="Times New Roman"/>
          <w:sz w:val="28"/>
          <w:szCs w:val="28"/>
        </w:rPr>
        <w:t xml:space="preserve"> </w:t>
      </w:r>
      <w:r w:rsidR="0053580A">
        <w:rPr>
          <w:rFonts w:ascii="Times New Roman" w:hAnsi="Times New Roman" w:cs="Times New Roman"/>
          <w:sz w:val="28"/>
          <w:szCs w:val="28"/>
        </w:rPr>
        <w:t xml:space="preserve">от 30 октября 2025 г. </w:t>
      </w:r>
      <w:r w:rsidRPr="000E31BB">
        <w:rPr>
          <w:rFonts w:ascii="Times New Roman" w:hAnsi="Times New Roman" w:cs="Times New Roman"/>
          <w:sz w:val="28"/>
          <w:szCs w:val="28"/>
        </w:rPr>
        <w:t xml:space="preserve"> № 1302-ст</w:t>
      </w:r>
      <w:r>
        <w:rPr>
          <w:rFonts w:ascii="Times New Roman" w:hAnsi="Times New Roman" w:cs="Times New Roman"/>
          <w:sz w:val="28"/>
          <w:szCs w:val="28"/>
        </w:rPr>
        <w:t>)</w:t>
      </w:r>
      <w:r w:rsidR="009C2CEA">
        <w:rPr>
          <w:rFonts w:ascii="Times New Roman" w:hAnsi="Times New Roman" w:cs="Times New Roman"/>
          <w:sz w:val="28"/>
          <w:szCs w:val="28"/>
        </w:rPr>
        <w:t>.</w:t>
      </w:r>
    </w:p>
    <w:p w14:paraId="3D309708" w14:textId="34EEFA05" w:rsidR="001562D5" w:rsidRDefault="001562D5" w:rsidP="00C96C60">
      <w:pPr>
        <w:pStyle w:val="a3"/>
        <w:ind w:left="426"/>
        <w:jc w:val="both"/>
        <w:rPr>
          <w:rFonts w:ascii="Times New Roman" w:hAnsi="Times New Roman" w:cs="Times New Roman"/>
          <w:sz w:val="24"/>
          <w:szCs w:val="24"/>
        </w:rPr>
      </w:pPr>
    </w:p>
    <w:sectPr w:rsidR="001562D5" w:rsidSect="008D7C53">
      <w:headerReference w:type="default" r:id="rId9"/>
      <w:footerReference w:type="default" r:id="rId10"/>
      <w:pgSz w:w="11906" w:h="16838"/>
      <w:pgMar w:top="709"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D046A" w14:textId="77777777" w:rsidR="004438E3" w:rsidRDefault="004438E3" w:rsidP="00D01D89">
      <w:pPr>
        <w:spacing w:after="0" w:line="240" w:lineRule="auto"/>
      </w:pPr>
      <w:r>
        <w:separator/>
      </w:r>
    </w:p>
  </w:endnote>
  <w:endnote w:type="continuationSeparator" w:id="0">
    <w:p w14:paraId="4A4E06D2" w14:textId="77777777" w:rsidR="004438E3" w:rsidRDefault="004438E3" w:rsidP="00D0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375411"/>
      <w:docPartObj>
        <w:docPartGallery w:val="Page Numbers (Bottom of Page)"/>
        <w:docPartUnique/>
      </w:docPartObj>
    </w:sdtPr>
    <w:sdtEndPr/>
    <w:sdtContent>
      <w:p w14:paraId="1F5806FB" w14:textId="07D4DFB0" w:rsidR="00F72970" w:rsidRDefault="00F72970">
        <w:pPr>
          <w:pStyle w:val="a6"/>
          <w:jc w:val="center"/>
        </w:pPr>
        <w:r>
          <w:fldChar w:fldCharType="begin"/>
        </w:r>
        <w:r>
          <w:instrText>PAGE   \* MERGEFORMAT</w:instrText>
        </w:r>
        <w:r>
          <w:fldChar w:fldCharType="separate"/>
        </w:r>
        <w:r w:rsidR="00C76F3D">
          <w:rPr>
            <w:noProof/>
          </w:rPr>
          <w:t>128</w:t>
        </w:r>
        <w:r>
          <w:fldChar w:fldCharType="end"/>
        </w:r>
      </w:p>
    </w:sdtContent>
  </w:sdt>
  <w:p w14:paraId="779B6550" w14:textId="77777777" w:rsidR="00494395" w:rsidRDefault="004943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50976" w14:textId="77777777" w:rsidR="004438E3" w:rsidRDefault="004438E3" w:rsidP="00D01D89">
      <w:pPr>
        <w:spacing w:after="0" w:line="240" w:lineRule="auto"/>
      </w:pPr>
      <w:r>
        <w:separator/>
      </w:r>
    </w:p>
  </w:footnote>
  <w:footnote w:type="continuationSeparator" w:id="0">
    <w:p w14:paraId="1C2855A0" w14:textId="77777777" w:rsidR="004438E3" w:rsidRDefault="004438E3" w:rsidP="00D01D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BFEED" w14:textId="546279B1" w:rsidR="00F72970" w:rsidRDefault="00F72970">
    <w:pPr>
      <w:pStyle w:val="a4"/>
      <w:jc w:val="center"/>
    </w:pPr>
  </w:p>
  <w:p w14:paraId="6035BF6D" w14:textId="77777777" w:rsidR="00494395" w:rsidRDefault="0049439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772"/>
    <w:multiLevelType w:val="multilevel"/>
    <w:tmpl w:val="806E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637AA"/>
    <w:multiLevelType w:val="multilevel"/>
    <w:tmpl w:val="7450A686"/>
    <w:lvl w:ilvl="0">
      <w:start w:val="1"/>
      <w:numFmt w:val="decimal"/>
      <w:lvlText w:val="%1."/>
      <w:lvlJc w:val="left"/>
      <w:pPr>
        <w:ind w:left="1416" w:hanging="1416"/>
      </w:pPr>
      <w:rPr>
        <w:rFonts w:hint="default"/>
      </w:rPr>
    </w:lvl>
    <w:lvl w:ilvl="1">
      <w:start w:val="1"/>
      <w:numFmt w:val="decimal"/>
      <w:lvlText w:val="%1.%2."/>
      <w:lvlJc w:val="left"/>
      <w:pPr>
        <w:ind w:left="2125" w:hanging="1416"/>
      </w:pPr>
      <w:rPr>
        <w:rFonts w:hint="default"/>
      </w:rPr>
    </w:lvl>
    <w:lvl w:ilvl="2">
      <w:start w:val="1"/>
      <w:numFmt w:val="decimal"/>
      <w:lvlText w:val="%1.%2.%3."/>
      <w:lvlJc w:val="left"/>
      <w:pPr>
        <w:ind w:left="2834" w:hanging="1416"/>
      </w:pPr>
      <w:rPr>
        <w:rFonts w:hint="default"/>
      </w:rPr>
    </w:lvl>
    <w:lvl w:ilvl="3">
      <w:start w:val="1"/>
      <w:numFmt w:val="decimal"/>
      <w:lvlText w:val="%1.%2.%3.%4."/>
      <w:lvlJc w:val="left"/>
      <w:pPr>
        <w:ind w:left="3543" w:hanging="1416"/>
      </w:pPr>
      <w:rPr>
        <w:rFonts w:hint="default"/>
      </w:rPr>
    </w:lvl>
    <w:lvl w:ilvl="4">
      <w:start w:val="1"/>
      <w:numFmt w:val="decimal"/>
      <w:lvlText w:val="%1.%2.%3.%4.%5."/>
      <w:lvlJc w:val="left"/>
      <w:pPr>
        <w:ind w:left="4252" w:hanging="1416"/>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21344FD"/>
    <w:multiLevelType w:val="multilevel"/>
    <w:tmpl w:val="58A6445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nsid w:val="031161A8"/>
    <w:multiLevelType w:val="hybridMultilevel"/>
    <w:tmpl w:val="DAC8EB56"/>
    <w:lvl w:ilvl="0" w:tplc="BB542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2057D4"/>
    <w:multiLevelType w:val="hybridMultilevel"/>
    <w:tmpl w:val="5C5825B0"/>
    <w:lvl w:ilvl="0" w:tplc="312A9C7E">
      <w:start w:val="1"/>
      <w:numFmt w:val="decimal"/>
      <w:lvlText w:val="%1."/>
      <w:lvlJc w:val="left"/>
      <w:pPr>
        <w:ind w:left="1353" w:hanging="360"/>
      </w:pPr>
      <w:rPr>
        <w:b w:val="0"/>
        <w:bCs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15B878B9"/>
    <w:multiLevelType w:val="hybridMultilevel"/>
    <w:tmpl w:val="F49A65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66F6358"/>
    <w:multiLevelType w:val="multilevel"/>
    <w:tmpl w:val="E3C2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EC1067"/>
    <w:multiLevelType w:val="multilevel"/>
    <w:tmpl w:val="007E2636"/>
    <w:lvl w:ilvl="0">
      <w:start w:val="1"/>
      <w:numFmt w:val="upperRoman"/>
      <w:lvlText w:val="%1."/>
      <w:lvlJc w:val="left"/>
      <w:pPr>
        <w:ind w:left="720" w:hanging="360"/>
      </w:pPr>
      <w:rPr>
        <w:rFonts w:ascii="Times New Roman" w:eastAsiaTheme="minorHAnsi" w:hAnsi="Times New Roman" w:cs="Times New Roman"/>
      </w:rPr>
    </w:lvl>
    <w:lvl w:ilvl="1">
      <w:start w:val="25"/>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nsid w:val="171B0DC7"/>
    <w:multiLevelType w:val="multilevel"/>
    <w:tmpl w:val="A19C7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F10B2E"/>
    <w:multiLevelType w:val="multilevel"/>
    <w:tmpl w:val="204E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BA5CF9"/>
    <w:multiLevelType w:val="multilevel"/>
    <w:tmpl w:val="11B6C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5875BF"/>
    <w:multiLevelType w:val="multilevel"/>
    <w:tmpl w:val="E2F6A6E8"/>
    <w:lvl w:ilvl="0">
      <w:start w:val="23"/>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26D4691"/>
    <w:multiLevelType w:val="hybridMultilevel"/>
    <w:tmpl w:val="F9AA8504"/>
    <w:lvl w:ilvl="0" w:tplc="5F8E3E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31B419B"/>
    <w:multiLevelType w:val="hybridMultilevel"/>
    <w:tmpl w:val="13F86F44"/>
    <w:lvl w:ilvl="0" w:tplc="882EB8F2">
      <w:start w:val="1"/>
      <w:numFmt w:val="upperRoman"/>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7D78"/>
    <w:multiLevelType w:val="hybridMultilevel"/>
    <w:tmpl w:val="86527D46"/>
    <w:lvl w:ilvl="0" w:tplc="BB542EC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FF13ED"/>
    <w:multiLevelType w:val="hybridMultilevel"/>
    <w:tmpl w:val="5C56ACD8"/>
    <w:lvl w:ilvl="0" w:tplc="882EB8F2">
      <w:start w:val="1"/>
      <w:numFmt w:val="upperRoman"/>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413A5"/>
    <w:multiLevelType w:val="multilevel"/>
    <w:tmpl w:val="969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FF3FDA"/>
    <w:multiLevelType w:val="hybridMultilevel"/>
    <w:tmpl w:val="011E5AAE"/>
    <w:lvl w:ilvl="0" w:tplc="3A66B6B0">
      <w:start w:val="3"/>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F80BBE"/>
    <w:multiLevelType w:val="multilevel"/>
    <w:tmpl w:val="366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2F3354"/>
    <w:multiLevelType w:val="hybridMultilevel"/>
    <w:tmpl w:val="A3B836EC"/>
    <w:lvl w:ilvl="0" w:tplc="025E1B9E">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E294CE8"/>
    <w:multiLevelType w:val="multilevel"/>
    <w:tmpl w:val="58A6445C"/>
    <w:lvl w:ilvl="0">
      <w:start w:val="1"/>
      <w:numFmt w:val="decimal"/>
      <w:lvlText w:val="%1."/>
      <w:lvlJc w:val="left"/>
      <w:pPr>
        <w:ind w:left="1069" w:hanging="360"/>
      </w:pPr>
      <w:rPr>
        <w:rFonts w:hint="default"/>
      </w:rPr>
    </w:lvl>
    <w:lvl w:ilvl="1">
      <w:start w:val="1"/>
      <w:numFmt w:val="decimal"/>
      <w:isLgl/>
      <w:lvlText w:val="%1.%2."/>
      <w:lvlJc w:val="left"/>
      <w:pPr>
        <w:ind w:left="7873"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1">
    <w:nsid w:val="55B130CD"/>
    <w:multiLevelType w:val="multilevel"/>
    <w:tmpl w:val="E15C0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2A4140"/>
    <w:multiLevelType w:val="multilevel"/>
    <w:tmpl w:val="EDEC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EE0EEE"/>
    <w:multiLevelType w:val="multilevel"/>
    <w:tmpl w:val="58A6445C"/>
    <w:lvl w:ilvl="0">
      <w:start w:val="1"/>
      <w:numFmt w:val="decimal"/>
      <w:lvlText w:val="%1."/>
      <w:lvlJc w:val="left"/>
      <w:pPr>
        <w:ind w:left="1069" w:hanging="360"/>
      </w:pPr>
      <w:rPr>
        <w:rFonts w:hint="default"/>
      </w:rPr>
    </w:lvl>
    <w:lvl w:ilvl="1">
      <w:start w:val="1"/>
      <w:numFmt w:val="decimal"/>
      <w:isLgl/>
      <w:lvlText w:val="%1.%2."/>
      <w:lvlJc w:val="left"/>
      <w:pPr>
        <w:ind w:left="7873"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4">
    <w:nsid w:val="5B70225B"/>
    <w:multiLevelType w:val="hybridMultilevel"/>
    <w:tmpl w:val="46967CB4"/>
    <w:lvl w:ilvl="0" w:tplc="5F8E3EB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515F62"/>
    <w:multiLevelType w:val="hybridMultilevel"/>
    <w:tmpl w:val="3D4276AA"/>
    <w:lvl w:ilvl="0" w:tplc="025E1B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11C413C"/>
    <w:multiLevelType w:val="hybridMultilevel"/>
    <w:tmpl w:val="4846FE1E"/>
    <w:lvl w:ilvl="0" w:tplc="882EB8F2">
      <w:start w:val="1"/>
      <w:numFmt w:val="upperRoman"/>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B5233C"/>
    <w:multiLevelType w:val="hybridMultilevel"/>
    <w:tmpl w:val="132CF30A"/>
    <w:lvl w:ilvl="0" w:tplc="28A82C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4B54DA9"/>
    <w:multiLevelType w:val="multilevel"/>
    <w:tmpl w:val="0A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A53FF8"/>
    <w:multiLevelType w:val="multilevel"/>
    <w:tmpl w:val="ACC80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DF06B67"/>
    <w:multiLevelType w:val="multilevel"/>
    <w:tmpl w:val="45CE78CA"/>
    <w:lvl w:ilvl="0">
      <w:start w:val="3"/>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6F2A7235"/>
    <w:multiLevelType w:val="hybridMultilevel"/>
    <w:tmpl w:val="B09E51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8110B2"/>
    <w:multiLevelType w:val="hybridMultilevel"/>
    <w:tmpl w:val="7AF469BE"/>
    <w:lvl w:ilvl="0" w:tplc="5F8E3EB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6D2BB4"/>
    <w:multiLevelType w:val="multilevel"/>
    <w:tmpl w:val="B17A0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C84027"/>
    <w:multiLevelType w:val="hybridMultilevel"/>
    <w:tmpl w:val="3D4276AA"/>
    <w:lvl w:ilvl="0" w:tplc="025E1B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E4A2F6E"/>
    <w:multiLevelType w:val="multilevel"/>
    <w:tmpl w:val="9C8A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7"/>
  </w:num>
  <w:num w:numId="3">
    <w:abstractNumId w:val="3"/>
  </w:num>
  <w:num w:numId="4">
    <w:abstractNumId w:val="14"/>
  </w:num>
  <w:num w:numId="5">
    <w:abstractNumId w:val="23"/>
  </w:num>
  <w:num w:numId="6">
    <w:abstractNumId w:val="7"/>
  </w:num>
  <w:num w:numId="7">
    <w:abstractNumId w:val="34"/>
  </w:num>
  <w:num w:numId="8">
    <w:abstractNumId w:val="19"/>
  </w:num>
  <w:num w:numId="9">
    <w:abstractNumId w:val="25"/>
  </w:num>
  <w:num w:numId="10">
    <w:abstractNumId w:val="15"/>
  </w:num>
  <w:num w:numId="11">
    <w:abstractNumId w:val="13"/>
  </w:num>
  <w:num w:numId="12">
    <w:abstractNumId w:val="2"/>
  </w:num>
  <w:num w:numId="13">
    <w:abstractNumId w:val="30"/>
  </w:num>
  <w:num w:numId="14">
    <w:abstractNumId w:val="5"/>
  </w:num>
  <w:num w:numId="15">
    <w:abstractNumId w:val="20"/>
  </w:num>
  <w:num w:numId="16">
    <w:abstractNumId w:val="1"/>
  </w:num>
  <w:num w:numId="17">
    <w:abstractNumId w:val="12"/>
  </w:num>
  <w:num w:numId="18">
    <w:abstractNumId w:val="32"/>
  </w:num>
  <w:num w:numId="19">
    <w:abstractNumId w:val="24"/>
  </w:num>
  <w:num w:numId="20">
    <w:abstractNumId w:val="17"/>
  </w:num>
  <w:num w:numId="21">
    <w:abstractNumId w:val="9"/>
  </w:num>
  <w:num w:numId="22">
    <w:abstractNumId w:val="29"/>
  </w:num>
  <w:num w:numId="23">
    <w:abstractNumId w:val="28"/>
  </w:num>
  <w:num w:numId="24">
    <w:abstractNumId w:val="35"/>
  </w:num>
  <w:num w:numId="25">
    <w:abstractNumId w:val="21"/>
  </w:num>
  <w:num w:numId="26">
    <w:abstractNumId w:val="10"/>
  </w:num>
  <w:num w:numId="27">
    <w:abstractNumId w:val="0"/>
  </w:num>
  <w:num w:numId="28">
    <w:abstractNumId w:val="33"/>
  </w:num>
  <w:num w:numId="29">
    <w:abstractNumId w:val="22"/>
  </w:num>
  <w:num w:numId="30">
    <w:abstractNumId w:val="8"/>
  </w:num>
  <w:num w:numId="31">
    <w:abstractNumId w:val="31"/>
  </w:num>
  <w:num w:numId="32">
    <w:abstractNumId w:val="4"/>
  </w:num>
  <w:num w:numId="33">
    <w:abstractNumId w:val="16"/>
  </w:num>
  <w:num w:numId="34">
    <w:abstractNumId w:val="6"/>
  </w:num>
  <w:num w:numId="35">
    <w:abstractNumId w:val="1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8"/>
    <w:rsid w:val="0000693F"/>
    <w:rsid w:val="00010E6D"/>
    <w:rsid w:val="000136A4"/>
    <w:rsid w:val="00014BB3"/>
    <w:rsid w:val="00024632"/>
    <w:rsid w:val="00030C66"/>
    <w:rsid w:val="00030DCC"/>
    <w:rsid w:val="00032229"/>
    <w:rsid w:val="00034CC3"/>
    <w:rsid w:val="00036235"/>
    <w:rsid w:val="00044F7D"/>
    <w:rsid w:val="000453A5"/>
    <w:rsid w:val="0004776E"/>
    <w:rsid w:val="00063C43"/>
    <w:rsid w:val="000661D3"/>
    <w:rsid w:val="00076A52"/>
    <w:rsid w:val="000829E5"/>
    <w:rsid w:val="0008321F"/>
    <w:rsid w:val="00093750"/>
    <w:rsid w:val="00095173"/>
    <w:rsid w:val="000A02C3"/>
    <w:rsid w:val="000A0B2F"/>
    <w:rsid w:val="000B1FEB"/>
    <w:rsid w:val="000B5C3B"/>
    <w:rsid w:val="000B5EC6"/>
    <w:rsid w:val="000D3B08"/>
    <w:rsid w:val="000D439E"/>
    <w:rsid w:val="000D5330"/>
    <w:rsid w:val="000E091B"/>
    <w:rsid w:val="000E457E"/>
    <w:rsid w:val="000F5312"/>
    <w:rsid w:val="00101F21"/>
    <w:rsid w:val="00102643"/>
    <w:rsid w:val="001028BE"/>
    <w:rsid w:val="00110459"/>
    <w:rsid w:val="00120CD5"/>
    <w:rsid w:val="00126470"/>
    <w:rsid w:val="00126F49"/>
    <w:rsid w:val="001276EE"/>
    <w:rsid w:val="00130B4D"/>
    <w:rsid w:val="00136965"/>
    <w:rsid w:val="00137777"/>
    <w:rsid w:val="00145BD1"/>
    <w:rsid w:val="00152CC7"/>
    <w:rsid w:val="00154E15"/>
    <w:rsid w:val="001562D5"/>
    <w:rsid w:val="00156EF4"/>
    <w:rsid w:val="0015752F"/>
    <w:rsid w:val="00163864"/>
    <w:rsid w:val="001678EC"/>
    <w:rsid w:val="0017003D"/>
    <w:rsid w:val="00177F73"/>
    <w:rsid w:val="001805B4"/>
    <w:rsid w:val="001824AC"/>
    <w:rsid w:val="00182BF8"/>
    <w:rsid w:val="00192FF0"/>
    <w:rsid w:val="0019614C"/>
    <w:rsid w:val="001A385D"/>
    <w:rsid w:val="001A5388"/>
    <w:rsid w:val="001A63A9"/>
    <w:rsid w:val="001B43D2"/>
    <w:rsid w:val="001C2AC9"/>
    <w:rsid w:val="001C2EF4"/>
    <w:rsid w:val="001C3287"/>
    <w:rsid w:val="001C7FDC"/>
    <w:rsid w:val="001D0FC4"/>
    <w:rsid w:val="001D707E"/>
    <w:rsid w:val="001E0DD0"/>
    <w:rsid w:val="001E5F6C"/>
    <w:rsid w:val="001E7C3F"/>
    <w:rsid w:val="001F12AA"/>
    <w:rsid w:val="001F1A94"/>
    <w:rsid w:val="001F5083"/>
    <w:rsid w:val="001F571D"/>
    <w:rsid w:val="001F69F7"/>
    <w:rsid w:val="0020335B"/>
    <w:rsid w:val="002037F3"/>
    <w:rsid w:val="00205868"/>
    <w:rsid w:val="00207698"/>
    <w:rsid w:val="0021137E"/>
    <w:rsid w:val="0022286A"/>
    <w:rsid w:val="002253F4"/>
    <w:rsid w:val="00225F1E"/>
    <w:rsid w:val="00230048"/>
    <w:rsid w:val="00247580"/>
    <w:rsid w:val="002501DC"/>
    <w:rsid w:val="002517D8"/>
    <w:rsid w:val="00252552"/>
    <w:rsid w:val="00254BE4"/>
    <w:rsid w:val="0026098C"/>
    <w:rsid w:val="0026144A"/>
    <w:rsid w:val="0026395B"/>
    <w:rsid w:val="00265819"/>
    <w:rsid w:val="00267EB3"/>
    <w:rsid w:val="00267F29"/>
    <w:rsid w:val="00287F4B"/>
    <w:rsid w:val="00290C19"/>
    <w:rsid w:val="0029526A"/>
    <w:rsid w:val="002B29FD"/>
    <w:rsid w:val="002B670F"/>
    <w:rsid w:val="002B727C"/>
    <w:rsid w:val="002C1402"/>
    <w:rsid w:val="002C4CE9"/>
    <w:rsid w:val="002D0254"/>
    <w:rsid w:val="002D33CA"/>
    <w:rsid w:val="002D384B"/>
    <w:rsid w:val="002D5D5B"/>
    <w:rsid w:val="002E2465"/>
    <w:rsid w:val="002E4964"/>
    <w:rsid w:val="002E620A"/>
    <w:rsid w:val="002E7324"/>
    <w:rsid w:val="002F08CA"/>
    <w:rsid w:val="002F4D96"/>
    <w:rsid w:val="002F585B"/>
    <w:rsid w:val="002F6F89"/>
    <w:rsid w:val="00300126"/>
    <w:rsid w:val="0030176B"/>
    <w:rsid w:val="00310ADC"/>
    <w:rsid w:val="0031169C"/>
    <w:rsid w:val="003170A4"/>
    <w:rsid w:val="003257B6"/>
    <w:rsid w:val="0032598B"/>
    <w:rsid w:val="0034128F"/>
    <w:rsid w:val="003443C6"/>
    <w:rsid w:val="0035034C"/>
    <w:rsid w:val="00355E2D"/>
    <w:rsid w:val="00370E0A"/>
    <w:rsid w:val="0037491F"/>
    <w:rsid w:val="00375164"/>
    <w:rsid w:val="00383231"/>
    <w:rsid w:val="00387235"/>
    <w:rsid w:val="003A2B9B"/>
    <w:rsid w:val="003A2DFC"/>
    <w:rsid w:val="003A3F20"/>
    <w:rsid w:val="003A59DC"/>
    <w:rsid w:val="003B5DE7"/>
    <w:rsid w:val="003B5FC4"/>
    <w:rsid w:val="003C12C9"/>
    <w:rsid w:val="003C3228"/>
    <w:rsid w:val="003C6542"/>
    <w:rsid w:val="003D33EA"/>
    <w:rsid w:val="003D63B7"/>
    <w:rsid w:val="003D7C3A"/>
    <w:rsid w:val="003E2691"/>
    <w:rsid w:val="003E2E30"/>
    <w:rsid w:val="003F57A3"/>
    <w:rsid w:val="003F6682"/>
    <w:rsid w:val="0040456E"/>
    <w:rsid w:val="00406953"/>
    <w:rsid w:val="00412307"/>
    <w:rsid w:val="00417F8D"/>
    <w:rsid w:val="00420308"/>
    <w:rsid w:val="00424B20"/>
    <w:rsid w:val="004301A8"/>
    <w:rsid w:val="0043145F"/>
    <w:rsid w:val="0043364C"/>
    <w:rsid w:val="00435391"/>
    <w:rsid w:val="004438E3"/>
    <w:rsid w:val="00447803"/>
    <w:rsid w:val="00453F11"/>
    <w:rsid w:val="0045568A"/>
    <w:rsid w:val="00456152"/>
    <w:rsid w:val="00461038"/>
    <w:rsid w:val="0046181E"/>
    <w:rsid w:val="00467A2F"/>
    <w:rsid w:val="004705F9"/>
    <w:rsid w:val="004776AE"/>
    <w:rsid w:val="004804FF"/>
    <w:rsid w:val="00480BE4"/>
    <w:rsid w:val="00482948"/>
    <w:rsid w:val="004872AF"/>
    <w:rsid w:val="004942BD"/>
    <w:rsid w:val="00494395"/>
    <w:rsid w:val="004A053A"/>
    <w:rsid w:val="004A1F1A"/>
    <w:rsid w:val="004A492C"/>
    <w:rsid w:val="004B0828"/>
    <w:rsid w:val="004B3180"/>
    <w:rsid w:val="004B336E"/>
    <w:rsid w:val="004B3AA2"/>
    <w:rsid w:val="004B3DCE"/>
    <w:rsid w:val="004B53BC"/>
    <w:rsid w:val="004B5590"/>
    <w:rsid w:val="004C1F52"/>
    <w:rsid w:val="004C61B2"/>
    <w:rsid w:val="004C6E9D"/>
    <w:rsid w:val="004D25E0"/>
    <w:rsid w:val="004D2999"/>
    <w:rsid w:val="004D5DB3"/>
    <w:rsid w:val="004D7C03"/>
    <w:rsid w:val="004E35A8"/>
    <w:rsid w:val="004E4C4B"/>
    <w:rsid w:val="00506FCF"/>
    <w:rsid w:val="005113D6"/>
    <w:rsid w:val="00513242"/>
    <w:rsid w:val="005160E8"/>
    <w:rsid w:val="005323AE"/>
    <w:rsid w:val="0053580A"/>
    <w:rsid w:val="00537AAD"/>
    <w:rsid w:val="0054498E"/>
    <w:rsid w:val="00546F06"/>
    <w:rsid w:val="005537F1"/>
    <w:rsid w:val="0055725E"/>
    <w:rsid w:val="00564A46"/>
    <w:rsid w:val="005701B7"/>
    <w:rsid w:val="00575540"/>
    <w:rsid w:val="00580147"/>
    <w:rsid w:val="005906F8"/>
    <w:rsid w:val="0059099E"/>
    <w:rsid w:val="00591BC4"/>
    <w:rsid w:val="00593EFE"/>
    <w:rsid w:val="00596A51"/>
    <w:rsid w:val="005A5D4A"/>
    <w:rsid w:val="005B07C3"/>
    <w:rsid w:val="005B4A81"/>
    <w:rsid w:val="005C1BDF"/>
    <w:rsid w:val="005C27AA"/>
    <w:rsid w:val="005C4207"/>
    <w:rsid w:val="005C4B0E"/>
    <w:rsid w:val="005C542F"/>
    <w:rsid w:val="005D1594"/>
    <w:rsid w:val="005E0B84"/>
    <w:rsid w:val="005F2595"/>
    <w:rsid w:val="005F647E"/>
    <w:rsid w:val="00601411"/>
    <w:rsid w:val="00601518"/>
    <w:rsid w:val="006218BB"/>
    <w:rsid w:val="0062686D"/>
    <w:rsid w:val="00626FA3"/>
    <w:rsid w:val="006335E4"/>
    <w:rsid w:val="00636F67"/>
    <w:rsid w:val="00661A88"/>
    <w:rsid w:val="00667263"/>
    <w:rsid w:val="00672541"/>
    <w:rsid w:val="006805C3"/>
    <w:rsid w:val="00681DF2"/>
    <w:rsid w:val="00690816"/>
    <w:rsid w:val="00690EE3"/>
    <w:rsid w:val="0069704A"/>
    <w:rsid w:val="006A192F"/>
    <w:rsid w:val="006A1B34"/>
    <w:rsid w:val="006A591C"/>
    <w:rsid w:val="006A5D1B"/>
    <w:rsid w:val="006A7A01"/>
    <w:rsid w:val="006B6A27"/>
    <w:rsid w:val="006C0796"/>
    <w:rsid w:val="006C25D0"/>
    <w:rsid w:val="006C27BD"/>
    <w:rsid w:val="006D517C"/>
    <w:rsid w:val="006D58C3"/>
    <w:rsid w:val="006D66EC"/>
    <w:rsid w:val="006E38AA"/>
    <w:rsid w:val="006F1525"/>
    <w:rsid w:val="006F2B88"/>
    <w:rsid w:val="006F4687"/>
    <w:rsid w:val="006F60E4"/>
    <w:rsid w:val="006F68C4"/>
    <w:rsid w:val="006F6F06"/>
    <w:rsid w:val="0070402A"/>
    <w:rsid w:val="00704C39"/>
    <w:rsid w:val="00710C2A"/>
    <w:rsid w:val="00712632"/>
    <w:rsid w:val="00721780"/>
    <w:rsid w:val="00726DE8"/>
    <w:rsid w:val="007275FC"/>
    <w:rsid w:val="00727624"/>
    <w:rsid w:val="00744F22"/>
    <w:rsid w:val="00745453"/>
    <w:rsid w:val="00750B79"/>
    <w:rsid w:val="00757BF7"/>
    <w:rsid w:val="007600EE"/>
    <w:rsid w:val="00763FB0"/>
    <w:rsid w:val="0077418B"/>
    <w:rsid w:val="007753F4"/>
    <w:rsid w:val="00777EFF"/>
    <w:rsid w:val="0078573D"/>
    <w:rsid w:val="007864A0"/>
    <w:rsid w:val="00790DF4"/>
    <w:rsid w:val="007918D9"/>
    <w:rsid w:val="007A0D5D"/>
    <w:rsid w:val="007A449F"/>
    <w:rsid w:val="007A6614"/>
    <w:rsid w:val="007B35ED"/>
    <w:rsid w:val="007C1401"/>
    <w:rsid w:val="007C4F27"/>
    <w:rsid w:val="007C7966"/>
    <w:rsid w:val="007D0234"/>
    <w:rsid w:val="007E7810"/>
    <w:rsid w:val="007F266D"/>
    <w:rsid w:val="00803CF5"/>
    <w:rsid w:val="008065B2"/>
    <w:rsid w:val="008100DF"/>
    <w:rsid w:val="0081670A"/>
    <w:rsid w:val="00820679"/>
    <w:rsid w:val="008238F4"/>
    <w:rsid w:val="008355CD"/>
    <w:rsid w:val="00840BA1"/>
    <w:rsid w:val="008412CA"/>
    <w:rsid w:val="00844D04"/>
    <w:rsid w:val="008614B5"/>
    <w:rsid w:val="00866D38"/>
    <w:rsid w:val="008671D3"/>
    <w:rsid w:val="00867884"/>
    <w:rsid w:val="0086793E"/>
    <w:rsid w:val="0087448B"/>
    <w:rsid w:val="008819A6"/>
    <w:rsid w:val="00884962"/>
    <w:rsid w:val="00886014"/>
    <w:rsid w:val="00893A67"/>
    <w:rsid w:val="00895A12"/>
    <w:rsid w:val="008A13F0"/>
    <w:rsid w:val="008A19AF"/>
    <w:rsid w:val="008A4FD4"/>
    <w:rsid w:val="008A65C4"/>
    <w:rsid w:val="008B1712"/>
    <w:rsid w:val="008B7C78"/>
    <w:rsid w:val="008C1ABF"/>
    <w:rsid w:val="008C3C04"/>
    <w:rsid w:val="008C3E41"/>
    <w:rsid w:val="008C7EA6"/>
    <w:rsid w:val="008D7A7C"/>
    <w:rsid w:val="008D7C53"/>
    <w:rsid w:val="008E08D9"/>
    <w:rsid w:val="008E48E9"/>
    <w:rsid w:val="008F179C"/>
    <w:rsid w:val="00900298"/>
    <w:rsid w:val="0091350F"/>
    <w:rsid w:val="00915056"/>
    <w:rsid w:val="00922F1B"/>
    <w:rsid w:val="00924AC6"/>
    <w:rsid w:val="00930A7B"/>
    <w:rsid w:val="00930CA2"/>
    <w:rsid w:val="00933A2B"/>
    <w:rsid w:val="00941F21"/>
    <w:rsid w:val="0094416D"/>
    <w:rsid w:val="00950E4A"/>
    <w:rsid w:val="009514CE"/>
    <w:rsid w:val="00951D41"/>
    <w:rsid w:val="00952F2F"/>
    <w:rsid w:val="0095609F"/>
    <w:rsid w:val="00956C5F"/>
    <w:rsid w:val="00957444"/>
    <w:rsid w:val="009637C8"/>
    <w:rsid w:val="00973B77"/>
    <w:rsid w:val="00991050"/>
    <w:rsid w:val="00991996"/>
    <w:rsid w:val="009957BB"/>
    <w:rsid w:val="009A42E1"/>
    <w:rsid w:val="009A6D84"/>
    <w:rsid w:val="009A785E"/>
    <w:rsid w:val="009B18F3"/>
    <w:rsid w:val="009B23B8"/>
    <w:rsid w:val="009B4CCB"/>
    <w:rsid w:val="009C2CEA"/>
    <w:rsid w:val="009C58B0"/>
    <w:rsid w:val="009D753A"/>
    <w:rsid w:val="009E07F4"/>
    <w:rsid w:val="009E66B5"/>
    <w:rsid w:val="009E7253"/>
    <w:rsid w:val="009F3F56"/>
    <w:rsid w:val="009F43E9"/>
    <w:rsid w:val="009F566C"/>
    <w:rsid w:val="009F5B8F"/>
    <w:rsid w:val="009F6DAE"/>
    <w:rsid w:val="00A034C6"/>
    <w:rsid w:val="00A0784C"/>
    <w:rsid w:val="00A15F33"/>
    <w:rsid w:val="00A16ADD"/>
    <w:rsid w:val="00A22811"/>
    <w:rsid w:val="00A240B4"/>
    <w:rsid w:val="00A27814"/>
    <w:rsid w:val="00A357C6"/>
    <w:rsid w:val="00A404F0"/>
    <w:rsid w:val="00A42A06"/>
    <w:rsid w:val="00A45D6A"/>
    <w:rsid w:val="00A50188"/>
    <w:rsid w:val="00A503ED"/>
    <w:rsid w:val="00A50C81"/>
    <w:rsid w:val="00A558A0"/>
    <w:rsid w:val="00A63F4C"/>
    <w:rsid w:val="00A63FFC"/>
    <w:rsid w:val="00A64ECF"/>
    <w:rsid w:val="00A76E5D"/>
    <w:rsid w:val="00A7721F"/>
    <w:rsid w:val="00A8257E"/>
    <w:rsid w:val="00A82E6C"/>
    <w:rsid w:val="00A905D7"/>
    <w:rsid w:val="00AA4501"/>
    <w:rsid w:val="00AB0333"/>
    <w:rsid w:val="00AB10DB"/>
    <w:rsid w:val="00AC2B66"/>
    <w:rsid w:val="00AC7B44"/>
    <w:rsid w:val="00AD17B1"/>
    <w:rsid w:val="00AE063D"/>
    <w:rsid w:val="00AE2381"/>
    <w:rsid w:val="00AE3F7F"/>
    <w:rsid w:val="00AF68E9"/>
    <w:rsid w:val="00B11045"/>
    <w:rsid w:val="00B11FBA"/>
    <w:rsid w:val="00B2615F"/>
    <w:rsid w:val="00B30319"/>
    <w:rsid w:val="00B36E90"/>
    <w:rsid w:val="00B37B40"/>
    <w:rsid w:val="00B4002F"/>
    <w:rsid w:val="00B400B7"/>
    <w:rsid w:val="00B41636"/>
    <w:rsid w:val="00B417A3"/>
    <w:rsid w:val="00B42F1D"/>
    <w:rsid w:val="00B439EE"/>
    <w:rsid w:val="00B456B2"/>
    <w:rsid w:val="00B5459A"/>
    <w:rsid w:val="00B57DBB"/>
    <w:rsid w:val="00B63525"/>
    <w:rsid w:val="00B650B0"/>
    <w:rsid w:val="00B76444"/>
    <w:rsid w:val="00B826F7"/>
    <w:rsid w:val="00B90EE8"/>
    <w:rsid w:val="00B9581E"/>
    <w:rsid w:val="00B97AB8"/>
    <w:rsid w:val="00BA15B2"/>
    <w:rsid w:val="00BA75DD"/>
    <w:rsid w:val="00BB22BB"/>
    <w:rsid w:val="00BB6EA0"/>
    <w:rsid w:val="00BD0A9B"/>
    <w:rsid w:val="00BD10EB"/>
    <w:rsid w:val="00BD2A6B"/>
    <w:rsid w:val="00BD38D5"/>
    <w:rsid w:val="00BE4CC2"/>
    <w:rsid w:val="00BF1A85"/>
    <w:rsid w:val="00BF1F2C"/>
    <w:rsid w:val="00BF3337"/>
    <w:rsid w:val="00BF3CD7"/>
    <w:rsid w:val="00BF707A"/>
    <w:rsid w:val="00BF7FFE"/>
    <w:rsid w:val="00C014A6"/>
    <w:rsid w:val="00C01693"/>
    <w:rsid w:val="00C06D51"/>
    <w:rsid w:val="00C169AE"/>
    <w:rsid w:val="00C16AA3"/>
    <w:rsid w:val="00C20DE0"/>
    <w:rsid w:val="00C21E8B"/>
    <w:rsid w:val="00C32361"/>
    <w:rsid w:val="00C35741"/>
    <w:rsid w:val="00C43814"/>
    <w:rsid w:val="00C45C23"/>
    <w:rsid w:val="00C47339"/>
    <w:rsid w:val="00C534F6"/>
    <w:rsid w:val="00C5572D"/>
    <w:rsid w:val="00C55FC8"/>
    <w:rsid w:val="00C56965"/>
    <w:rsid w:val="00C57176"/>
    <w:rsid w:val="00C57715"/>
    <w:rsid w:val="00C61961"/>
    <w:rsid w:val="00C61E91"/>
    <w:rsid w:val="00C6623A"/>
    <w:rsid w:val="00C70C28"/>
    <w:rsid w:val="00C76F3D"/>
    <w:rsid w:val="00C77113"/>
    <w:rsid w:val="00C84DB9"/>
    <w:rsid w:val="00C86311"/>
    <w:rsid w:val="00C87283"/>
    <w:rsid w:val="00C96C60"/>
    <w:rsid w:val="00C96F99"/>
    <w:rsid w:val="00CA2E03"/>
    <w:rsid w:val="00CA5BD2"/>
    <w:rsid w:val="00CB19AC"/>
    <w:rsid w:val="00CB4484"/>
    <w:rsid w:val="00CB79E9"/>
    <w:rsid w:val="00CD1F2B"/>
    <w:rsid w:val="00CD6D03"/>
    <w:rsid w:val="00CE0F38"/>
    <w:rsid w:val="00CE5E1D"/>
    <w:rsid w:val="00CE7260"/>
    <w:rsid w:val="00CF235E"/>
    <w:rsid w:val="00CF4833"/>
    <w:rsid w:val="00CF5CE3"/>
    <w:rsid w:val="00D01D89"/>
    <w:rsid w:val="00D05CC8"/>
    <w:rsid w:val="00D2143A"/>
    <w:rsid w:val="00D22146"/>
    <w:rsid w:val="00D30FC1"/>
    <w:rsid w:val="00D316B3"/>
    <w:rsid w:val="00D33D39"/>
    <w:rsid w:val="00D34DE0"/>
    <w:rsid w:val="00D35E53"/>
    <w:rsid w:val="00D427F8"/>
    <w:rsid w:val="00D46740"/>
    <w:rsid w:val="00D4723C"/>
    <w:rsid w:val="00D50429"/>
    <w:rsid w:val="00D52197"/>
    <w:rsid w:val="00D53152"/>
    <w:rsid w:val="00D55BC7"/>
    <w:rsid w:val="00D61C72"/>
    <w:rsid w:val="00D77675"/>
    <w:rsid w:val="00D82FE9"/>
    <w:rsid w:val="00D9412C"/>
    <w:rsid w:val="00D945FC"/>
    <w:rsid w:val="00D95CC6"/>
    <w:rsid w:val="00DA0AE6"/>
    <w:rsid w:val="00DA1FC0"/>
    <w:rsid w:val="00DA4572"/>
    <w:rsid w:val="00DA4FBA"/>
    <w:rsid w:val="00DB4BA3"/>
    <w:rsid w:val="00DB74EF"/>
    <w:rsid w:val="00DC1060"/>
    <w:rsid w:val="00DD31FB"/>
    <w:rsid w:val="00DD7E17"/>
    <w:rsid w:val="00DE2076"/>
    <w:rsid w:val="00DE24A7"/>
    <w:rsid w:val="00DE795C"/>
    <w:rsid w:val="00DF3320"/>
    <w:rsid w:val="00DF45EE"/>
    <w:rsid w:val="00E057CE"/>
    <w:rsid w:val="00E1356B"/>
    <w:rsid w:val="00E30B45"/>
    <w:rsid w:val="00E369C1"/>
    <w:rsid w:val="00E41A14"/>
    <w:rsid w:val="00E45D4A"/>
    <w:rsid w:val="00E576E9"/>
    <w:rsid w:val="00E7381B"/>
    <w:rsid w:val="00E775E5"/>
    <w:rsid w:val="00E80C3A"/>
    <w:rsid w:val="00E84EF9"/>
    <w:rsid w:val="00E96541"/>
    <w:rsid w:val="00E96DCD"/>
    <w:rsid w:val="00EA1132"/>
    <w:rsid w:val="00EA38B6"/>
    <w:rsid w:val="00EB009B"/>
    <w:rsid w:val="00EB4E9A"/>
    <w:rsid w:val="00EB7414"/>
    <w:rsid w:val="00EB74A9"/>
    <w:rsid w:val="00EB7E50"/>
    <w:rsid w:val="00EC2943"/>
    <w:rsid w:val="00EC3E32"/>
    <w:rsid w:val="00EC4D05"/>
    <w:rsid w:val="00EC7D06"/>
    <w:rsid w:val="00ED1CA8"/>
    <w:rsid w:val="00ED4038"/>
    <w:rsid w:val="00ED55AA"/>
    <w:rsid w:val="00ED63DD"/>
    <w:rsid w:val="00EE12F2"/>
    <w:rsid w:val="00EE3D7A"/>
    <w:rsid w:val="00EF1150"/>
    <w:rsid w:val="00EF62A3"/>
    <w:rsid w:val="00EF728D"/>
    <w:rsid w:val="00F017C2"/>
    <w:rsid w:val="00F056B3"/>
    <w:rsid w:val="00F146F3"/>
    <w:rsid w:val="00F17E28"/>
    <w:rsid w:val="00F2267B"/>
    <w:rsid w:val="00F2537D"/>
    <w:rsid w:val="00F27939"/>
    <w:rsid w:val="00F27D31"/>
    <w:rsid w:val="00F30B45"/>
    <w:rsid w:val="00F3304D"/>
    <w:rsid w:val="00F336EA"/>
    <w:rsid w:val="00F33EEA"/>
    <w:rsid w:val="00F35A89"/>
    <w:rsid w:val="00F363B0"/>
    <w:rsid w:val="00F3778F"/>
    <w:rsid w:val="00F457F9"/>
    <w:rsid w:val="00F46248"/>
    <w:rsid w:val="00F4671F"/>
    <w:rsid w:val="00F507FD"/>
    <w:rsid w:val="00F54DA1"/>
    <w:rsid w:val="00F555DA"/>
    <w:rsid w:val="00F561D5"/>
    <w:rsid w:val="00F6159E"/>
    <w:rsid w:val="00F72970"/>
    <w:rsid w:val="00F72C85"/>
    <w:rsid w:val="00F74A08"/>
    <w:rsid w:val="00F77383"/>
    <w:rsid w:val="00F774AB"/>
    <w:rsid w:val="00F828AA"/>
    <w:rsid w:val="00F90373"/>
    <w:rsid w:val="00F92C39"/>
    <w:rsid w:val="00F9479E"/>
    <w:rsid w:val="00F9627E"/>
    <w:rsid w:val="00FA277E"/>
    <w:rsid w:val="00FA29AA"/>
    <w:rsid w:val="00FA499D"/>
    <w:rsid w:val="00FA5ED6"/>
    <w:rsid w:val="00FB082E"/>
    <w:rsid w:val="00FB27F3"/>
    <w:rsid w:val="00FB2F7F"/>
    <w:rsid w:val="00FB7418"/>
    <w:rsid w:val="00FC1AD7"/>
    <w:rsid w:val="00FC2F70"/>
    <w:rsid w:val="00FC6751"/>
    <w:rsid w:val="00FE0EFB"/>
    <w:rsid w:val="00FE6AE2"/>
    <w:rsid w:val="00FE757B"/>
    <w:rsid w:val="00FF2A3A"/>
    <w:rsid w:val="00FF3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9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307"/>
    <w:pPr>
      <w:ind w:left="720"/>
      <w:contextualSpacing/>
    </w:pPr>
  </w:style>
  <w:style w:type="paragraph" w:styleId="a4">
    <w:name w:val="header"/>
    <w:basedOn w:val="a"/>
    <w:link w:val="a5"/>
    <w:uiPriority w:val="99"/>
    <w:unhideWhenUsed/>
    <w:rsid w:val="00D01D8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1D89"/>
  </w:style>
  <w:style w:type="paragraph" w:styleId="a6">
    <w:name w:val="footer"/>
    <w:basedOn w:val="a"/>
    <w:link w:val="a7"/>
    <w:uiPriority w:val="99"/>
    <w:unhideWhenUsed/>
    <w:rsid w:val="00D01D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1D89"/>
  </w:style>
  <w:style w:type="character" w:styleId="a8">
    <w:name w:val="annotation reference"/>
    <w:basedOn w:val="a0"/>
    <w:uiPriority w:val="99"/>
    <w:semiHidden/>
    <w:unhideWhenUsed/>
    <w:rsid w:val="00F9479E"/>
    <w:rPr>
      <w:sz w:val="16"/>
      <w:szCs w:val="16"/>
    </w:rPr>
  </w:style>
  <w:style w:type="paragraph" w:styleId="a9">
    <w:name w:val="annotation text"/>
    <w:basedOn w:val="a"/>
    <w:link w:val="aa"/>
    <w:uiPriority w:val="99"/>
    <w:semiHidden/>
    <w:unhideWhenUsed/>
    <w:rsid w:val="00F9479E"/>
    <w:pPr>
      <w:spacing w:line="240" w:lineRule="auto"/>
    </w:pPr>
    <w:rPr>
      <w:sz w:val="20"/>
      <w:szCs w:val="20"/>
    </w:rPr>
  </w:style>
  <w:style w:type="character" w:customStyle="1" w:styleId="aa">
    <w:name w:val="Текст примечания Знак"/>
    <w:basedOn w:val="a0"/>
    <w:link w:val="a9"/>
    <w:uiPriority w:val="99"/>
    <w:semiHidden/>
    <w:rsid w:val="00F9479E"/>
    <w:rPr>
      <w:sz w:val="20"/>
      <w:szCs w:val="20"/>
    </w:rPr>
  </w:style>
  <w:style w:type="paragraph" w:styleId="ab">
    <w:name w:val="annotation subject"/>
    <w:basedOn w:val="a9"/>
    <w:next w:val="a9"/>
    <w:link w:val="ac"/>
    <w:uiPriority w:val="99"/>
    <w:semiHidden/>
    <w:unhideWhenUsed/>
    <w:rsid w:val="00F9479E"/>
    <w:rPr>
      <w:b/>
      <w:bCs/>
    </w:rPr>
  </w:style>
  <w:style w:type="character" w:customStyle="1" w:styleId="ac">
    <w:name w:val="Тема примечания Знак"/>
    <w:basedOn w:val="aa"/>
    <w:link w:val="ab"/>
    <w:uiPriority w:val="99"/>
    <w:semiHidden/>
    <w:rsid w:val="00F9479E"/>
    <w:rPr>
      <w:b/>
      <w:bCs/>
      <w:sz w:val="20"/>
      <w:szCs w:val="20"/>
    </w:rPr>
  </w:style>
  <w:style w:type="paragraph" w:styleId="ad">
    <w:name w:val="Balloon Text"/>
    <w:basedOn w:val="a"/>
    <w:link w:val="ae"/>
    <w:uiPriority w:val="99"/>
    <w:semiHidden/>
    <w:unhideWhenUsed/>
    <w:rsid w:val="00F9479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479E"/>
    <w:rPr>
      <w:rFonts w:ascii="Tahoma" w:hAnsi="Tahoma" w:cs="Tahoma"/>
      <w:sz w:val="16"/>
      <w:szCs w:val="16"/>
    </w:rPr>
  </w:style>
  <w:style w:type="paragraph" w:styleId="af">
    <w:name w:val="footnote text"/>
    <w:basedOn w:val="a"/>
    <w:link w:val="af0"/>
    <w:uiPriority w:val="99"/>
    <w:semiHidden/>
    <w:unhideWhenUsed/>
    <w:rsid w:val="00A905D7"/>
    <w:pPr>
      <w:spacing w:after="0" w:line="240" w:lineRule="auto"/>
    </w:pPr>
    <w:rPr>
      <w:sz w:val="20"/>
      <w:szCs w:val="20"/>
    </w:rPr>
  </w:style>
  <w:style w:type="character" w:customStyle="1" w:styleId="af0">
    <w:name w:val="Текст сноски Знак"/>
    <w:basedOn w:val="a0"/>
    <w:link w:val="af"/>
    <w:uiPriority w:val="99"/>
    <w:semiHidden/>
    <w:rsid w:val="00A905D7"/>
    <w:rPr>
      <w:sz w:val="20"/>
      <w:szCs w:val="20"/>
    </w:rPr>
  </w:style>
  <w:style w:type="character" w:styleId="af1">
    <w:name w:val="footnote reference"/>
    <w:basedOn w:val="a0"/>
    <w:uiPriority w:val="99"/>
    <w:semiHidden/>
    <w:unhideWhenUsed/>
    <w:rsid w:val="00A905D7"/>
    <w:rPr>
      <w:vertAlign w:val="superscript"/>
    </w:rPr>
  </w:style>
  <w:style w:type="character" w:styleId="af2">
    <w:name w:val="Strong"/>
    <w:basedOn w:val="a0"/>
    <w:uiPriority w:val="22"/>
    <w:qFormat/>
    <w:rsid w:val="002F4D96"/>
    <w:rPr>
      <w:b/>
      <w:bCs/>
    </w:rPr>
  </w:style>
  <w:style w:type="numbering" w:customStyle="1" w:styleId="1">
    <w:name w:val="Нет списка1"/>
    <w:next w:val="a2"/>
    <w:uiPriority w:val="99"/>
    <w:semiHidden/>
    <w:unhideWhenUsed/>
    <w:rsid w:val="00FE6AE2"/>
  </w:style>
  <w:style w:type="character" w:styleId="af3">
    <w:name w:val="Hyperlink"/>
    <w:basedOn w:val="a0"/>
    <w:uiPriority w:val="99"/>
    <w:unhideWhenUsed/>
    <w:rsid w:val="00FE6AE2"/>
    <w:rPr>
      <w:color w:val="0563C1" w:themeColor="hyperlink"/>
      <w:u w:val="single"/>
    </w:rPr>
  </w:style>
  <w:style w:type="character" w:customStyle="1" w:styleId="UnresolvedMention">
    <w:name w:val="Unresolved Mention"/>
    <w:basedOn w:val="a0"/>
    <w:uiPriority w:val="99"/>
    <w:semiHidden/>
    <w:unhideWhenUsed/>
    <w:rsid w:val="00FE6A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307"/>
    <w:pPr>
      <w:ind w:left="720"/>
      <w:contextualSpacing/>
    </w:pPr>
  </w:style>
  <w:style w:type="paragraph" w:styleId="a4">
    <w:name w:val="header"/>
    <w:basedOn w:val="a"/>
    <w:link w:val="a5"/>
    <w:uiPriority w:val="99"/>
    <w:unhideWhenUsed/>
    <w:rsid w:val="00D01D8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1D89"/>
  </w:style>
  <w:style w:type="paragraph" w:styleId="a6">
    <w:name w:val="footer"/>
    <w:basedOn w:val="a"/>
    <w:link w:val="a7"/>
    <w:uiPriority w:val="99"/>
    <w:unhideWhenUsed/>
    <w:rsid w:val="00D01D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1D89"/>
  </w:style>
  <w:style w:type="character" w:styleId="a8">
    <w:name w:val="annotation reference"/>
    <w:basedOn w:val="a0"/>
    <w:uiPriority w:val="99"/>
    <w:semiHidden/>
    <w:unhideWhenUsed/>
    <w:rsid w:val="00F9479E"/>
    <w:rPr>
      <w:sz w:val="16"/>
      <w:szCs w:val="16"/>
    </w:rPr>
  </w:style>
  <w:style w:type="paragraph" w:styleId="a9">
    <w:name w:val="annotation text"/>
    <w:basedOn w:val="a"/>
    <w:link w:val="aa"/>
    <w:uiPriority w:val="99"/>
    <w:semiHidden/>
    <w:unhideWhenUsed/>
    <w:rsid w:val="00F9479E"/>
    <w:pPr>
      <w:spacing w:line="240" w:lineRule="auto"/>
    </w:pPr>
    <w:rPr>
      <w:sz w:val="20"/>
      <w:szCs w:val="20"/>
    </w:rPr>
  </w:style>
  <w:style w:type="character" w:customStyle="1" w:styleId="aa">
    <w:name w:val="Текст примечания Знак"/>
    <w:basedOn w:val="a0"/>
    <w:link w:val="a9"/>
    <w:uiPriority w:val="99"/>
    <w:semiHidden/>
    <w:rsid w:val="00F9479E"/>
    <w:rPr>
      <w:sz w:val="20"/>
      <w:szCs w:val="20"/>
    </w:rPr>
  </w:style>
  <w:style w:type="paragraph" w:styleId="ab">
    <w:name w:val="annotation subject"/>
    <w:basedOn w:val="a9"/>
    <w:next w:val="a9"/>
    <w:link w:val="ac"/>
    <w:uiPriority w:val="99"/>
    <w:semiHidden/>
    <w:unhideWhenUsed/>
    <w:rsid w:val="00F9479E"/>
    <w:rPr>
      <w:b/>
      <w:bCs/>
    </w:rPr>
  </w:style>
  <w:style w:type="character" w:customStyle="1" w:styleId="ac">
    <w:name w:val="Тема примечания Знак"/>
    <w:basedOn w:val="aa"/>
    <w:link w:val="ab"/>
    <w:uiPriority w:val="99"/>
    <w:semiHidden/>
    <w:rsid w:val="00F9479E"/>
    <w:rPr>
      <w:b/>
      <w:bCs/>
      <w:sz w:val="20"/>
      <w:szCs w:val="20"/>
    </w:rPr>
  </w:style>
  <w:style w:type="paragraph" w:styleId="ad">
    <w:name w:val="Balloon Text"/>
    <w:basedOn w:val="a"/>
    <w:link w:val="ae"/>
    <w:uiPriority w:val="99"/>
    <w:semiHidden/>
    <w:unhideWhenUsed/>
    <w:rsid w:val="00F9479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479E"/>
    <w:rPr>
      <w:rFonts w:ascii="Tahoma" w:hAnsi="Tahoma" w:cs="Tahoma"/>
      <w:sz w:val="16"/>
      <w:szCs w:val="16"/>
    </w:rPr>
  </w:style>
  <w:style w:type="paragraph" w:styleId="af">
    <w:name w:val="footnote text"/>
    <w:basedOn w:val="a"/>
    <w:link w:val="af0"/>
    <w:uiPriority w:val="99"/>
    <w:semiHidden/>
    <w:unhideWhenUsed/>
    <w:rsid w:val="00A905D7"/>
    <w:pPr>
      <w:spacing w:after="0" w:line="240" w:lineRule="auto"/>
    </w:pPr>
    <w:rPr>
      <w:sz w:val="20"/>
      <w:szCs w:val="20"/>
    </w:rPr>
  </w:style>
  <w:style w:type="character" w:customStyle="1" w:styleId="af0">
    <w:name w:val="Текст сноски Знак"/>
    <w:basedOn w:val="a0"/>
    <w:link w:val="af"/>
    <w:uiPriority w:val="99"/>
    <w:semiHidden/>
    <w:rsid w:val="00A905D7"/>
    <w:rPr>
      <w:sz w:val="20"/>
      <w:szCs w:val="20"/>
    </w:rPr>
  </w:style>
  <w:style w:type="character" w:styleId="af1">
    <w:name w:val="footnote reference"/>
    <w:basedOn w:val="a0"/>
    <w:uiPriority w:val="99"/>
    <w:semiHidden/>
    <w:unhideWhenUsed/>
    <w:rsid w:val="00A905D7"/>
    <w:rPr>
      <w:vertAlign w:val="superscript"/>
    </w:rPr>
  </w:style>
  <w:style w:type="character" w:styleId="af2">
    <w:name w:val="Strong"/>
    <w:basedOn w:val="a0"/>
    <w:uiPriority w:val="22"/>
    <w:qFormat/>
    <w:rsid w:val="002F4D96"/>
    <w:rPr>
      <w:b/>
      <w:bCs/>
    </w:rPr>
  </w:style>
  <w:style w:type="numbering" w:customStyle="1" w:styleId="1">
    <w:name w:val="Нет списка1"/>
    <w:next w:val="a2"/>
    <w:uiPriority w:val="99"/>
    <w:semiHidden/>
    <w:unhideWhenUsed/>
    <w:rsid w:val="00FE6AE2"/>
  </w:style>
  <w:style w:type="character" w:styleId="af3">
    <w:name w:val="Hyperlink"/>
    <w:basedOn w:val="a0"/>
    <w:uiPriority w:val="99"/>
    <w:unhideWhenUsed/>
    <w:rsid w:val="00FE6AE2"/>
    <w:rPr>
      <w:color w:val="0563C1" w:themeColor="hyperlink"/>
      <w:u w:val="single"/>
    </w:rPr>
  </w:style>
  <w:style w:type="character" w:customStyle="1" w:styleId="UnresolvedMention">
    <w:name w:val="Unresolved Mention"/>
    <w:basedOn w:val="a0"/>
    <w:uiPriority w:val="99"/>
    <w:semiHidden/>
    <w:unhideWhenUsed/>
    <w:rsid w:val="00FE6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75313">
      <w:bodyDiv w:val="1"/>
      <w:marLeft w:val="0"/>
      <w:marRight w:val="0"/>
      <w:marTop w:val="0"/>
      <w:marBottom w:val="0"/>
      <w:divBdr>
        <w:top w:val="none" w:sz="0" w:space="0" w:color="auto"/>
        <w:left w:val="none" w:sz="0" w:space="0" w:color="auto"/>
        <w:bottom w:val="none" w:sz="0" w:space="0" w:color="auto"/>
        <w:right w:val="none" w:sz="0" w:space="0" w:color="auto"/>
      </w:divBdr>
    </w:div>
    <w:div w:id="600064280">
      <w:bodyDiv w:val="1"/>
      <w:marLeft w:val="0"/>
      <w:marRight w:val="0"/>
      <w:marTop w:val="0"/>
      <w:marBottom w:val="0"/>
      <w:divBdr>
        <w:top w:val="none" w:sz="0" w:space="0" w:color="auto"/>
        <w:left w:val="none" w:sz="0" w:space="0" w:color="auto"/>
        <w:bottom w:val="none" w:sz="0" w:space="0" w:color="auto"/>
        <w:right w:val="none" w:sz="0" w:space="0" w:color="auto"/>
      </w:divBdr>
    </w:div>
    <w:div w:id="622267196">
      <w:bodyDiv w:val="1"/>
      <w:marLeft w:val="0"/>
      <w:marRight w:val="0"/>
      <w:marTop w:val="0"/>
      <w:marBottom w:val="0"/>
      <w:divBdr>
        <w:top w:val="none" w:sz="0" w:space="0" w:color="auto"/>
        <w:left w:val="none" w:sz="0" w:space="0" w:color="auto"/>
        <w:bottom w:val="none" w:sz="0" w:space="0" w:color="auto"/>
        <w:right w:val="none" w:sz="0" w:space="0" w:color="auto"/>
      </w:divBdr>
    </w:div>
    <w:div w:id="623510161">
      <w:bodyDiv w:val="1"/>
      <w:marLeft w:val="0"/>
      <w:marRight w:val="0"/>
      <w:marTop w:val="0"/>
      <w:marBottom w:val="0"/>
      <w:divBdr>
        <w:top w:val="none" w:sz="0" w:space="0" w:color="auto"/>
        <w:left w:val="none" w:sz="0" w:space="0" w:color="auto"/>
        <w:bottom w:val="none" w:sz="0" w:space="0" w:color="auto"/>
        <w:right w:val="none" w:sz="0" w:space="0" w:color="auto"/>
      </w:divBdr>
    </w:div>
    <w:div w:id="773548795">
      <w:bodyDiv w:val="1"/>
      <w:marLeft w:val="0"/>
      <w:marRight w:val="0"/>
      <w:marTop w:val="0"/>
      <w:marBottom w:val="0"/>
      <w:divBdr>
        <w:top w:val="none" w:sz="0" w:space="0" w:color="auto"/>
        <w:left w:val="none" w:sz="0" w:space="0" w:color="auto"/>
        <w:bottom w:val="none" w:sz="0" w:space="0" w:color="auto"/>
        <w:right w:val="none" w:sz="0" w:space="0" w:color="auto"/>
      </w:divBdr>
    </w:div>
    <w:div w:id="1456173267">
      <w:bodyDiv w:val="1"/>
      <w:marLeft w:val="0"/>
      <w:marRight w:val="0"/>
      <w:marTop w:val="0"/>
      <w:marBottom w:val="0"/>
      <w:divBdr>
        <w:top w:val="none" w:sz="0" w:space="0" w:color="auto"/>
        <w:left w:val="none" w:sz="0" w:space="0" w:color="auto"/>
        <w:bottom w:val="none" w:sz="0" w:space="0" w:color="auto"/>
        <w:right w:val="none" w:sz="0" w:space="0" w:color="auto"/>
      </w:divBdr>
    </w:div>
    <w:div w:id="1746995189">
      <w:bodyDiv w:val="1"/>
      <w:marLeft w:val="0"/>
      <w:marRight w:val="0"/>
      <w:marTop w:val="0"/>
      <w:marBottom w:val="0"/>
      <w:divBdr>
        <w:top w:val="none" w:sz="0" w:space="0" w:color="auto"/>
        <w:left w:val="none" w:sz="0" w:space="0" w:color="auto"/>
        <w:bottom w:val="none" w:sz="0" w:space="0" w:color="auto"/>
        <w:right w:val="none" w:sz="0" w:space="0" w:color="auto"/>
      </w:divBdr>
    </w:div>
    <w:div w:id="210383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E2A88-D860-4AEC-B361-16E19BFE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136</Pages>
  <Words>46937</Words>
  <Characters>267544</Characters>
  <Application>Microsoft Office Word</Application>
  <DocSecurity>0</DocSecurity>
  <Lines>2229</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Кревер Ольга Николаевна</dc:creator>
  <cp:lastModifiedBy>Лянник Елена Николаевна</cp:lastModifiedBy>
  <cp:revision>27</cp:revision>
  <cp:lastPrinted>2025-11-19T13:33:00Z</cp:lastPrinted>
  <dcterms:created xsi:type="dcterms:W3CDTF">2025-11-24T13:51:00Z</dcterms:created>
  <dcterms:modified xsi:type="dcterms:W3CDTF">2025-11-25T07:49:00Z</dcterms:modified>
</cp:coreProperties>
</file>