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B2228" w14:textId="77777777" w:rsidR="006F44E7" w:rsidRPr="006F44E7" w:rsidRDefault="006F44E7" w:rsidP="006F44E7">
      <w:r w:rsidRPr="006F44E7">
        <w:rPr>
          <w:rFonts w:ascii="Segoe UI Emoji" w:hAnsi="Segoe UI Emoji" w:cs="Segoe UI Emoji"/>
          <w:b/>
          <w:bCs/>
        </w:rPr>
        <w:t>🌍</w:t>
      </w:r>
      <w:r w:rsidRPr="006F44E7">
        <w:rPr>
          <w:b/>
          <w:bCs/>
        </w:rPr>
        <w:t xml:space="preserve"> Apply Now: European Climate Policy Course at OSCE Academy – June 9–13, 2025!</w:t>
      </w:r>
    </w:p>
    <w:p w14:paraId="030A23B0" w14:textId="77777777" w:rsidR="006F44E7" w:rsidRPr="006F44E7" w:rsidRDefault="006F44E7" w:rsidP="006F44E7">
      <w:r w:rsidRPr="006F44E7">
        <w:t>Are you passionate about climate change, international policy, or sustainable development? Do you want to deepen your understanding of how Europe is tackling the climate crisis—and what Central Asia can learn from it?</w:t>
      </w:r>
    </w:p>
    <w:p w14:paraId="3707D188" w14:textId="68C0A86B" w:rsidR="006F44E7" w:rsidRPr="006F44E7" w:rsidRDefault="006F44E7" w:rsidP="006F44E7">
      <w:pPr>
        <w:spacing w:after="0"/>
      </w:pPr>
      <w:r w:rsidRPr="006F44E7">
        <w:t xml:space="preserve">Join our </w:t>
      </w:r>
      <w:r w:rsidRPr="006F44E7">
        <w:rPr>
          <w:b/>
          <w:bCs/>
        </w:rPr>
        <w:t>exclusive, one-week course</w:t>
      </w:r>
      <w:r w:rsidRPr="006F44E7">
        <w:t>:</w:t>
      </w:r>
      <w:r w:rsidRPr="006F44E7">
        <w:br/>
      </w:r>
      <w:r w:rsidRPr="006F44E7">
        <w:rPr>
          <w:b/>
          <w:bCs/>
          <w:color w:val="215E99" w:themeColor="text2" w:themeTint="BF"/>
          <w:sz w:val="28"/>
          <w:szCs w:val="28"/>
        </w:rPr>
        <w:t>European Climate Policy: Lessons for Central Asia</w:t>
      </w:r>
      <w:r w:rsidRPr="006F44E7">
        <w:br/>
      </w:r>
      <w:r w:rsidRPr="006F44E7">
        <w:rPr>
          <w:rFonts w:ascii="Segoe UI Emoji" w:hAnsi="Segoe UI Emoji" w:cs="Segoe UI Emoji"/>
        </w:rPr>
        <w:t>📍</w:t>
      </w:r>
      <w:r w:rsidRPr="006F44E7">
        <w:t xml:space="preserve"> </w:t>
      </w:r>
      <w:r w:rsidRPr="006F44E7">
        <w:rPr>
          <w:i/>
          <w:iCs/>
        </w:rPr>
        <w:t>OSCE Academy in Bishkek</w:t>
      </w:r>
      <w:r w:rsidRPr="006F44E7">
        <w:br/>
      </w:r>
      <w:r w:rsidRPr="006F44E7">
        <w:rPr>
          <w:rFonts w:ascii="Segoe UI Emoji" w:hAnsi="Segoe UI Emoji" w:cs="Segoe UI Emoji"/>
        </w:rPr>
        <w:t>📅</w:t>
      </w:r>
      <w:r w:rsidRPr="006F44E7">
        <w:t xml:space="preserve"> </w:t>
      </w:r>
      <w:r w:rsidRPr="006F44E7">
        <w:rPr>
          <w:i/>
          <w:iCs/>
        </w:rPr>
        <w:t>June 9–13, 2025</w:t>
      </w:r>
      <w:r w:rsidRPr="006F44E7">
        <w:br/>
      </w:r>
      <w:r w:rsidRPr="006F44E7">
        <w:rPr>
          <w:rFonts w:ascii="Segoe UI Emoji" w:hAnsi="Segoe UI Emoji" w:cs="Segoe UI Emoji"/>
        </w:rPr>
        <w:t>🎓</w:t>
      </w:r>
      <w:r w:rsidRPr="006F44E7">
        <w:t xml:space="preserve"> </w:t>
      </w:r>
      <w:r w:rsidRPr="006F44E7">
        <w:rPr>
          <w:i/>
          <w:iCs/>
        </w:rPr>
        <w:t xml:space="preserve">Taught by </w:t>
      </w:r>
      <w:r>
        <w:rPr>
          <w:i/>
          <w:iCs/>
        </w:rPr>
        <w:t xml:space="preserve">Dr. Rahat Sabyrbekov, </w:t>
      </w:r>
      <w:r w:rsidRPr="006F44E7">
        <w:rPr>
          <w:i/>
          <w:iCs/>
        </w:rPr>
        <w:t>a Harvard-Affiliated Professor</w:t>
      </w:r>
      <w:r w:rsidRPr="006F44E7">
        <w:br/>
      </w:r>
      <w:r w:rsidRPr="006F44E7">
        <w:rPr>
          <w:rFonts w:ascii="Segoe UI Emoji" w:hAnsi="Segoe UI Emoji" w:cs="Segoe UI Emoji"/>
        </w:rPr>
        <w:t>📜</w:t>
      </w:r>
      <w:r w:rsidRPr="006F44E7">
        <w:t xml:space="preserve"> </w:t>
      </w:r>
      <w:r w:rsidRPr="006F44E7">
        <w:rPr>
          <w:i/>
          <w:iCs/>
        </w:rPr>
        <w:t xml:space="preserve">Organized with support from the prestigious </w:t>
      </w:r>
      <w:r w:rsidRPr="006F44E7">
        <w:rPr>
          <w:b/>
          <w:bCs/>
          <w:i/>
          <w:iCs/>
        </w:rPr>
        <w:t>EU Jean Monnet Grant</w:t>
      </w:r>
      <w:r w:rsidRPr="006F44E7">
        <w:br/>
      </w:r>
      <w:r w:rsidRPr="006F44E7">
        <w:rPr>
          <w:rFonts w:ascii="Segoe UI Emoji" w:hAnsi="Segoe UI Emoji" w:cs="Segoe UI Emoji"/>
        </w:rPr>
        <w:t>📄</w:t>
      </w:r>
      <w:r w:rsidRPr="006F44E7">
        <w:t xml:space="preserve"> </w:t>
      </w:r>
      <w:r w:rsidRPr="006F44E7">
        <w:rPr>
          <w:i/>
          <w:iCs/>
        </w:rPr>
        <w:t>Certificate of Completion for all participants</w:t>
      </w:r>
    </w:p>
    <w:p w14:paraId="41FE29E5" w14:textId="77777777" w:rsidR="006F44E7" w:rsidRPr="006F44E7" w:rsidRDefault="006F44E7" w:rsidP="006F44E7">
      <w:pPr>
        <w:spacing w:after="0"/>
      </w:pPr>
      <w:r w:rsidRPr="006F44E7">
        <w:pict w14:anchorId="7EA453E7">
          <v:rect id="_x0000_i1059" style="width:0;height:1.5pt" o:hralign="center" o:hrstd="t" o:hr="t" fillcolor="#a0a0a0" stroked="f"/>
        </w:pict>
      </w:r>
    </w:p>
    <w:p w14:paraId="4E9A1EB7" w14:textId="77777777" w:rsidR="006F44E7" w:rsidRPr="006F44E7" w:rsidRDefault="006F44E7" w:rsidP="006F44E7">
      <w:pPr>
        <w:spacing w:after="0"/>
        <w:rPr>
          <w:b/>
          <w:bCs/>
        </w:rPr>
      </w:pPr>
      <w:r w:rsidRPr="006F44E7">
        <w:rPr>
          <w:rFonts w:ascii="Segoe UI Emoji" w:hAnsi="Segoe UI Emoji" w:cs="Segoe UI Emoji"/>
          <w:b/>
          <w:bCs/>
        </w:rPr>
        <w:t>✅</w:t>
      </w:r>
      <w:r w:rsidRPr="006F44E7">
        <w:rPr>
          <w:b/>
          <w:bCs/>
        </w:rPr>
        <w:t xml:space="preserve"> Why Enroll?</w:t>
      </w:r>
    </w:p>
    <w:p w14:paraId="09993B3C" w14:textId="55DD79BC" w:rsidR="006F44E7" w:rsidRPr="006F44E7" w:rsidRDefault="006F44E7" w:rsidP="00D82D40">
      <w:pPr>
        <w:numPr>
          <w:ilvl w:val="0"/>
          <w:numId w:val="1"/>
        </w:numPr>
        <w:tabs>
          <w:tab w:val="clear" w:pos="720"/>
          <w:tab w:val="left" w:pos="450"/>
        </w:tabs>
        <w:spacing w:line="240" w:lineRule="auto"/>
        <w:ind w:left="360"/>
      </w:pPr>
      <w:r w:rsidRPr="006F44E7">
        <w:t xml:space="preserve">Learn directly from a professor with </w:t>
      </w:r>
      <w:r w:rsidRPr="006F44E7">
        <w:rPr>
          <w:b/>
          <w:bCs/>
        </w:rPr>
        <w:t>expertise in global climate governance</w:t>
      </w:r>
      <w:r w:rsidRPr="006F44E7">
        <w:t>.</w:t>
      </w:r>
    </w:p>
    <w:p w14:paraId="56821DB9" w14:textId="77777777" w:rsidR="006F44E7" w:rsidRPr="006F44E7" w:rsidRDefault="006F44E7" w:rsidP="00D82D40">
      <w:pPr>
        <w:numPr>
          <w:ilvl w:val="0"/>
          <w:numId w:val="1"/>
        </w:numPr>
        <w:tabs>
          <w:tab w:val="clear" w:pos="720"/>
          <w:tab w:val="left" w:pos="450"/>
        </w:tabs>
        <w:spacing w:line="240" w:lineRule="auto"/>
        <w:ind w:left="360"/>
      </w:pPr>
      <w:r w:rsidRPr="006F44E7">
        <w:t xml:space="preserve">Earn a </w:t>
      </w:r>
      <w:r w:rsidRPr="006F44E7">
        <w:rPr>
          <w:b/>
          <w:bCs/>
        </w:rPr>
        <w:t>certified credential</w:t>
      </w:r>
      <w:r w:rsidRPr="006F44E7">
        <w:t xml:space="preserve"> to strengthen your academic or professional portfolio.</w:t>
      </w:r>
    </w:p>
    <w:p w14:paraId="58BB337F" w14:textId="77777777" w:rsidR="006F44E7" w:rsidRPr="006F44E7" w:rsidRDefault="006F44E7" w:rsidP="00D82D40">
      <w:pPr>
        <w:numPr>
          <w:ilvl w:val="0"/>
          <w:numId w:val="1"/>
        </w:numPr>
        <w:tabs>
          <w:tab w:val="clear" w:pos="720"/>
          <w:tab w:val="left" w:pos="450"/>
        </w:tabs>
        <w:spacing w:line="240" w:lineRule="auto"/>
        <w:ind w:left="360"/>
      </w:pPr>
      <w:r w:rsidRPr="006F44E7">
        <w:t xml:space="preserve">Understand how the </w:t>
      </w:r>
      <w:r w:rsidRPr="006F44E7">
        <w:rPr>
          <w:b/>
          <w:bCs/>
        </w:rPr>
        <w:t>EU became a global leader</w:t>
      </w:r>
      <w:r w:rsidRPr="006F44E7">
        <w:t xml:space="preserve"> in climate policy—and what lessons apply to </w:t>
      </w:r>
      <w:r w:rsidRPr="006F44E7">
        <w:rPr>
          <w:b/>
          <w:bCs/>
        </w:rPr>
        <w:t>Central Asia’s unique challenges</w:t>
      </w:r>
      <w:r w:rsidRPr="006F44E7">
        <w:t>.</w:t>
      </w:r>
    </w:p>
    <w:p w14:paraId="20B3818E" w14:textId="77777777" w:rsidR="006F44E7" w:rsidRPr="006F44E7" w:rsidRDefault="006F44E7" w:rsidP="00D82D40">
      <w:pPr>
        <w:numPr>
          <w:ilvl w:val="0"/>
          <w:numId w:val="1"/>
        </w:numPr>
        <w:tabs>
          <w:tab w:val="clear" w:pos="720"/>
          <w:tab w:val="left" w:pos="450"/>
        </w:tabs>
        <w:spacing w:after="0" w:line="240" w:lineRule="auto"/>
        <w:ind w:left="360"/>
      </w:pPr>
      <w:r w:rsidRPr="006F44E7">
        <w:t xml:space="preserve">Study in an </w:t>
      </w:r>
      <w:r w:rsidRPr="006F44E7">
        <w:rPr>
          <w:b/>
          <w:bCs/>
        </w:rPr>
        <w:t>internationally recognized program</w:t>
      </w:r>
      <w:r w:rsidRPr="006F44E7">
        <w:t xml:space="preserve"> supported by the </w:t>
      </w:r>
      <w:r w:rsidRPr="006F44E7">
        <w:rPr>
          <w:b/>
          <w:bCs/>
        </w:rPr>
        <w:t>EU Jean Monnet initiative</w:t>
      </w:r>
      <w:r w:rsidRPr="006F44E7">
        <w:t>.</w:t>
      </w:r>
    </w:p>
    <w:p w14:paraId="75F0374C" w14:textId="77777777" w:rsidR="006F44E7" w:rsidRPr="006F44E7" w:rsidRDefault="006F44E7" w:rsidP="006F44E7">
      <w:pPr>
        <w:spacing w:after="0"/>
      </w:pPr>
      <w:r w:rsidRPr="006F44E7">
        <w:pict w14:anchorId="0133C4F9">
          <v:rect id="_x0000_i1050" style="width:0;height:1.5pt" o:hralign="center" o:hrstd="t" o:hr="t" fillcolor="#a0a0a0" stroked="f"/>
        </w:pict>
      </w:r>
    </w:p>
    <w:p w14:paraId="1B865AFE" w14:textId="77777777" w:rsidR="006F44E7" w:rsidRPr="006F44E7" w:rsidRDefault="006F44E7" w:rsidP="006F44E7">
      <w:pPr>
        <w:spacing w:after="0"/>
        <w:rPr>
          <w:b/>
          <w:bCs/>
        </w:rPr>
      </w:pPr>
      <w:r w:rsidRPr="006F44E7">
        <w:rPr>
          <w:rFonts w:ascii="Segoe UI Emoji" w:hAnsi="Segoe UI Emoji" w:cs="Segoe UI Emoji"/>
          <w:b/>
          <w:bCs/>
        </w:rPr>
        <w:t>📚</w:t>
      </w:r>
      <w:r w:rsidRPr="006F44E7">
        <w:rPr>
          <w:b/>
          <w:bCs/>
        </w:rPr>
        <w:t xml:space="preserve"> What You’ll Learn:</w:t>
      </w:r>
    </w:p>
    <w:p w14:paraId="0C5D89D5" w14:textId="77777777" w:rsidR="006F44E7" w:rsidRPr="006F44E7" w:rsidRDefault="006F44E7" w:rsidP="00D82D40">
      <w:pPr>
        <w:numPr>
          <w:ilvl w:val="0"/>
          <w:numId w:val="2"/>
        </w:numPr>
        <w:spacing w:line="240" w:lineRule="auto"/>
      </w:pPr>
      <w:r w:rsidRPr="006F44E7">
        <w:t xml:space="preserve">How the </w:t>
      </w:r>
      <w:r w:rsidRPr="006F44E7">
        <w:rPr>
          <w:b/>
          <w:bCs/>
        </w:rPr>
        <w:t>EU is reducing emissions</w:t>
      </w:r>
      <w:r w:rsidRPr="006F44E7">
        <w:t xml:space="preserve"> and leading the green transition</w:t>
      </w:r>
    </w:p>
    <w:p w14:paraId="7B7D75C2" w14:textId="77777777" w:rsidR="006F44E7" w:rsidRPr="006F44E7" w:rsidRDefault="006F44E7" w:rsidP="00D82D40">
      <w:pPr>
        <w:numPr>
          <w:ilvl w:val="0"/>
          <w:numId w:val="2"/>
        </w:numPr>
        <w:spacing w:line="240" w:lineRule="auto"/>
      </w:pPr>
      <w:r w:rsidRPr="006F44E7">
        <w:t xml:space="preserve">The </w:t>
      </w:r>
      <w:r w:rsidRPr="006F44E7">
        <w:rPr>
          <w:b/>
          <w:bCs/>
        </w:rPr>
        <w:t>tools and trade-offs</w:t>
      </w:r>
      <w:r w:rsidRPr="006F44E7">
        <w:t xml:space="preserve"> behind Europe's Emissions Trading System, renewables promotion, and climate diplomacy</w:t>
      </w:r>
    </w:p>
    <w:p w14:paraId="171B9B53" w14:textId="77777777" w:rsidR="006F44E7" w:rsidRPr="006F44E7" w:rsidRDefault="006F44E7" w:rsidP="00D82D40">
      <w:pPr>
        <w:numPr>
          <w:ilvl w:val="0"/>
          <w:numId w:val="2"/>
        </w:numPr>
        <w:spacing w:after="0" w:line="240" w:lineRule="auto"/>
      </w:pPr>
      <w:r w:rsidRPr="006F44E7">
        <w:t xml:space="preserve">Lessons for </w:t>
      </w:r>
      <w:r w:rsidRPr="006F44E7">
        <w:rPr>
          <w:b/>
          <w:bCs/>
        </w:rPr>
        <w:t>policy innovation in Central Asia</w:t>
      </w:r>
    </w:p>
    <w:p w14:paraId="19227EC5" w14:textId="77777777" w:rsidR="006F44E7" w:rsidRPr="006F44E7" w:rsidRDefault="006F44E7" w:rsidP="00D82D40">
      <w:pPr>
        <w:numPr>
          <w:ilvl w:val="0"/>
          <w:numId w:val="2"/>
        </w:numPr>
        <w:spacing w:after="0" w:line="240" w:lineRule="auto"/>
      </w:pPr>
      <w:r w:rsidRPr="006F44E7">
        <w:t xml:space="preserve">How to </w:t>
      </w:r>
      <w:r w:rsidRPr="006F44E7">
        <w:rPr>
          <w:b/>
          <w:bCs/>
        </w:rPr>
        <w:t>communicate and defend climate policy positions</w:t>
      </w:r>
      <w:r w:rsidRPr="006F44E7">
        <w:t xml:space="preserve"> using evidence-based analysis</w:t>
      </w:r>
    </w:p>
    <w:p w14:paraId="5B660735" w14:textId="77777777" w:rsidR="006F44E7" w:rsidRPr="006F44E7" w:rsidRDefault="006F44E7" w:rsidP="006F44E7">
      <w:pPr>
        <w:spacing w:after="0"/>
      </w:pPr>
      <w:r w:rsidRPr="006F44E7">
        <w:pict w14:anchorId="3A184845">
          <v:rect id="_x0000_i1051" style="width:0;height:1.5pt" o:hralign="center" o:hrstd="t" o:hr="t" fillcolor="#a0a0a0" stroked="f"/>
        </w:pict>
      </w:r>
    </w:p>
    <w:p w14:paraId="742F6C92" w14:textId="77777777" w:rsidR="006F44E7" w:rsidRPr="006F44E7" w:rsidRDefault="006F44E7" w:rsidP="006F44E7">
      <w:pPr>
        <w:spacing w:after="0"/>
        <w:rPr>
          <w:b/>
          <w:bCs/>
        </w:rPr>
      </w:pPr>
      <w:r w:rsidRPr="006F44E7">
        <w:rPr>
          <w:rFonts w:ascii="Segoe UI Emoji" w:hAnsi="Segoe UI Emoji" w:cs="Segoe UI Emoji"/>
          <w:b/>
          <w:bCs/>
        </w:rPr>
        <w:t>🌟</w:t>
      </w:r>
      <w:r w:rsidRPr="006F44E7">
        <w:rPr>
          <w:b/>
          <w:bCs/>
        </w:rPr>
        <w:t xml:space="preserve"> Who Can Apply?</w:t>
      </w:r>
    </w:p>
    <w:p w14:paraId="5A650197" w14:textId="77777777" w:rsidR="006F44E7" w:rsidRPr="006F44E7" w:rsidRDefault="006F44E7" w:rsidP="006F44E7">
      <w:pPr>
        <w:numPr>
          <w:ilvl w:val="0"/>
          <w:numId w:val="3"/>
        </w:numPr>
        <w:spacing w:after="0"/>
      </w:pPr>
      <w:r w:rsidRPr="006F44E7">
        <w:rPr>
          <w:b/>
          <w:bCs/>
        </w:rPr>
        <w:t>Open to all students</w:t>
      </w:r>
      <w:r w:rsidRPr="006F44E7">
        <w:t xml:space="preserve"> with a good command of English</w:t>
      </w:r>
    </w:p>
    <w:p w14:paraId="6FFAF510" w14:textId="77777777" w:rsidR="006F44E7" w:rsidRPr="006F44E7" w:rsidRDefault="006F44E7" w:rsidP="006F44E7">
      <w:pPr>
        <w:numPr>
          <w:ilvl w:val="0"/>
          <w:numId w:val="3"/>
        </w:numPr>
        <w:spacing w:after="0" w:line="240" w:lineRule="auto"/>
      </w:pPr>
      <w:r w:rsidRPr="006F44E7">
        <w:t>No formal prerequisites required—just a passion for climate policy and international affairs</w:t>
      </w:r>
    </w:p>
    <w:p w14:paraId="099866A5" w14:textId="77777777" w:rsidR="006F44E7" w:rsidRPr="006F44E7" w:rsidRDefault="006F44E7" w:rsidP="006F44E7">
      <w:pPr>
        <w:spacing w:after="0" w:line="240" w:lineRule="auto"/>
      </w:pPr>
      <w:r w:rsidRPr="006F44E7">
        <w:pict w14:anchorId="5099414E">
          <v:rect id="_x0000_i1067" style="width:0;height:1.5pt" o:hralign="center" o:hrstd="t" o:hr="t" fillcolor="#a0a0a0" stroked="f"/>
        </w:pict>
      </w:r>
    </w:p>
    <w:p w14:paraId="64861C10" w14:textId="398EA010" w:rsidR="006F44E7" w:rsidRDefault="006F44E7" w:rsidP="006F44E7">
      <w:pPr>
        <w:spacing w:after="0" w:line="240" w:lineRule="auto"/>
      </w:pPr>
      <w:r w:rsidRPr="006F44E7">
        <w:rPr>
          <w:b/>
          <w:bCs/>
        </w:rPr>
        <w:t>Application deadline:</w:t>
      </w:r>
      <w:r w:rsidRPr="006F44E7">
        <w:t xml:space="preserve"> 3 June 2025.</w:t>
      </w:r>
      <w:r>
        <w:t xml:space="preserve"> Apply early</w:t>
      </w:r>
      <w:r w:rsidRPr="006F44E7">
        <w:t xml:space="preserve"> </w:t>
      </w:r>
      <w:r>
        <w:t>s</w:t>
      </w:r>
      <w:r w:rsidRPr="006F44E7">
        <w:t>eats are limited</w:t>
      </w:r>
      <w:r>
        <w:t xml:space="preserve">! </w:t>
      </w:r>
    </w:p>
    <w:p w14:paraId="36A676EC" w14:textId="6AC8C33E" w:rsidR="006F44E7" w:rsidRPr="006F44E7" w:rsidRDefault="006F44E7" w:rsidP="006F44E7">
      <w:pPr>
        <w:spacing w:after="0"/>
      </w:pPr>
      <w:r>
        <w:rPr>
          <w:b/>
          <w:bCs/>
        </w:rPr>
        <w:t>Application is here</w:t>
      </w:r>
      <w:r w:rsidR="00D82D40">
        <w:rPr>
          <w:b/>
          <w:bCs/>
        </w:rPr>
        <w:t xml:space="preserve">: </w:t>
      </w:r>
      <w:hyperlink r:id="rId5" w:history="1">
        <w:r w:rsidR="00D82D40" w:rsidRPr="00464E4B">
          <w:rPr>
            <w:rStyle w:val="Hyperlink"/>
            <w:b/>
            <w:bCs/>
          </w:rPr>
          <w:t>https://docs.google.com/forms/d/e/1FAIpQLSdJTPBNPQiH1jNgHljcSmdp9PpzjBymna88ECmENl8I2_YOHw/viewform?usp=sharing&amp;ouid=108517492115182907013</w:t>
        </w:r>
      </w:hyperlink>
      <w:r w:rsidR="00D82D40">
        <w:rPr>
          <w:b/>
          <w:bCs/>
        </w:rPr>
        <w:t xml:space="preserve"> </w:t>
      </w:r>
    </w:p>
    <w:p w14:paraId="2CD4ADEE" w14:textId="2ABAE653" w:rsidR="000731D6" w:rsidRDefault="006F44E7">
      <w:r w:rsidRPr="006F44E7">
        <w:t xml:space="preserve">For more information, contact at </w:t>
      </w:r>
      <w:hyperlink r:id="rId6" w:history="1">
        <w:r w:rsidRPr="00464E4B">
          <w:rPr>
            <w:rStyle w:val="Hyperlink"/>
          </w:rPr>
          <w:t>rsabyrbekov@fas.harvard.edu</w:t>
        </w:r>
      </w:hyperlink>
      <w:r>
        <w:t xml:space="preserve"> </w:t>
      </w:r>
    </w:p>
    <w:sectPr w:rsidR="000731D6" w:rsidSect="006F44E7">
      <w:pgSz w:w="12240" w:h="15840"/>
      <w:pgMar w:top="990" w:right="117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F4E6F"/>
    <w:multiLevelType w:val="multilevel"/>
    <w:tmpl w:val="8492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1F3871"/>
    <w:multiLevelType w:val="multilevel"/>
    <w:tmpl w:val="F700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FB7138"/>
    <w:multiLevelType w:val="multilevel"/>
    <w:tmpl w:val="A38C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0490629">
    <w:abstractNumId w:val="1"/>
  </w:num>
  <w:num w:numId="2" w16cid:durableId="137381731">
    <w:abstractNumId w:val="0"/>
  </w:num>
  <w:num w:numId="3" w16cid:durableId="1392536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4E7"/>
    <w:rsid w:val="00032C26"/>
    <w:rsid w:val="000731D6"/>
    <w:rsid w:val="00076104"/>
    <w:rsid w:val="0068358A"/>
    <w:rsid w:val="006F44E7"/>
    <w:rsid w:val="0070686F"/>
    <w:rsid w:val="00915F81"/>
    <w:rsid w:val="00AD32C4"/>
    <w:rsid w:val="00D82D40"/>
    <w:rsid w:val="00EC4FDC"/>
    <w:rsid w:val="00F82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6402"/>
  <w15:chartTrackingRefBased/>
  <w15:docId w15:val="{142307B5-E3E0-4294-BFAD-459A3F81C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44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44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44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44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44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44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4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4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4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4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44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44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44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44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44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4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4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4E7"/>
    <w:rPr>
      <w:rFonts w:eastAsiaTheme="majorEastAsia" w:cstheme="majorBidi"/>
      <w:color w:val="272727" w:themeColor="text1" w:themeTint="D8"/>
    </w:rPr>
  </w:style>
  <w:style w:type="paragraph" w:styleId="Title">
    <w:name w:val="Title"/>
    <w:basedOn w:val="Normal"/>
    <w:next w:val="Normal"/>
    <w:link w:val="TitleChar"/>
    <w:uiPriority w:val="10"/>
    <w:qFormat/>
    <w:rsid w:val="006F44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4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4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4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4E7"/>
    <w:pPr>
      <w:spacing w:before="160"/>
      <w:jc w:val="center"/>
    </w:pPr>
    <w:rPr>
      <w:i/>
      <w:iCs/>
      <w:color w:val="404040" w:themeColor="text1" w:themeTint="BF"/>
    </w:rPr>
  </w:style>
  <w:style w:type="character" w:customStyle="1" w:styleId="QuoteChar">
    <w:name w:val="Quote Char"/>
    <w:basedOn w:val="DefaultParagraphFont"/>
    <w:link w:val="Quote"/>
    <w:uiPriority w:val="29"/>
    <w:rsid w:val="006F44E7"/>
    <w:rPr>
      <w:i/>
      <w:iCs/>
      <w:color w:val="404040" w:themeColor="text1" w:themeTint="BF"/>
    </w:rPr>
  </w:style>
  <w:style w:type="paragraph" w:styleId="ListParagraph">
    <w:name w:val="List Paragraph"/>
    <w:basedOn w:val="Normal"/>
    <w:uiPriority w:val="34"/>
    <w:qFormat/>
    <w:rsid w:val="006F44E7"/>
    <w:pPr>
      <w:ind w:left="720"/>
      <w:contextualSpacing/>
    </w:pPr>
  </w:style>
  <w:style w:type="character" w:styleId="IntenseEmphasis">
    <w:name w:val="Intense Emphasis"/>
    <w:basedOn w:val="DefaultParagraphFont"/>
    <w:uiPriority w:val="21"/>
    <w:qFormat/>
    <w:rsid w:val="006F44E7"/>
    <w:rPr>
      <w:i/>
      <w:iCs/>
      <w:color w:val="0F4761" w:themeColor="accent1" w:themeShade="BF"/>
    </w:rPr>
  </w:style>
  <w:style w:type="paragraph" w:styleId="IntenseQuote">
    <w:name w:val="Intense Quote"/>
    <w:basedOn w:val="Normal"/>
    <w:next w:val="Normal"/>
    <w:link w:val="IntenseQuoteChar"/>
    <w:uiPriority w:val="30"/>
    <w:qFormat/>
    <w:rsid w:val="006F44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44E7"/>
    <w:rPr>
      <w:i/>
      <w:iCs/>
      <w:color w:val="0F4761" w:themeColor="accent1" w:themeShade="BF"/>
    </w:rPr>
  </w:style>
  <w:style w:type="character" w:styleId="IntenseReference">
    <w:name w:val="Intense Reference"/>
    <w:basedOn w:val="DefaultParagraphFont"/>
    <w:uiPriority w:val="32"/>
    <w:qFormat/>
    <w:rsid w:val="006F44E7"/>
    <w:rPr>
      <w:b/>
      <w:bCs/>
      <w:smallCaps/>
      <w:color w:val="0F4761" w:themeColor="accent1" w:themeShade="BF"/>
      <w:spacing w:val="5"/>
    </w:rPr>
  </w:style>
  <w:style w:type="character" w:styleId="Hyperlink">
    <w:name w:val="Hyperlink"/>
    <w:basedOn w:val="DefaultParagraphFont"/>
    <w:uiPriority w:val="99"/>
    <w:unhideWhenUsed/>
    <w:rsid w:val="006F44E7"/>
    <w:rPr>
      <w:color w:val="467886" w:themeColor="hyperlink"/>
      <w:u w:val="single"/>
    </w:rPr>
  </w:style>
  <w:style w:type="character" w:styleId="UnresolvedMention">
    <w:name w:val="Unresolved Mention"/>
    <w:basedOn w:val="DefaultParagraphFont"/>
    <w:uiPriority w:val="99"/>
    <w:semiHidden/>
    <w:unhideWhenUsed/>
    <w:rsid w:val="006F44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312251">
      <w:bodyDiv w:val="1"/>
      <w:marLeft w:val="0"/>
      <w:marRight w:val="0"/>
      <w:marTop w:val="0"/>
      <w:marBottom w:val="0"/>
      <w:divBdr>
        <w:top w:val="none" w:sz="0" w:space="0" w:color="auto"/>
        <w:left w:val="none" w:sz="0" w:space="0" w:color="auto"/>
        <w:bottom w:val="none" w:sz="0" w:space="0" w:color="auto"/>
        <w:right w:val="none" w:sz="0" w:space="0" w:color="auto"/>
      </w:divBdr>
    </w:div>
    <w:div w:id="160360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sabyrbekov@fas.harvard.edu" TargetMode="External"/><Relationship Id="rId5" Type="http://schemas.openxmlformats.org/officeDocument/2006/relationships/hyperlink" Target="https://docs.google.com/forms/d/e/1FAIpQLSdJTPBNPQiH1jNgHljcSmdp9PpzjBymna88ECmENl8I2_YOHw/viewform?usp=sharing&amp;ouid=10851749211518290701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Rahat Sabyrbekov</dc:creator>
  <cp:keywords/>
  <dc:description/>
  <cp:lastModifiedBy>Rahat Sabyrbekov</cp:lastModifiedBy>
  <cp:revision>1</cp:revision>
  <dcterms:created xsi:type="dcterms:W3CDTF">2025-05-16T13:37:00Z</dcterms:created>
  <dcterms:modified xsi:type="dcterms:W3CDTF">2025-05-16T13:51:00Z</dcterms:modified>
</cp:coreProperties>
</file>