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
        <w:ind w:left="0"/>
        <w:jc w:val="left"/>
        <w:rPr>
          <w:sz w:val="10"/>
        </w:rPr>
      </w:pPr>
    </w:p>
    <w:p>
      <w:pPr>
        <w:pStyle w:val="BodyText"/>
        <w:spacing w:after="0"/>
        <w:jc w:val="left"/>
        <w:rPr>
          <w:sz w:val="10"/>
        </w:rPr>
        <w:sectPr>
          <w:type w:val="continuous"/>
          <w:pgSz w:w="11910" w:h="16840"/>
          <w:pgMar w:top="1460" w:bottom="280" w:left="425" w:right="566"/>
        </w:sectPr>
      </w:pPr>
    </w:p>
    <w:p>
      <w:pPr>
        <w:pStyle w:val="BodyText"/>
        <w:ind w:left="0"/>
        <w:jc w:val="left"/>
        <w:rPr>
          <w:sz w:val="23"/>
        </w:rPr>
      </w:pPr>
    </w:p>
    <w:p>
      <w:pPr>
        <w:pStyle w:val="BodyText"/>
        <w:spacing w:before="94"/>
        <w:ind w:left="0"/>
        <w:jc w:val="left"/>
        <w:rPr>
          <w:sz w:val="23"/>
        </w:rPr>
      </w:pPr>
    </w:p>
    <w:p>
      <w:pPr>
        <w:spacing w:before="0"/>
        <w:ind w:left="3666" w:right="0" w:firstLine="0"/>
        <w:jc w:val="left"/>
        <w:rPr>
          <w:rFonts w:ascii="Arial MT"/>
          <w:sz w:val="23"/>
        </w:rPr>
      </w:pPr>
      <w:r>
        <w:rPr>
          <w:rFonts w:ascii="Arial MT"/>
          <w:sz w:val="23"/>
        </w:rPr>
        <w:drawing>
          <wp:anchor distT="0" distB="0" distL="0" distR="0" allowOverlap="1" layoutInCell="1" locked="0" behindDoc="0" simplePos="0" relativeHeight="15728640">
            <wp:simplePos x="0" y="0"/>
            <wp:positionH relativeFrom="page">
              <wp:posOffset>909065</wp:posOffset>
            </wp:positionH>
            <wp:positionV relativeFrom="paragraph">
              <wp:posOffset>-466127</wp:posOffset>
            </wp:positionV>
            <wp:extent cx="1587853" cy="778499"/>
            <wp:effectExtent l="0" t="0" r="0" b="0"/>
            <wp:wrapNone/>
            <wp:docPr id="1" name="Image 1" descr="03352C26-F5E4-4297-B2BC-A96CCAA627B7"/>
            <wp:cNvGraphicFramePr>
              <a:graphicFrameLocks/>
            </wp:cNvGraphicFramePr>
            <a:graphic>
              <a:graphicData uri="http://schemas.openxmlformats.org/drawingml/2006/picture">
                <pic:pic>
                  <pic:nvPicPr>
                    <pic:cNvPr id="1" name="Image 1" descr="03352C26-F5E4-4297-B2BC-A96CCAA627B7"/>
                    <pic:cNvPicPr/>
                  </pic:nvPicPr>
                  <pic:blipFill>
                    <a:blip r:embed="rId5" cstate="print"/>
                    <a:stretch>
                      <a:fillRect/>
                    </a:stretch>
                  </pic:blipFill>
                  <pic:spPr>
                    <a:xfrm>
                      <a:off x="0" y="0"/>
                      <a:ext cx="1587853" cy="778499"/>
                    </a:xfrm>
                    <a:prstGeom prst="rect">
                      <a:avLst/>
                    </a:prstGeom>
                  </pic:spPr>
                </pic:pic>
              </a:graphicData>
            </a:graphic>
          </wp:anchor>
        </w:drawing>
      </w:r>
      <w:r>
        <w:rPr>
          <w:rFonts w:ascii="Arial MT"/>
          <w:spacing w:val="-2"/>
          <w:sz w:val="23"/>
        </w:rPr>
        <w:t>EUROPEAN COMMISSION</w:t>
      </w:r>
    </w:p>
    <w:p>
      <w:pPr>
        <w:spacing w:before="93"/>
        <w:ind w:left="2132" w:right="932" w:hanging="77"/>
        <w:jc w:val="right"/>
        <w:rPr>
          <w:rFonts w:ascii="Arial MT"/>
          <w:sz w:val="23"/>
        </w:rPr>
      </w:pPr>
      <w:r>
        <w:rPr/>
        <w:br w:type="column"/>
      </w:r>
      <w:r>
        <w:rPr>
          <w:rFonts w:ascii="Arial MT"/>
          <w:sz w:val="23"/>
        </w:rPr>
        <w:t>HIGH</w:t>
      </w:r>
      <w:r>
        <w:rPr>
          <w:rFonts w:ascii="Arial MT"/>
          <w:spacing w:val="-16"/>
          <w:sz w:val="23"/>
        </w:rPr>
        <w:t> </w:t>
      </w:r>
      <w:r>
        <w:rPr>
          <w:rFonts w:ascii="Arial MT"/>
          <w:sz w:val="23"/>
        </w:rPr>
        <w:t>REPRESENTATIVE OF THE UNION FOR FOREIGN</w:t>
      </w:r>
      <w:r>
        <w:rPr>
          <w:rFonts w:ascii="Arial MT"/>
          <w:spacing w:val="-16"/>
          <w:sz w:val="23"/>
        </w:rPr>
        <w:t> </w:t>
      </w:r>
      <w:r>
        <w:rPr>
          <w:rFonts w:ascii="Arial MT"/>
          <w:sz w:val="23"/>
        </w:rPr>
        <w:t>AFFAIRS</w:t>
      </w:r>
      <w:r>
        <w:rPr>
          <w:rFonts w:ascii="Arial MT"/>
          <w:spacing w:val="-16"/>
          <w:sz w:val="23"/>
        </w:rPr>
        <w:t> </w:t>
      </w:r>
      <w:r>
        <w:rPr>
          <w:rFonts w:ascii="Arial MT"/>
          <w:sz w:val="23"/>
        </w:rPr>
        <w:t>AND SECURITY POLICY</w:t>
      </w:r>
    </w:p>
    <w:p>
      <w:pPr>
        <w:pStyle w:val="BodyText"/>
        <w:ind w:left="0"/>
        <w:jc w:val="left"/>
        <w:rPr>
          <w:rFonts w:ascii="Arial MT"/>
          <w:sz w:val="23"/>
        </w:rPr>
      </w:pPr>
    </w:p>
    <w:p>
      <w:pPr>
        <w:pStyle w:val="BodyText"/>
        <w:ind w:left="0"/>
        <w:jc w:val="left"/>
        <w:rPr>
          <w:rFonts w:ascii="Arial MT"/>
          <w:sz w:val="23"/>
        </w:rPr>
      </w:pPr>
    </w:p>
    <w:p>
      <w:pPr>
        <w:pStyle w:val="BodyText"/>
        <w:spacing w:before="244"/>
        <w:ind w:left="0"/>
        <w:jc w:val="left"/>
        <w:rPr>
          <w:rFonts w:ascii="Arial MT"/>
          <w:sz w:val="23"/>
        </w:rPr>
      </w:pPr>
    </w:p>
    <w:p>
      <w:pPr>
        <w:pStyle w:val="BodyText"/>
        <w:ind w:left="896"/>
        <w:jc w:val="left"/>
      </w:pPr>
      <w:r>
        <w:rPr/>
        <w:t>Brussels,</w:t>
      </w:r>
      <w:r>
        <w:rPr>
          <w:spacing w:val="-4"/>
        </w:rPr>
        <w:t> </w:t>
      </w:r>
      <w:r>
        <w:rPr>
          <w:spacing w:val="-2"/>
        </w:rPr>
        <w:t>26.3.2025</w:t>
      </w:r>
    </w:p>
    <w:p>
      <w:pPr>
        <w:pStyle w:val="BodyText"/>
        <w:ind w:left="896"/>
        <w:jc w:val="left"/>
      </w:pPr>
      <w:r>
        <w:rPr/>
        <w:t>JOIN(2025)</w:t>
      </w:r>
      <w:r>
        <w:rPr>
          <w:spacing w:val="-3"/>
        </w:rPr>
        <w:t> </w:t>
      </w:r>
      <w:r>
        <w:rPr/>
        <w:t>130 </w:t>
      </w:r>
      <w:r>
        <w:rPr>
          <w:spacing w:val="-4"/>
        </w:rPr>
        <w:t>final</w:t>
      </w:r>
    </w:p>
    <w:p>
      <w:pPr>
        <w:pStyle w:val="BodyText"/>
        <w:spacing w:after="0"/>
        <w:jc w:val="left"/>
        <w:sectPr>
          <w:type w:val="continuous"/>
          <w:pgSz w:w="11910" w:h="16840"/>
          <w:pgMar w:top="1460" w:bottom="280" w:left="425" w:right="566"/>
          <w:cols w:num="2" w:equalWidth="0">
            <w:col w:w="5174" w:space="40"/>
            <w:col w:w="5705"/>
          </w:cols>
        </w:sectPr>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72"/>
        <w:ind w:left="0"/>
        <w:jc w:val="left"/>
      </w:pPr>
    </w:p>
    <w:p>
      <w:pPr>
        <w:pStyle w:val="Heading1"/>
        <w:ind w:left="1337" w:right="1170" w:hanging="2"/>
        <w:jc w:val="center"/>
      </w:pPr>
      <w:r>
        <w:rPr/>
        <w:t>JOINT COMMUNICATION TO THE EUROPEAN PARLIAMENT, THE EUROPEAN</w:t>
      </w:r>
      <w:r>
        <w:rPr>
          <w:spacing w:val="-6"/>
        </w:rPr>
        <w:t> </w:t>
      </w:r>
      <w:r>
        <w:rPr/>
        <w:t>COUNCIL,</w:t>
      </w:r>
      <w:r>
        <w:rPr>
          <w:spacing w:val="-5"/>
        </w:rPr>
        <w:t> </w:t>
      </w:r>
      <w:r>
        <w:rPr/>
        <w:t>THE</w:t>
      </w:r>
      <w:r>
        <w:rPr>
          <w:spacing w:val="-5"/>
        </w:rPr>
        <w:t> </w:t>
      </w:r>
      <w:r>
        <w:rPr/>
        <w:t>COUNCIL,</w:t>
      </w:r>
      <w:r>
        <w:rPr>
          <w:spacing w:val="-5"/>
        </w:rPr>
        <w:t> </w:t>
      </w:r>
      <w:r>
        <w:rPr/>
        <w:t>THE</w:t>
      </w:r>
      <w:r>
        <w:rPr>
          <w:spacing w:val="-5"/>
        </w:rPr>
        <w:t> </w:t>
      </w:r>
      <w:r>
        <w:rPr/>
        <w:t>EUROPEAN</w:t>
      </w:r>
      <w:r>
        <w:rPr>
          <w:spacing w:val="-6"/>
        </w:rPr>
        <w:t> </w:t>
      </w:r>
      <w:r>
        <w:rPr/>
        <w:t>ECONOMIC</w:t>
      </w:r>
      <w:r>
        <w:rPr>
          <w:spacing w:val="-6"/>
        </w:rPr>
        <w:t> </w:t>
      </w:r>
      <w:r>
        <w:rPr/>
        <w:t>AND SOCIAL COMMITTEE AND THE COMMITTEE OF THE REGIONS</w:t>
      </w:r>
    </w:p>
    <w:p>
      <w:pPr>
        <w:pStyle w:val="BodyText"/>
        <w:spacing w:before="85"/>
        <w:ind w:left="0"/>
        <w:jc w:val="left"/>
        <w:rPr>
          <w:b/>
        </w:rPr>
      </w:pPr>
    </w:p>
    <w:p>
      <w:pPr>
        <w:pStyle w:val="Heading2"/>
        <w:spacing w:before="0"/>
        <w:ind w:left="167" w:firstLine="0"/>
        <w:jc w:val="center"/>
      </w:pPr>
      <w:r>
        <w:rPr/>
        <w:t>on</w:t>
      </w:r>
      <w:r>
        <w:rPr>
          <w:spacing w:val="-2"/>
        </w:rPr>
        <w:t> </w:t>
      </w:r>
      <w:r>
        <w:rPr/>
        <w:t>the</w:t>
      </w:r>
      <w:r>
        <w:rPr>
          <w:spacing w:val="-2"/>
        </w:rPr>
        <w:t> </w:t>
      </w:r>
      <w:r>
        <w:rPr/>
        <w:t>European</w:t>
      </w:r>
      <w:r>
        <w:rPr>
          <w:spacing w:val="-1"/>
        </w:rPr>
        <w:t> </w:t>
      </w:r>
      <w:r>
        <w:rPr/>
        <w:t>Preparedness</w:t>
      </w:r>
      <w:r>
        <w:rPr>
          <w:spacing w:val="-2"/>
        </w:rPr>
        <w:t> </w:t>
      </w:r>
      <w:r>
        <w:rPr/>
        <w:t>Union </w:t>
      </w:r>
      <w:r>
        <w:rPr>
          <w:spacing w:val="-2"/>
        </w:rPr>
        <w:t>Strategy</w:t>
      </w:r>
    </w:p>
    <w:p>
      <w:pPr>
        <w:pStyle w:val="BodyText"/>
        <w:ind w:left="0"/>
        <w:jc w:val="left"/>
        <w:rPr>
          <w:b/>
          <w:sz w:val="48"/>
        </w:rPr>
      </w:pPr>
    </w:p>
    <w:p>
      <w:pPr>
        <w:pStyle w:val="BodyText"/>
        <w:ind w:left="0"/>
        <w:jc w:val="left"/>
        <w:rPr>
          <w:b/>
          <w:sz w:val="48"/>
        </w:rPr>
      </w:pPr>
    </w:p>
    <w:p>
      <w:pPr>
        <w:pStyle w:val="BodyText"/>
        <w:ind w:left="0"/>
        <w:jc w:val="left"/>
        <w:rPr>
          <w:b/>
          <w:sz w:val="48"/>
        </w:rPr>
      </w:pPr>
    </w:p>
    <w:p>
      <w:pPr>
        <w:pStyle w:val="BodyText"/>
        <w:ind w:left="0"/>
        <w:jc w:val="left"/>
        <w:rPr>
          <w:b/>
          <w:sz w:val="48"/>
        </w:rPr>
      </w:pPr>
    </w:p>
    <w:p>
      <w:pPr>
        <w:pStyle w:val="BodyText"/>
        <w:ind w:left="0"/>
        <w:jc w:val="left"/>
        <w:rPr>
          <w:b/>
          <w:sz w:val="48"/>
        </w:rPr>
      </w:pPr>
    </w:p>
    <w:p>
      <w:pPr>
        <w:pStyle w:val="BodyText"/>
        <w:ind w:left="0"/>
        <w:jc w:val="left"/>
        <w:rPr>
          <w:b/>
          <w:sz w:val="48"/>
        </w:rPr>
      </w:pPr>
    </w:p>
    <w:p>
      <w:pPr>
        <w:pStyle w:val="BodyText"/>
        <w:ind w:left="0"/>
        <w:jc w:val="left"/>
        <w:rPr>
          <w:b/>
          <w:sz w:val="48"/>
        </w:rPr>
      </w:pPr>
    </w:p>
    <w:p>
      <w:pPr>
        <w:pStyle w:val="BodyText"/>
        <w:ind w:left="0"/>
        <w:jc w:val="left"/>
        <w:rPr>
          <w:b/>
          <w:sz w:val="48"/>
        </w:rPr>
      </w:pPr>
    </w:p>
    <w:p>
      <w:pPr>
        <w:pStyle w:val="BodyText"/>
        <w:ind w:left="0"/>
        <w:jc w:val="left"/>
        <w:rPr>
          <w:b/>
          <w:sz w:val="48"/>
        </w:rPr>
      </w:pPr>
    </w:p>
    <w:p>
      <w:pPr>
        <w:pStyle w:val="BodyText"/>
        <w:ind w:left="0"/>
        <w:jc w:val="left"/>
        <w:rPr>
          <w:b/>
          <w:sz w:val="48"/>
        </w:rPr>
      </w:pPr>
    </w:p>
    <w:p>
      <w:pPr>
        <w:pStyle w:val="BodyText"/>
        <w:ind w:left="0"/>
        <w:jc w:val="left"/>
        <w:rPr>
          <w:b/>
          <w:sz w:val="48"/>
        </w:rPr>
      </w:pPr>
    </w:p>
    <w:p>
      <w:pPr>
        <w:pStyle w:val="BodyText"/>
        <w:ind w:left="0"/>
        <w:jc w:val="left"/>
        <w:rPr>
          <w:b/>
          <w:sz w:val="48"/>
        </w:rPr>
      </w:pPr>
    </w:p>
    <w:p>
      <w:pPr>
        <w:pStyle w:val="BodyText"/>
        <w:ind w:left="0"/>
        <w:jc w:val="left"/>
        <w:rPr>
          <w:b/>
          <w:sz w:val="48"/>
        </w:rPr>
      </w:pPr>
    </w:p>
    <w:p>
      <w:pPr>
        <w:pStyle w:val="BodyText"/>
        <w:ind w:left="0"/>
        <w:jc w:val="left"/>
        <w:rPr>
          <w:b/>
          <w:sz w:val="48"/>
        </w:rPr>
      </w:pPr>
    </w:p>
    <w:p>
      <w:pPr>
        <w:pStyle w:val="BodyText"/>
        <w:spacing w:before="44"/>
        <w:ind w:left="0"/>
        <w:jc w:val="left"/>
        <w:rPr>
          <w:b/>
          <w:sz w:val="48"/>
        </w:rPr>
      </w:pPr>
    </w:p>
    <w:p>
      <w:pPr>
        <w:pStyle w:val="Title"/>
        <w:tabs>
          <w:tab w:pos="10247" w:val="left" w:leader="none"/>
        </w:tabs>
      </w:pPr>
      <w:r>
        <w:rPr>
          <w:spacing w:val="-5"/>
        </w:rPr>
        <w:t>EN</w:t>
      </w:r>
      <w:r>
        <w:rPr/>
        <w:tab/>
      </w:r>
      <w:r>
        <w:rPr>
          <w:spacing w:val="-5"/>
        </w:rPr>
        <w:t>EN</w:t>
      </w:r>
    </w:p>
    <w:p>
      <w:pPr>
        <w:pStyle w:val="Title"/>
        <w:spacing w:after="0"/>
        <w:sectPr>
          <w:type w:val="continuous"/>
          <w:pgSz w:w="11910" w:h="16840"/>
          <w:pgMar w:top="1460" w:bottom="280" w:left="425" w:right="566"/>
        </w:sectPr>
      </w:pPr>
    </w:p>
    <w:p>
      <w:pPr>
        <w:pStyle w:val="Heading2"/>
        <w:spacing w:before="60"/>
        <w:ind w:left="1015" w:firstLine="0"/>
        <w:jc w:val="left"/>
      </w:pPr>
      <w:r>
        <w:rPr>
          <w:spacing w:val="-2"/>
        </w:rPr>
        <w:t>Introduction</w:t>
      </w:r>
    </w:p>
    <w:p>
      <w:pPr>
        <w:pStyle w:val="BodyText"/>
        <w:spacing w:before="121"/>
        <w:ind w:right="870"/>
      </w:pPr>
      <w:r>
        <w:rPr/>
        <w:t>Peace and stability are intrinsic to the European project. Yet, Europe faces a new reality, marked by growing risks and deep uncertainty. Russia’s illegal war of aggression against Ukraine, rising geopolitical tensions, state-sponsored hybrid and cyberattacks, sabotage targeting critical assets, foreign information manipulation and interference, and electronic warfare,</w:t>
      </w:r>
      <w:r>
        <w:rPr>
          <w:spacing w:val="-11"/>
        </w:rPr>
        <w:t> </w:t>
      </w:r>
      <w:r>
        <w:rPr/>
        <w:t>have</w:t>
      </w:r>
      <w:r>
        <w:rPr>
          <w:spacing w:val="-10"/>
        </w:rPr>
        <w:t> </w:t>
      </w:r>
      <w:r>
        <w:rPr/>
        <w:t>become</w:t>
      </w:r>
      <w:r>
        <w:rPr>
          <w:spacing w:val="-9"/>
        </w:rPr>
        <w:t> </w:t>
      </w:r>
      <w:r>
        <w:rPr/>
        <w:t>a</w:t>
      </w:r>
      <w:r>
        <w:rPr>
          <w:spacing w:val="-12"/>
        </w:rPr>
        <w:t> </w:t>
      </w:r>
      <w:r>
        <w:rPr/>
        <w:t>permanent</w:t>
      </w:r>
      <w:r>
        <w:rPr>
          <w:spacing w:val="-8"/>
        </w:rPr>
        <w:t> </w:t>
      </w:r>
      <w:r>
        <w:rPr/>
        <w:t>feature</w:t>
      </w:r>
      <w:r>
        <w:rPr>
          <w:spacing w:val="-12"/>
        </w:rPr>
        <w:t> </w:t>
      </w:r>
      <w:r>
        <w:rPr/>
        <w:t>of</w:t>
      </w:r>
      <w:r>
        <w:rPr>
          <w:spacing w:val="-12"/>
        </w:rPr>
        <w:t> </w:t>
      </w:r>
      <w:r>
        <w:rPr/>
        <w:t>today’s</w:t>
      </w:r>
      <w:r>
        <w:rPr>
          <w:spacing w:val="-11"/>
        </w:rPr>
        <w:t> </w:t>
      </w:r>
      <w:r>
        <w:rPr/>
        <w:t>reality.</w:t>
      </w:r>
      <w:r>
        <w:rPr>
          <w:spacing w:val="-8"/>
        </w:rPr>
        <w:t> </w:t>
      </w:r>
      <w:r>
        <w:rPr/>
        <w:t>This</w:t>
      </w:r>
      <w:r>
        <w:rPr>
          <w:spacing w:val="-11"/>
        </w:rPr>
        <w:t> </w:t>
      </w:r>
      <w:r>
        <w:rPr/>
        <w:t>is</w:t>
      </w:r>
      <w:r>
        <w:rPr>
          <w:spacing w:val="-10"/>
        </w:rPr>
        <w:t> </w:t>
      </w:r>
      <w:r>
        <w:rPr/>
        <w:t>a</w:t>
      </w:r>
      <w:r>
        <w:rPr>
          <w:spacing w:val="-9"/>
        </w:rPr>
        <w:t> </w:t>
      </w:r>
      <w:r>
        <w:rPr/>
        <w:t>wake-up</w:t>
      </w:r>
      <w:r>
        <w:rPr>
          <w:spacing w:val="-11"/>
        </w:rPr>
        <w:t> </w:t>
      </w:r>
      <w:r>
        <w:rPr/>
        <w:t>call</w:t>
      </w:r>
      <w:r>
        <w:rPr>
          <w:spacing w:val="-10"/>
        </w:rPr>
        <w:t> </w:t>
      </w:r>
      <w:r>
        <w:rPr/>
        <w:t>for</w:t>
      </w:r>
      <w:r>
        <w:rPr>
          <w:spacing w:val="-11"/>
        </w:rPr>
        <w:t> </w:t>
      </w:r>
      <w:r>
        <w:rPr>
          <w:spacing w:val="-2"/>
        </w:rPr>
        <w:t>Europe.</w:t>
      </w:r>
    </w:p>
    <w:p>
      <w:pPr>
        <w:pStyle w:val="BodyText"/>
        <w:spacing w:before="120"/>
        <w:ind w:right="870"/>
      </w:pPr>
      <w:r>
        <w:rPr/>
        <w:t>The COVID -19 pandemic exacerbated pre-existing inequalities and showed that the Union’s health</w:t>
      </w:r>
      <w:r>
        <w:rPr>
          <w:spacing w:val="-13"/>
        </w:rPr>
        <w:t> </w:t>
      </w:r>
      <w:r>
        <w:rPr/>
        <w:t>services</w:t>
      </w:r>
      <w:r>
        <w:rPr>
          <w:spacing w:val="-13"/>
        </w:rPr>
        <w:t> </w:t>
      </w:r>
      <w:r>
        <w:rPr/>
        <w:t>and</w:t>
      </w:r>
      <w:r>
        <w:rPr>
          <w:spacing w:val="-13"/>
        </w:rPr>
        <w:t> </w:t>
      </w:r>
      <w:r>
        <w:rPr/>
        <w:t>supply</w:t>
      </w:r>
      <w:r>
        <w:rPr>
          <w:spacing w:val="-13"/>
        </w:rPr>
        <w:t> </w:t>
      </w:r>
      <w:r>
        <w:rPr/>
        <w:t>chains,</w:t>
      </w:r>
      <w:r>
        <w:rPr>
          <w:spacing w:val="-12"/>
        </w:rPr>
        <w:t> </w:t>
      </w:r>
      <w:r>
        <w:rPr/>
        <w:t>including</w:t>
      </w:r>
      <w:r>
        <w:rPr>
          <w:spacing w:val="-13"/>
        </w:rPr>
        <w:t> </w:t>
      </w:r>
      <w:r>
        <w:rPr/>
        <w:t>for</w:t>
      </w:r>
      <w:r>
        <w:rPr>
          <w:spacing w:val="-14"/>
        </w:rPr>
        <w:t> </w:t>
      </w:r>
      <w:r>
        <w:rPr/>
        <w:t>energy,</w:t>
      </w:r>
      <w:r>
        <w:rPr>
          <w:spacing w:val="-13"/>
        </w:rPr>
        <w:t> </w:t>
      </w:r>
      <w:r>
        <w:rPr/>
        <w:t>medical</w:t>
      </w:r>
      <w:r>
        <w:rPr>
          <w:spacing w:val="-13"/>
        </w:rPr>
        <w:t> </w:t>
      </w:r>
      <w:r>
        <w:rPr/>
        <w:t>products,</w:t>
      </w:r>
      <w:r>
        <w:rPr>
          <w:spacing w:val="-13"/>
        </w:rPr>
        <w:t> </w:t>
      </w:r>
      <w:r>
        <w:rPr/>
        <w:t>food</w:t>
      </w:r>
      <w:r>
        <w:rPr>
          <w:spacing w:val="-14"/>
        </w:rPr>
        <w:t> </w:t>
      </w:r>
      <w:r>
        <w:rPr/>
        <w:t>and</w:t>
      </w:r>
      <w:r>
        <w:rPr>
          <w:spacing w:val="-12"/>
        </w:rPr>
        <w:t> </w:t>
      </w:r>
      <w:r>
        <w:rPr/>
        <w:t>critical</w:t>
      </w:r>
      <w:r>
        <w:rPr>
          <w:spacing w:val="-13"/>
        </w:rPr>
        <w:t> </w:t>
      </w:r>
      <w:r>
        <w:rPr/>
        <w:t>raw materials, can be profoundly disrupted. In the current context of harsh geopolitical and economic</w:t>
      </w:r>
      <w:r>
        <w:rPr>
          <w:spacing w:val="-15"/>
        </w:rPr>
        <w:t> </w:t>
      </w:r>
      <w:r>
        <w:rPr/>
        <w:t>competition,</w:t>
      </w:r>
      <w:r>
        <w:rPr>
          <w:spacing w:val="-15"/>
        </w:rPr>
        <w:t> </w:t>
      </w:r>
      <w:r>
        <w:rPr/>
        <w:t>and</w:t>
      </w:r>
      <w:r>
        <w:rPr>
          <w:spacing w:val="-15"/>
        </w:rPr>
        <w:t> </w:t>
      </w:r>
      <w:r>
        <w:rPr/>
        <w:t>conflict,</w:t>
      </w:r>
      <w:r>
        <w:rPr>
          <w:spacing w:val="-15"/>
        </w:rPr>
        <w:t> </w:t>
      </w:r>
      <w:r>
        <w:rPr/>
        <w:t>they</w:t>
      </w:r>
      <w:r>
        <w:rPr>
          <w:spacing w:val="-15"/>
        </w:rPr>
        <w:t> </w:t>
      </w:r>
      <w:r>
        <w:rPr/>
        <w:t>are</w:t>
      </w:r>
      <w:r>
        <w:rPr>
          <w:spacing w:val="-15"/>
        </w:rPr>
        <w:t> </w:t>
      </w:r>
      <w:r>
        <w:rPr/>
        <w:t>increasingly</w:t>
      </w:r>
      <w:r>
        <w:rPr>
          <w:spacing w:val="-15"/>
        </w:rPr>
        <w:t> </w:t>
      </w:r>
      <w:r>
        <w:rPr/>
        <w:t>vulnerable</w:t>
      </w:r>
      <w:r>
        <w:rPr>
          <w:spacing w:val="-15"/>
        </w:rPr>
        <w:t> </w:t>
      </w:r>
      <w:r>
        <w:rPr/>
        <w:t>to</w:t>
      </w:r>
      <w:r>
        <w:rPr>
          <w:spacing w:val="-15"/>
        </w:rPr>
        <w:t> </w:t>
      </w:r>
      <w:r>
        <w:rPr/>
        <w:t>economic</w:t>
      </w:r>
      <w:r>
        <w:rPr>
          <w:spacing w:val="-15"/>
        </w:rPr>
        <w:t> </w:t>
      </w:r>
      <w:r>
        <w:rPr/>
        <w:t>manipulation and coercion.</w:t>
      </w:r>
    </w:p>
    <w:p>
      <w:pPr>
        <w:pStyle w:val="BodyText"/>
        <w:spacing w:before="120"/>
        <w:ind w:right="870"/>
      </w:pPr>
      <w:r>
        <w:rPr/>
        <w:t>Moreover,</w:t>
      </w:r>
      <w:r>
        <w:rPr>
          <w:spacing w:val="-11"/>
        </w:rPr>
        <w:t> </w:t>
      </w:r>
      <w:r>
        <w:rPr/>
        <w:t>the</w:t>
      </w:r>
      <w:r>
        <w:rPr>
          <w:spacing w:val="-11"/>
        </w:rPr>
        <w:t> </w:t>
      </w:r>
      <w:r>
        <w:rPr/>
        <w:t>EU</w:t>
      </w:r>
      <w:r>
        <w:rPr>
          <w:spacing w:val="-11"/>
        </w:rPr>
        <w:t> </w:t>
      </w:r>
      <w:r>
        <w:rPr/>
        <w:t>is</w:t>
      </w:r>
      <w:r>
        <w:rPr>
          <w:spacing w:val="-10"/>
        </w:rPr>
        <w:t> </w:t>
      </w:r>
      <w:r>
        <w:rPr/>
        <w:t>more</w:t>
      </w:r>
      <w:r>
        <w:rPr>
          <w:spacing w:val="-11"/>
        </w:rPr>
        <w:t> </w:t>
      </w:r>
      <w:r>
        <w:rPr/>
        <w:t>and</w:t>
      </w:r>
      <w:r>
        <w:rPr>
          <w:spacing w:val="-11"/>
        </w:rPr>
        <w:t> </w:t>
      </w:r>
      <w:r>
        <w:rPr/>
        <w:t>more</w:t>
      </w:r>
      <w:r>
        <w:rPr>
          <w:spacing w:val="-11"/>
        </w:rPr>
        <w:t> </w:t>
      </w:r>
      <w:r>
        <w:rPr/>
        <w:t>exposed</w:t>
      </w:r>
      <w:r>
        <w:rPr>
          <w:spacing w:val="-11"/>
        </w:rPr>
        <w:t> </w:t>
      </w:r>
      <w:r>
        <w:rPr/>
        <w:t>to</w:t>
      </w:r>
      <w:r>
        <w:rPr>
          <w:spacing w:val="-10"/>
        </w:rPr>
        <w:t> </w:t>
      </w:r>
      <w:r>
        <w:rPr/>
        <w:t>the</w:t>
      </w:r>
      <w:r>
        <w:rPr>
          <w:spacing w:val="-11"/>
        </w:rPr>
        <w:t> </w:t>
      </w:r>
      <w:r>
        <w:rPr/>
        <w:t>consequences</w:t>
      </w:r>
      <w:r>
        <w:rPr>
          <w:spacing w:val="-10"/>
        </w:rPr>
        <w:t> </w:t>
      </w:r>
      <w:r>
        <w:rPr/>
        <w:t>of</w:t>
      </w:r>
      <w:r>
        <w:rPr>
          <w:spacing w:val="-8"/>
        </w:rPr>
        <w:t> </w:t>
      </w:r>
      <w:r>
        <w:rPr/>
        <w:t>climate</w:t>
      </w:r>
      <w:r>
        <w:rPr>
          <w:spacing w:val="-11"/>
        </w:rPr>
        <w:t> </w:t>
      </w:r>
      <w:r>
        <w:rPr/>
        <w:t>change,</w:t>
      </w:r>
      <w:r>
        <w:rPr>
          <w:spacing w:val="-8"/>
        </w:rPr>
        <w:t> </w:t>
      </w:r>
      <w:r>
        <w:rPr/>
        <w:t>continued environmental degradation and the risk of further pandemics. Europe is the continent that is heating</w:t>
      </w:r>
      <w:r>
        <w:rPr>
          <w:spacing w:val="-14"/>
        </w:rPr>
        <w:t> </w:t>
      </w:r>
      <w:r>
        <w:rPr/>
        <w:t>the</w:t>
      </w:r>
      <w:r>
        <w:rPr>
          <w:spacing w:val="-15"/>
        </w:rPr>
        <w:t> </w:t>
      </w:r>
      <w:r>
        <w:rPr/>
        <w:t>fastest.</w:t>
      </w:r>
      <w:r>
        <w:rPr>
          <w:spacing w:val="-14"/>
        </w:rPr>
        <w:t> </w:t>
      </w:r>
      <w:r>
        <w:rPr/>
        <w:t>It</w:t>
      </w:r>
      <w:r>
        <w:rPr>
          <w:spacing w:val="-14"/>
        </w:rPr>
        <w:t> </w:t>
      </w:r>
      <w:r>
        <w:rPr/>
        <w:t>has</w:t>
      </w:r>
      <w:r>
        <w:rPr>
          <w:spacing w:val="-15"/>
        </w:rPr>
        <w:t> </w:t>
      </w:r>
      <w:r>
        <w:rPr/>
        <w:t>experienced</w:t>
      </w:r>
      <w:r>
        <w:rPr>
          <w:spacing w:val="-14"/>
        </w:rPr>
        <w:t> </w:t>
      </w:r>
      <w:r>
        <w:rPr/>
        <w:t>devastating</w:t>
      </w:r>
      <w:r>
        <w:rPr>
          <w:spacing w:val="-11"/>
        </w:rPr>
        <w:t> </w:t>
      </w:r>
      <w:r>
        <w:rPr/>
        <w:t>natural</w:t>
      </w:r>
      <w:r>
        <w:rPr>
          <w:spacing w:val="-14"/>
        </w:rPr>
        <w:t> </w:t>
      </w:r>
      <w:r>
        <w:rPr/>
        <w:t>disasters,</w:t>
      </w:r>
      <w:r>
        <w:rPr>
          <w:spacing w:val="-14"/>
        </w:rPr>
        <w:t> </w:t>
      </w:r>
      <w:r>
        <w:rPr/>
        <w:t>from</w:t>
      </w:r>
      <w:r>
        <w:rPr>
          <w:spacing w:val="-14"/>
        </w:rPr>
        <w:t> </w:t>
      </w:r>
      <w:r>
        <w:rPr/>
        <w:t>floods</w:t>
      </w:r>
      <w:r>
        <w:rPr>
          <w:spacing w:val="-14"/>
        </w:rPr>
        <w:t> </w:t>
      </w:r>
      <w:r>
        <w:rPr/>
        <w:t>to</w:t>
      </w:r>
      <w:r>
        <w:rPr>
          <w:spacing w:val="-12"/>
        </w:rPr>
        <w:t> </w:t>
      </w:r>
      <w:r>
        <w:rPr/>
        <w:t>droughts</w:t>
      </w:r>
      <w:r>
        <w:rPr>
          <w:spacing w:val="-15"/>
        </w:rPr>
        <w:t> </w:t>
      </w:r>
      <w:r>
        <w:rPr/>
        <w:t>and forest</w:t>
      </w:r>
      <w:r>
        <w:rPr>
          <w:spacing w:val="-9"/>
        </w:rPr>
        <w:t> </w:t>
      </w:r>
      <w:r>
        <w:rPr/>
        <w:t>fires,</w:t>
      </w:r>
      <w:r>
        <w:rPr>
          <w:spacing w:val="-7"/>
        </w:rPr>
        <w:t> </w:t>
      </w:r>
      <w:r>
        <w:rPr/>
        <w:t>coastal</w:t>
      </w:r>
      <w:r>
        <w:rPr>
          <w:spacing w:val="-7"/>
        </w:rPr>
        <w:t> </w:t>
      </w:r>
      <w:r>
        <w:rPr/>
        <w:t>erosion,</w:t>
      </w:r>
      <w:r>
        <w:rPr>
          <w:spacing w:val="-9"/>
        </w:rPr>
        <w:t> </w:t>
      </w:r>
      <w:r>
        <w:rPr/>
        <w:t>heat</w:t>
      </w:r>
      <w:r>
        <w:rPr>
          <w:spacing w:val="-7"/>
        </w:rPr>
        <w:t> </w:t>
      </w:r>
      <w:r>
        <w:rPr/>
        <w:t>and</w:t>
      </w:r>
      <w:r>
        <w:rPr>
          <w:spacing w:val="-7"/>
        </w:rPr>
        <w:t> </w:t>
      </w:r>
      <w:r>
        <w:rPr/>
        <w:t>cold</w:t>
      </w:r>
      <w:r>
        <w:rPr>
          <w:spacing w:val="-9"/>
        </w:rPr>
        <w:t> </w:t>
      </w:r>
      <w:r>
        <w:rPr/>
        <w:t>waves</w:t>
      </w:r>
      <w:r>
        <w:rPr>
          <w:spacing w:val="-7"/>
        </w:rPr>
        <w:t> </w:t>
      </w:r>
      <w:r>
        <w:rPr/>
        <w:t>and</w:t>
      </w:r>
      <w:r>
        <w:rPr>
          <w:spacing w:val="-10"/>
        </w:rPr>
        <w:t> </w:t>
      </w:r>
      <w:r>
        <w:rPr/>
        <w:t>storms.</w:t>
      </w:r>
      <w:r>
        <w:rPr>
          <w:spacing w:val="-10"/>
        </w:rPr>
        <w:t> </w:t>
      </w:r>
      <w:r>
        <w:rPr/>
        <w:t>If</w:t>
      </w:r>
      <w:r>
        <w:rPr>
          <w:spacing w:val="-9"/>
        </w:rPr>
        <w:t> </w:t>
      </w:r>
      <w:r>
        <w:rPr/>
        <w:t>not</w:t>
      </w:r>
      <w:r>
        <w:rPr>
          <w:spacing w:val="-9"/>
        </w:rPr>
        <w:t> </w:t>
      </w:r>
      <w:r>
        <w:rPr/>
        <w:t>addressed</w:t>
      </w:r>
      <w:r>
        <w:rPr>
          <w:spacing w:val="-8"/>
        </w:rPr>
        <w:t> </w:t>
      </w:r>
      <w:r>
        <w:rPr/>
        <w:t>by</w:t>
      </w:r>
      <w:r>
        <w:rPr>
          <w:spacing w:val="-10"/>
        </w:rPr>
        <w:t> </w:t>
      </w:r>
      <w:r>
        <w:rPr/>
        <w:t>improving</w:t>
      </w:r>
      <w:r>
        <w:rPr>
          <w:spacing w:val="-10"/>
        </w:rPr>
        <w:t> </w:t>
      </w:r>
      <w:r>
        <w:rPr/>
        <w:t>the structural capacity of our societies to manage risks, the human, economic and social costs of climate change will only increase in the years to come including growing pressure from the negative</w:t>
      </w:r>
      <w:r>
        <w:rPr>
          <w:spacing w:val="-4"/>
        </w:rPr>
        <w:t> </w:t>
      </w:r>
      <w:r>
        <w:rPr/>
        <w:t>impact</w:t>
      </w:r>
      <w:r>
        <w:rPr>
          <w:spacing w:val="-3"/>
        </w:rPr>
        <w:t> </w:t>
      </w:r>
      <w:r>
        <w:rPr/>
        <w:t>of</w:t>
      </w:r>
      <w:r>
        <w:rPr>
          <w:spacing w:val="-3"/>
        </w:rPr>
        <w:t> </w:t>
      </w:r>
      <w:r>
        <w:rPr/>
        <w:t>climate</w:t>
      </w:r>
      <w:r>
        <w:rPr>
          <w:spacing w:val="-4"/>
        </w:rPr>
        <w:t> </w:t>
      </w:r>
      <w:r>
        <w:rPr/>
        <w:t>change</w:t>
      </w:r>
      <w:r>
        <w:rPr>
          <w:spacing w:val="-4"/>
        </w:rPr>
        <w:t> </w:t>
      </w:r>
      <w:r>
        <w:rPr/>
        <w:t>in</w:t>
      </w:r>
      <w:r>
        <w:rPr>
          <w:spacing w:val="-3"/>
        </w:rPr>
        <w:t> </w:t>
      </w:r>
      <w:r>
        <w:rPr/>
        <w:t>other</w:t>
      </w:r>
      <w:r>
        <w:rPr>
          <w:spacing w:val="-3"/>
        </w:rPr>
        <w:t> </w:t>
      </w:r>
      <w:r>
        <w:rPr/>
        <w:t>parts</w:t>
      </w:r>
      <w:r>
        <w:rPr>
          <w:spacing w:val="-4"/>
        </w:rPr>
        <w:t> </w:t>
      </w:r>
      <w:r>
        <w:rPr/>
        <w:t>of</w:t>
      </w:r>
      <w:r>
        <w:rPr>
          <w:spacing w:val="-2"/>
        </w:rPr>
        <w:t> </w:t>
      </w:r>
      <w:r>
        <w:rPr/>
        <w:t>the</w:t>
      </w:r>
      <w:r>
        <w:rPr>
          <w:spacing w:val="-3"/>
        </w:rPr>
        <w:t> </w:t>
      </w:r>
      <w:r>
        <w:rPr/>
        <w:t>world,</w:t>
      </w:r>
      <w:r>
        <w:rPr>
          <w:spacing w:val="-3"/>
        </w:rPr>
        <w:t> </w:t>
      </w:r>
      <w:r>
        <w:rPr/>
        <w:t>for</w:t>
      </w:r>
      <w:r>
        <w:rPr>
          <w:spacing w:val="-5"/>
        </w:rPr>
        <w:t> </w:t>
      </w:r>
      <w:r>
        <w:rPr/>
        <w:t>example</w:t>
      </w:r>
      <w:r>
        <w:rPr>
          <w:spacing w:val="-4"/>
        </w:rPr>
        <w:t> </w:t>
      </w:r>
      <w:r>
        <w:rPr/>
        <w:t>disruptions</w:t>
      </w:r>
      <w:r>
        <w:rPr>
          <w:spacing w:val="-4"/>
        </w:rPr>
        <w:t> </w:t>
      </w:r>
      <w:r>
        <w:rPr/>
        <w:t>in</w:t>
      </w:r>
      <w:r>
        <w:rPr>
          <w:spacing w:val="-6"/>
        </w:rPr>
        <w:t> </w:t>
      </w:r>
      <w:r>
        <w:rPr/>
        <w:t>trade routes and global supply chains. Climate, environment and security are strongly interlinked.</w:t>
      </w:r>
    </w:p>
    <w:p>
      <w:pPr>
        <w:pStyle w:val="BodyText"/>
        <w:spacing w:before="121"/>
        <w:ind w:right="868"/>
      </w:pPr>
      <w:r>
        <w:rPr/>
        <w:t>Europe has responded to these crises with unprecedented speed and determination, showing solidarity</w:t>
      </w:r>
      <w:r>
        <w:rPr>
          <w:spacing w:val="-3"/>
        </w:rPr>
        <w:t> </w:t>
      </w:r>
      <w:r>
        <w:rPr/>
        <w:t>and</w:t>
      </w:r>
      <w:r>
        <w:rPr>
          <w:spacing w:val="-3"/>
        </w:rPr>
        <w:t> </w:t>
      </w:r>
      <w:r>
        <w:rPr/>
        <w:t>resilience.</w:t>
      </w:r>
      <w:r>
        <w:rPr>
          <w:spacing w:val="-3"/>
        </w:rPr>
        <w:t> </w:t>
      </w:r>
      <w:r>
        <w:rPr/>
        <w:t>It</w:t>
      </w:r>
      <w:r>
        <w:rPr>
          <w:spacing w:val="-3"/>
        </w:rPr>
        <w:t> </w:t>
      </w:r>
      <w:r>
        <w:rPr/>
        <w:t>has</w:t>
      </w:r>
      <w:r>
        <w:rPr>
          <w:spacing w:val="-4"/>
        </w:rPr>
        <w:t> </w:t>
      </w:r>
      <w:r>
        <w:rPr/>
        <w:t>rapidly</w:t>
      </w:r>
      <w:r>
        <w:rPr>
          <w:spacing w:val="-3"/>
        </w:rPr>
        <w:t> </w:t>
      </w:r>
      <w:r>
        <w:rPr/>
        <w:t>set</w:t>
      </w:r>
      <w:r>
        <w:rPr>
          <w:spacing w:val="-3"/>
        </w:rPr>
        <w:t> </w:t>
      </w:r>
      <w:r>
        <w:rPr/>
        <w:t>up</w:t>
      </w:r>
      <w:r>
        <w:rPr>
          <w:spacing w:val="-3"/>
        </w:rPr>
        <w:t> </w:t>
      </w:r>
      <w:r>
        <w:rPr/>
        <w:t>a</w:t>
      </w:r>
      <w:r>
        <w:rPr>
          <w:spacing w:val="-4"/>
        </w:rPr>
        <w:t> </w:t>
      </w:r>
      <w:r>
        <w:rPr/>
        <w:t>Health</w:t>
      </w:r>
      <w:r>
        <w:rPr>
          <w:spacing w:val="-3"/>
        </w:rPr>
        <w:t> </w:t>
      </w:r>
      <w:r>
        <w:rPr/>
        <w:t>Emergency</w:t>
      </w:r>
      <w:r>
        <w:rPr>
          <w:spacing w:val="-3"/>
        </w:rPr>
        <w:t> </w:t>
      </w:r>
      <w:r>
        <w:rPr/>
        <w:t>Preparedness</w:t>
      </w:r>
      <w:r>
        <w:rPr>
          <w:spacing w:val="-4"/>
        </w:rPr>
        <w:t> </w:t>
      </w:r>
      <w:r>
        <w:rPr/>
        <w:t>and</w:t>
      </w:r>
      <w:r>
        <w:rPr>
          <w:spacing w:val="-3"/>
        </w:rPr>
        <w:t> </w:t>
      </w:r>
      <w:r>
        <w:rPr/>
        <w:t>Response Authority, developed a policy to jointly procure vaccines against COVID-19 and created the SURE</w:t>
      </w:r>
      <w:hyperlink w:history="true" w:anchor="_bookmark0">
        <w:r>
          <w:rPr>
            <w:vertAlign w:val="superscript"/>
          </w:rPr>
          <w:t>1</w:t>
        </w:r>
      </w:hyperlink>
      <w:r>
        <w:rPr>
          <w:vertAlign w:val="baseline"/>
        </w:rPr>
        <w:t> and NextGenerationEU programmes to address its economic and social impact. The Commission led the way with solutions to alleviate the surge in energy prices and ensure security</w:t>
      </w:r>
      <w:r>
        <w:rPr>
          <w:spacing w:val="-15"/>
          <w:vertAlign w:val="baseline"/>
        </w:rPr>
        <w:t> </w:t>
      </w:r>
      <w:r>
        <w:rPr>
          <w:vertAlign w:val="baseline"/>
        </w:rPr>
        <w:t>of</w:t>
      </w:r>
      <w:r>
        <w:rPr>
          <w:spacing w:val="-15"/>
          <w:vertAlign w:val="baseline"/>
        </w:rPr>
        <w:t> </w:t>
      </w:r>
      <w:r>
        <w:rPr>
          <w:vertAlign w:val="baseline"/>
        </w:rPr>
        <w:t>supply</w:t>
      </w:r>
      <w:r>
        <w:rPr>
          <w:spacing w:val="-15"/>
          <w:vertAlign w:val="baseline"/>
        </w:rPr>
        <w:t> </w:t>
      </w:r>
      <w:r>
        <w:rPr>
          <w:vertAlign w:val="baseline"/>
        </w:rPr>
        <w:t>including</w:t>
      </w:r>
      <w:r>
        <w:rPr>
          <w:spacing w:val="-15"/>
          <w:vertAlign w:val="baseline"/>
        </w:rPr>
        <w:t> </w:t>
      </w:r>
      <w:r>
        <w:rPr>
          <w:vertAlign w:val="baseline"/>
        </w:rPr>
        <w:t>with</w:t>
      </w:r>
      <w:r>
        <w:rPr>
          <w:spacing w:val="-15"/>
          <w:vertAlign w:val="baseline"/>
        </w:rPr>
        <w:t> </w:t>
      </w:r>
      <w:r>
        <w:rPr>
          <w:vertAlign w:val="baseline"/>
        </w:rPr>
        <w:t>innovative</w:t>
      </w:r>
      <w:r>
        <w:rPr>
          <w:spacing w:val="-15"/>
          <w:vertAlign w:val="baseline"/>
        </w:rPr>
        <w:t> </w:t>
      </w:r>
      <w:r>
        <w:rPr>
          <w:vertAlign w:val="baseline"/>
        </w:rPr>
        <w:t>transport</w:t>
      </w:r>
      <w:r>
        <w:rPr>
          <w:spacing w:val="-15"/>
          <w:vertAlign w:val="baseline"/>
        </w:rPr>
        <w:t> </w:t>
      </w:r>
      <w:r>
        <w:rPr>
          <w:vertAlign w:val="baseline"/>
        </w:rPr>
        <w:t>solutions.</w:t>
      </w:r>
      <w:r>
        <w:rPr>
          <w:spacing w:val="-15"/>
          <w:vertAlign w:val="baseline"/>
        </w:rPr>
        <w:t> </w:t>
      </w:r>
      <w:r>
        <w:rPr>
          <w:vertAlign w:val="baseline"/>
        </w:rPr>
        <w:t>Millions</w:t>
      </w:r>
      <w:r>
        <w:rPr>
          <w:spacing w:val="-15"/>
          <w:vertAlign w:val="baseline"/>
        </w:rPr>
        <w:t> </w:t>
      </w:r>
      <w:r>
        <w:rPr>
          <w:vertAlign w:val="baseline"/>
        </w:rPr>
        <w:t>of</w:t>
      </w:r>
      <w:r>
        <w:rPr>
          <w:spacing w:val="-15"/>
          <w:vertAlign w:val="baseline"/>
        </w:rPr>
        <w:t> </w:t>
      </w:r>
      <w:r>
        <w:rPr>
          <w:vertAlign w:val="baseline"/>
        </w:rPr>
        <w:t>Ukrainian</w:t>
      </w:r>
      <w:r>
        <w:rPr>
          <w:spacing w:val="-15"/>
          <w:vertAlign w:val="baseline"/>
        </w:rPr>
        <w:t> </w:t>
      </w:r>
      <w:r>
        <w:rPr>
          <w:vertAlign w:val="baseline"/>
        </w:rPr>
        <w:t>refugees found shelter and hospitality in the EU. European tools like the Union Civil Protection Mechanism (UCPM) and the EU strategic reserve of European disaster response capabilities and stockpiles (rescEU) have shown their added value.</w:t>
      </w:r>
    </w:p>
    <w:p>
      <w:pPr>
        <w:pStyle w:val="BodyText"/>
        <w:spacing w:before="120"/>
        <w:ind w:right="870"/>
      </w:pPr>
      <w:r>
        <w:rPr/>
        <w:t>None of the major crises of the past years were isolated or short-lived. They are part of a broader trend driven by long term political, economic, climatic, environmental and technological changes. Europe cannot afford to remain reactive.</w:t>
      </w:r>
    </w:p>
    <w:p>
      <w:pPr>
        <w:pStyle w:val="BodyText"/>
        <w:spacing w:before="121"/>
        <w:ind w:right="868"/>
      </w:pPr>
      <w:r>
        <w:rPr/>
        <w:t>The Niinistö Report on Preparedness and Readiness of the EU</w:t>
      </w:r>
      <w:hyperlink w:history="true" w:anchor="_bookmark1">
        <w:r>
          <w:rPr>
            <w:vertAlign w:val="superscript"/>
          </w:rPr>
          <w:t>2</w:t>
        </w:r>
      </w:hyperlink>
      <w:r>
        <w:rPr>
          <w:vertAlign w:val="baseline"/>
        </w:rPr>
        <w:t> concluded that strengthening Europe’s civilian and military preparedness and readiness to address today’s growing challenges and</w:t>
      </w:r>
      <w:r>
        <w:rPr>
          <w:spacing w:val="-2"/>
          <w:vertAlign w:val="baseline"/>
        </w:rPr>
        <w:t> </w:t>
      </w:r>
      <w:r>
        <w:rPr>
          <w:vertAlign w:val="baseline"/>
        </w:rPr>
        <w:t>future</w:t>
      </w:r>
      <w:r>
        <w:rPr>
          <w:spacing w:val="-3"/>
          <w:vertAlign w:val="baseline"/>
        </w:rPr>
        <w:t> </w:t>
      </w:r>
      <w:r>
        <w:rPr>
          <w:vertAlign w:val="baseline"/>
        </w:rPr>
        <w:t>crises</w:t>
      </w:r>
      <w:r>
        <w:rPr>
          <w:spacing w:val="-1"/>
          <w:vertAlign w:val="baseline"/>
        </w:rPr>
        <w:t> </w:t>
      </w:r>
      <w:r>
        <w:rPr>
          <w:vertAlign w:val="baseline"/>
        </w:rPr>
        <w:t>is</w:t>
      </w:r>
      <w:r>
        <w:rPr>
          <w:spacing w:val="-3"/>
          <w:vertAlign w:val="baseline"/>
        </w:rPr>
        <w:t> </w:t>
      </w:r>
      <w:r>
        <w:rPr>
          <w:vertAlign w:val="baseline"/>
        </w:rPr>
        <w:t>a</w:t>
      </w:r>
      <w:r>
        <w:rPr>
          <w:spacing w:val="-2"/>
          <w:vertAlign w:val="baseline"/>
        </w:rPr>
        <w:t> </w:t>
      </w:r>
      <w:r>
        <w:rPr>
          <w:vertAlign w:val="baseline"/>
        </w:rPr>
        <w:t>matter</w:t>
      </w:r>
      <w:r>
        <w:rPr>
          <w:spacing w:val="-2"/>
          <w:vertAlign w:val="baseline"/>
        </w:rPr>
        <w:t> </w:t>
      </w:r>
      <w:r>
        <w:rPr>
          <w:vertAlign w:val="baseline"/>
        </w:rPr>
        <w:t>of</w:t>
      </w:r>
      <w:r>
        <w:rPr>
          <w:spacing w:val="-4"/>
          <w:vertAlign w:val="baseline"/>
        </w:rPr>
        <w:t> </w:t>
      </w:r>
      <w:r>
        <w:rPr>
          <w:vertAlign w:val="baseline"/>
        </w:rPr>
        <w:t>urgency.</w:t>
      </w:r>
      <w:r>
        <w:rPr>
          <w:spacing w:val="-2"/>
          <w:vertAlign w:val="baseline"/>
        </w:rPr>
        <w:t> </w:t>
      </w:r>
      <w:r>
        <w:rPr>
          <w:vertAlign w:val="baseline"/>
        </w:rPr>
        <w:t>The</w:t>
      </w:r>
      <w:r>
        <w:rPr>
          <w:spacing w:val="-3"/>
          <w:vertAlign w:val="baseline"/>
        </w:rPr>
        <w:t> </w:t>
      </w:r>
      <w:r>
        <w:rPr>
          <w:vertAlign w:val="baseline"/>
        </w:rPr>
        <w:t>report</w:t>
      </w:r>
      <w:r>
        <w:rPr>
          <w:spacing w:val="-3"/>
          <w:vertAlign w:val="baseline"/>
        </w:rPr>
        <w:t> </w:t>
      </w:r>
      <w:r>
        <w:rPr>
          <w:vertAlign w:val="baseline"/>
        </w:rPr>
        <w:t>called</w:t>
      </w:r>
      <w:r>
        <w:rPr>
          <w:spacing w:val="-2"/>
          <w:vertAlign w:val="baseline"/>
        </w:rPr>
        <w:t> </w:t>
      </w:r>
      <w:r>
        <w:rPr>
          <w:vertAlign w:val="baseline"/>
        </w:rPr>
        <w:t>for</w:t>
      </w:r>
      <w:r>
        <w:rPr>
          <w:spacing w:val="-2"/>
          <w:vertAlign w:val="baseline"/>
        </w:rPr>
        <w:t> </w:t>
      </w:r>
      <w:r>
        <w:rPr>
          <w:vertAlign w:val="baseline"/>
        </w:rPr>
        <w:t>a</w:t>
      </w:r>
      <w:r>
        <w:rPr>
          <w:spacing w:val="-1"/>
          <w:vertAlign w:val="baseline"/>
        </w:rPr>
        <w:t> </w:t>
      </w:r>
      <w:r>
        <w:rPr>
          <w:vertAlign w:val="baseline"/>
        </w:rPr>
        <w:t>profound</w:t>
      </w:r>
      <w:r>
        <w:rPr>
          <w:spacing w:val="-2"/>
          <w:vertAlign w:val="baseline"/>
        </w:rPr>
        <w:t> </w:t>
      </w:r>
      <w:r>
        <w:rPr>
          <w:vertAlign w:val="baseline"/>
        </w:rPr>
        <w:t>change</w:t>
      </w:r>
      <w:r>
        <w:rPr>
          <w:spacing w:val="-3"/>
          <w:vertAlign w:val="baseline"/>
        </w:rPr>
        <w:t> </w:t>
      </w:r>
      <w:r>
        <w:rPr>
          <w:vertAlign w:val="baseline"/>
        </w:rPr>
        <w:t>of mindset and recognised that preparedness is not only a national responsibility but a shared European endeavour requiring a stronger role for the Union in coordinating and supporting Member States</w:t>
      </w:r>
      <w:hyperlink w:history="true" w:anchor="_bookmark2">
        <w:r>
          <w:rPr>
            <w:vertAlign w:val="baseline"/>
          </w:rPr>
          <w:t>.</w:t>
        </w:r>
        <w:r>
          <w:rPr>
            <w:vertAlign w:val="superscript"/>
          </w:rPr>
          <w:t>3</w:t>
        </w:r>
      </w:hyperlink>
      <w:r>
        <w:rPr>
          <w:vertAlign w:val="baseline"/>
        </w:rPr>
        <w:t> This Strategy builds on the Niinistö Report and provides an action plan towards a Preparedness Union.</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93"/>
        <w:ind w:left="0"/>
        <w:jc w:val="left"/>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914704</wp:posOffset>
                </wp:positionH>
                <wp:positionV relativeFrom="paragraph">
                  <wp:posOffset>284218</wp:posOffset>
                </wp:positionV>
                <wp:extent cx="1829435" cy="762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22.379435pt;width:144.020pt;height:.599980pt;mso-position-horizontal-relative:page;mso-position-vertical-relative:paragraph;z-index:-15728128;mso-wrap-distance-left:0;mso-wrap-distance-right:0" id="docshape2" filled="true" fillcolor="#000000" stroked="false">
                <v:fill type="solid"/>
                <w10:wrap type="topAndBottom"/>
              </v:rect>
            </w:pict>
          </mc:Fallback>
        </mc:AlternateContent>
      </w:r>
    </w:p>
    <w:p>
      <w:pPr>
        <w:spacing w:before="221"/>
        <w:ind w:left="1015" w:right="0" w:firstLine="0"/>
        <w:jc w:val="left"/>
        <w:rPr>
          <w:sz w:val="20"/>
        </w:rPr>
      </w:pPr>
      <w:bookmarkStart w:name="_bookmark0" w:id="1"/>
      <w:bookmarkEnd w:id="1"/>
      <w:r>
        <w:rPr/>
      </w:r>
      <w:r>
        <w:rPr>
          <w:sz w:val="20"/>
          <w:vertAlign w:val="superscript"/>
        </w:rPr>
        <w:t>1</w:t>
      </w:r>
      <w:r>
        <w:rPr>
          <w:spacing w:val="-5"/>
          <w:sz w:val="20"/>
          <w:vertAlign w:val="baseline"/>
        </w:rPr>
        <w:t> </w:t>
      </w:r>
      <w:r>
        <w:rPr>
          <w:sz w:val="20"/>
          <w:vertAlign w:val="baseline"/>
        </w:rPr>
        <w:t>The</w:t>
      </w:r>
      <w:r>
        <w:rPr>
          <w:spacing w:val="-5"/>
          <w:sz w:val="20"/>
          <w:vertAlign w:val="baseline"/>
        </w:rPr>
        <w:t> </w:t>
      </w:r>
      <w:r>
        <w:rPr>
          <w:sz w:val="20"/>
          <w:vertAlign w:val="baseline"/>
        </w:rPr>
        <w:t>temporary</w:t>
      </w:r>
      <w:r>
        <w:rPr>
          <w:spacing w:val="-2"/>
          <w:sz w:val="20"/>
          <w:vertAlign w:val="baseline"/>
        </w:rPr>
        <w:t> </w:t>
      </w:r>
      <w:r>
        <w:rPr>
          <w:sz w:val="20"/>
          <w:vertAlign w:val="baseline"/>
        </w:rPr>
        <w:t>Support</w:t>
      </w:r>
      <w:r>
        <w:rPr>
          <w:spacing w:val="-6"/>
          <w:sz w:val="20"/>
          <w:vertAlign w:val="baseline"/>
        </w:rPr>
        <w:t> </w:t>
      </w:r>
      <w:r>
        <w:rPr>
          <w:sz w:val="20"/>
          <w:vertAlign w:val="baseline"/>
        </w:rPr>
        <w:t>to</w:t>
      </w:r>
      <w:r>
        <w:rPr>
          <w:spacing w:val="-2"/>
          <w:sz w:val="20"/>
          <w:vertAlign w:val="baseline"/>
        </w:rPr>
        <w:t> </w:t>
      </w:r>
      <w:r>
        <w:rPr>
          <w:sz w:val="20"/>
          <w:vertAlign w:val="baseline"/>
        </w:rPr>
        <w:t>mitigate</w:t>
      </w:r>
      <w:r>
        <w:rPr>
          <w:spacing w:val="-3"/>
          <w:sz w:val="20"/>
          <w:vertAlign w:val="baseline"/>
        </w:rPr>
        <w:t> </w:t>
      </w:r>
      <w:r>
        <w:rPr>
          <w:sz w:val="20"/>
          <w:vertAlign w:val="baseline"/>
        </w:rPr>
        <w:t>Unemployment</w:t>
      </w:r>
      <w:r>
        <w:rPr>
          <w:spacing w:val="-6"/>
          <w:sz w:val="20"/>
          <w:vertAlign w:val="baseline"/>
        </w:rPr>
        <w:t> </w:t>
      </w:r>
      <w:r>
        <w:rPr>
          <w:sz w:val="20"/>
          <w:vertAlign w:val="baseline"/>
        </w:rPr>
        <w:t>Risks</w:t>
      </w:r>
      <w:r>
        <w:rPr>
          <w:spacing w:val="-6"/>
          <w:sz w:val="20"/>
          <w:vertAlign w:val="baseline"/>
        </w:rPr>
        <w:t> </w:t>
      </w:r>
      <w:r>
        <w:rPr>
          <w:sz w:val="20"/>
          <w:vertAlign w:val="baseline"/>
        </w:rPr>
        <w:t>in</w:t>
      </w:r>
      <w:r>
        <w:rPr>
          <w:spacing w:val="-3"/>
          <w:sz w:val="20"/>
          <w:vertAlign w:val="baseline"/>
        </w:rPr>
        <w:t> </w:t>
      </w:r>
      <w:r>
        <w:rPr>
          <w:sz w:val="20"/>
          <w:vertAlign w:val="baseline"/>
        </w:rPr>
        <w:t>and</w:t>
      </w:r>
      <w:r>
        <w:rPr>
          <w:spacing w:val="-4"/>
          <w:sz w:val="20"/>
          <w:vertAlign w:val="baseline"/>
        </w:rPr>
        <w:t> </w:t>
      </w:r>
      <w:r>
        <w:rPr>
          <w:spacing w:val="-2"/>
          <w:sz w:val="20"/>
          <w:vertAlign w:val="baseline"/>
        </w:rPr>
        <w:t>Emergency</w:t>
      </w:r>
    </w:p>
    <w:p>
      <w:pPr>
        <w:spacing w:before="0"/>
        <w:ind w:left="1015" w:right="0" w:firstLine="0"/>
        <w:jc w:val="left"/>
        <w:rPr>
          <w:sz w:val="20"/>
        </w:rPr>
      </w:pPr>
      <w:bookmarkStart w:name="_bookmark1" w:id="2"/>
      <w:bookmarkEnd w:id="2"/>
      <w:r>
        <w:rPr/>
      </w:r>
      <w:r>
        <w:rPr>
          <w:sz w:val="20"/>
          <w:vertAlign w:val="superscript"/>
        </w:rPr>
        <w:t>2</w:t>
      </w:r>
      <w:r>
        <w:rPr>
          <w:spacing w:val="-6"/>
          <w:sz w:val="20"/>
          <w:vertAlign w:val="baseline"/>
        </w:rPr>
        <w:t> </w:t>
      </w:r>
      <w:hyperlink r:id="rId7">
        <w:r>
          <w:rPr>
            <w:color w:val="467885"/>
            <w:sz w:val="20"/>
            <w:u w:val="single" w:color="467885"/>
            <w:vertAlign w:val="baseline"/>
          </w:rPr>
          <w:t>Safer</w:t>
        </w:r>
        <w:r>
          <w:rPr>
            <w:color w:val="467885"/>
            <w:spacing w:val="-4"/>
            <w:sz w:val="20"/>
            <w:u w:val="single" w:color="467885"/>
            <w:vertAlign w:val="baseline"/>
          </w:rPr>
          <w:t> </w:t>
        </w:r>
        <w:r>
          <w:rPr>
            <w:color w:val="467885"/>
            <w:sz w:val="20"/>
            <w:u w:val="single" w:color="467885"/>
            <w:vertAlign w:val="baseline"/>
          </w:rPr>
          <w:t>Together</w:t>
        </w:r>
      </w:hyperlink>
      <w:r>
        <w:rPr>
          <w:color w:val="467885"/>
          <w:spacing w:val="-4"/>
          <w:sz w:val="20"/>
          <w:vertAlign w:val="baseline"/>
        </w:rPr>
        <w:t> </w:t>
      </w:r>
      <w:r>
        <w:rPr>
          <w:sz w:val="20"/>
          <w:vertAlign w:val="baseline"/>
        </w:rPr>
        <w:t>–</w:t>
      </w:r>
      <w:r>
        <w:rPr>
          <w:spacing w:val="-4"/>
          <w:sz w:val="20"/>
          <w:vertAlign w:val="baseline"/>
        </w:rPr>
        <w:t> </w:t>
      </w:r>
      <w:r>
        <w:rPr>
          <w:sz w:val="20"/>
          <w:vertAlign w:val="baseline"/>
        </w:rPr>
        <w:t>Strengthening</w:t>
      </w:r>
      <w:r>
        <w:rPr>
          <w:spacing w:val="-5"/>
          <w:sz w:val="20"/>
          <w:vertAlign w:val="baseline"/>
        </w:rPr>
        <w:t> </w:t>
      </w:r>
      <w:r>
        <w:rPr>
          <w:sz w:val="20"/>
          <w:vertAlign w:val="baseline"/>
        </w:rPr>
        <w:t>Europe’s</w:t>
      </w:r>
      <w:r>
        <w:rPr>
          <w:spacing w:val="-6"/>
          <w:sz w:val="20"/>
          <w:vertAlign w:val="baseline"/>
        </w:rPr>
        <w:t> </w:t>
      </w:r>
      <w:r>
        <w:rPr>
          <w:sz w:val="20"/>
          <w:vertAlign w:val="baseline"/>
        </w:rPr>
        <w:t>Civilian</w:t>
      </w:r>
      <w:r>
        <w:rPr>
          <w:spacing w:val="-4"/>
          <w:sz w:val="20"/>
          <w:vertAlign w:val="baseline"/>
        </w:rPr>
        <w:t> </w:t>
      </w:r>
      <w:r>
        <w:rPr>
          <w:sz w:val="20"/>
          <w:vertAlign w:val="baseline"/>
        </w:rPr>
        <w:t>and</w:t>
      </w:r>
      <w:r>
        <w:rPr>
          <w:spacing w:val="-6"/>
          <w:sz w:val="20"/>
          <w:vertAlign w:val="baseline"/>
        </w:rPr>
        <w:t> </w:t>
      </w:r>
      <w:r>
        <w:rPr>
          <w:sz w:val="20"/>
          <w:vertAlign w:val="baseline"/>
        </w:rPr>
        <w:t>Military</w:t>
      </w:r>
      <w:r>
        <w:rPr>
          <w:spacing w:val="-5"/>
          <w:sz w:val="20"/>
          <w:vertAlign w:val="baseline"/>
        </w:rPr>
        <w:t> </w:t>
      </w:r>
      <w:r>
        <w:rPr>
          <w:sz w:val="20"/>
          <w:vertAlign w:val="baseline"/>
        </w:rPr>
        <w:t>Preparedness</w:t>
      </w:r>
      <w:r>
        <w:rPr>
          <w:spacing w:val="-6"/>
          <w:sz w:val="20"/>
          <w:vertAlign w:val="baseline"/>
        </w:rPr>
        <w:t> </w:t>
      </w:r>
      <w:r>
        <w:rPr>
          <w:sz w:val="20"/>
          <w:vertAlign w:val="baseline"/>
        </w:rPr>
        <w:t>and</w:t>
      </w:r>
      <w:r>
        <w:rPr>
          <w:spacing w:val="-4"/>
          <w:sz w:val="20"/>
          <w:vertAlign w:val="baseline"/>
        </w:rPr>
        <w:t> </w:t>
      </w:r>
      <w:r>
        <w:rPr>
          <w:spacing w:val="-2"/>
          <w:sz w:val="20"/>
          <w:vertAlign w:val="baseline"/>
        </w:rPr>
        <w:t>Readiness</w:t>
      </w:r>
    </w:p>
    <w:p>
      <w:pPr>
        <w:spacing w:before="1"/>
        <w:ind w:left="1015" w:right="868" w:firstLine="0"/>
        <w:jc w:val="left"/>
        <w:rPr>
          <w:sz w:val="20"/>
        </w:rPr>
      </w:pPr>
      <w:bookmarkStart w:name="_bookmark2" w:id="3"/>
      <w:bookmarkEnd w:id="3"/>
      <w:r>
        <w:rPr/>
      </w:r>
      <w:r>
        <w:rPr>
          <w:sz w:val="20"/>
          <w:vertAlign w:val="superscript"/>
        </w:rPr>
        <w:t>3</w:t>
      </w:r>
      <w:r>
        <w:rPr>
          <w:spacing w:val="-5"/>
          <w:sz w:val="20"/>
          <w:vertAlign w:val="baseline"/>
        </w:rPr>
        <w:t> </w:t>
      </w:r>
      <w:r>
        <w:rPr>
          <w:sz w:val="20"/>
          <w:vertAlign w:val="baseline"/>
        </w:rPr>
        <w:t>This</w:t>
      </w:r>
      <w:r>
        <w:rPr>
          <w:spacing w:val="-6"/>
          <w:sz w:val="20"/>
          <w:vertAlign w:val="baseline"/>
        </w:rPr>
        <w:t> </w:t>
      </w:r>
      <w:r>
        <w:rPr>
          <w:sz w:val="20"/>
          <w:vertAlign w:val="baseline"/>
        </w:rPr>
        <w:t>Strategy</w:t>
      </w:r>
      <w:r>
        <w:rPr>
          <w:spacing w:val="-3"/>
          <w:sz w:val="20"/>
          <w:vertAlign w:val="baseline"/>
        </w:rPr>
        <w:t> </w:t>
      </w:r>
      <w:r>
        <w:rPr>
          <w:sz w:val="20"/>
          <w:vertAlign w:val="baseline"/>
        </w:rPr>
        <w:t>also</w:t>
      </w:r>
      <w:r>
        <w:rPr>
          <w:spacing w:val="-5"/>
          <w:sz w:val="20"/>
          <w:vertAlign w:val="baseline"/>
        </w:rPr>
        <w:t> </w:t>
      </w:r>
      <w:r>
        <w:rPr>
          <w:sz w:val="20"/>
          <w:vertAlign w:val="baseline"/>
        </w:rPr>
        <w:t>builds</w:t>
      </w:r>
      <w:r>
        <w:rPr>
          <w:spacing w:val="-9"/>
          <w:sz w:val="20"/>
          <w:vertAlign w:val="baseline"/>
        </w:rPr>
        <w:t> </w:t>
      </w:r>
      <w:r>
        <w:rPr>
          <w:sz w:val="20"/>
          <w:vertAlign w:val="baseline"/>
        </w:rPr>
        <w:t>on</w:t>
      </w:r>
      <w:r>
        <w:rPr>
          <w:spacing w:val="-3"/>
          <w:sz w:val="20"/>
          <w:vertAlign w:val="baseline"/>
        </w:rPr>
        <w:t> </w:t>
      </w:r>
      <w:r>
        <w:rPr>
          <w:sz w:val="20"/>
          <w:vertAlign w:val="baseline"/>
        </w:rPr>
        <w:t>the</w:t>
      </w:r>
      <w:r>
        <w:rPr>
          <w:spacing w:val="-5"/>
          <w:sz w:val="20"/>
          <w:vertAlign w:val="baseline"/>
        </w:rPr>
        <w:t> </w:t>
      </w:r>
      <w:r>
        <w:rPr>
          <w:sz w:val="20"/>
          <w:vertAlign w:val="baseline"/>
        </w:rPr>
        <w:t>EU</w:t>
      </w:r>
      <w:r>
        <w:rPr>
          <w:spacing w:val="-5"/>
          <w:sz w:val="20"/>
          <w:vertAlign w:val="baseline"/>
        </w:rPr>
        <w:t> </w:t>
      </w:r>
      <w:r>
        <w:rPr>
          <w:sz w:val="20"/>
          <w:vertAlign w:val="baseline"/>
        </w:rPr>
        <w:t>Strategic</w:t>
      </w:r>
      <w:r>
        <w:rPr>
          <w:spacing w:val="-5"/>
          <w:sz w:val="20"/>
          <w:vertAlign w:val="baseline"/>
        </w:rPr>
        <w:t> </w:t>
      </w:r>
      <w:r>
        <w:rPr>
          <w:sz w:val="20"/>
          <w:vertAlign w:val="baseline"/>
        </w:rPr>
        <w:t>Agenda</w:t>
      </w:r>
      <w:r>
        <w:rPr>
          <w:spacing w:val="-5"/>
          <w:sz w:val="20"/>
          <w:vertAlign w:val="baseline"/>
        </w:rPr>
        <w:t> </w:t>
      </w:r>
      <w:r>
        <w:rPr>
          <w:sz w:val="20"/>
          <w:vertAlign w:val="baseline"/>
        </w:rPr>
        <w:t>2024-2029</w:t>
      </w:r>
      <w:r>
        <w:rPr>
          <w:spacing w:val="-7"/>
          <w:sz w:val="20"/>
          <w:vertAlign w:val="baseline"/>
        </w:rPr>
        <w:t> </w:t>
      </w:r>
      <w:r>
        <w:rPr>
          <w:sz w:val="20"/>
          <w:vertAlign w:val="baseline"/>
        </w:rPr>
        <w:t>and</w:t>
      </w:r>
      <w:r>
        <w:rPr>
          <w:spacing w:val="-4"/>
          <w:sz w:val="20"/>
          <w:vertAlign w:val="baseline"/>
        </w:rPr>
        <w:t> </w:t>
      </w:r>
      <w:r>
        <w:rPr>
          <w:sz w:val="20"/>
          <w:vertAlign w:val="baseline"/>
        </w:rPr>
        <w:t>the</w:t>
      </w:r>
      <w:r>
        <w:rPr>
          <w:spacing w:val="-5"/>
          <w:sz w:val="20"/>
          <w:vertAlign w:val="baseline"/>
        </w:rPr>
        <w:t> </w:t>
      </w:r>
      <w:r>
        <w:rPr>
          <w:sz w:val="20"/>
          <w:vertAlign w:val="baseline"/>
        </w:rPr>
        <w:t>European</w:t>
      </w:r>
      <w:r>
        <w:rPr>
          <w:spacing w:val="-7"/>
          <w:sz w:val="20"/>
          <w:vertAlign w:val="baseline"/>
        </w:rPr>
        <w:t> </w:t>
      </w:r>
      <w:r>
        <w:rPr>
          <w:sz w:val="20"/>
          <w:vertAlign w:val="baseline"/>
        </w:rPr>
        <w:t>Council</w:t>
      </w:r>
      <w:r>
        <w:rPr>
          <w:spacing w:val="-6"/>
          <w:sz w:val="20"/>
          <w:vertAlign w:val="baseline"/>
        </w:rPr>
        <w:t> </w:t>
      </w:r>
      <w:r>
        <w:rPr>
          <w:sz w:val="20"/>
          <w:vertAlign w:val="baseline"/>
        </w:rPr>
        <w:t>conclusions</w:t>
      </w:r>
      <w:r>
        <w:rPr>
          <w:spacing w:val="-6"/>
          <w:sz w:val="20"/>
          <w:vertAlign w:val="baseline"/>
        </w:rPr>
        <w:t> </w:t>
      </w:r>
      <w:r>
        <w:rPr>
          <w:sz w:val="20"/>
          <w:vertAlign w:val="baseline"/>
        </w:rPr>
        <w:t>of</w:t>
      </w:r>
      <w:r>
        <w:rPr>
          <w:spacing w:val="-5"/>
          <w:sz w:val="20"/>
          <w:vertAlign w:val="baseline"/>
        </w:rPr>
        <w:t> </w:t>
      </w:r>
      <w:r>
        <w:rPr>
          <w:sz w:val="20"/>
          <w:vertAlign w:val="baseline"/>
        </w:rPr>
        <w:t>June 2023, March 2024, and December 2024, the Commission Political Guidelines 2024-2029.</w:t>
      </w:r>
    </w:p>
    <w:p>
      <w:pPr>
        <w:spacing w:after="0"/>
        <w:jc w:val="left"/>
        <w:rPr>
          <w:sz w:val="20"/>
        </w:rPr>
        <w:sectPr>
          <w:footerReference w:type="default" r:id="rId6"/>
          <w:pgSz w:w="11910" w:h="16840"/>
          <w:pgMar w:header="0" w:footer="727" w:top="1360" w:bottom="920" w:left="425" w:right="566"/>
          <w:pgNumType w:start="1"/>
        </w:sectPr>
      </w:pPr>
    </w:p>
    <w:p>
      <w:pPr>
        <w:pStyle w:val="Heading2"/>
        <w:spacing w:before="60"/>
        <w:ind w:left="1015" w:firstLine="0"/>
      </w:pPr>
      <w:r>
        <w:rPr/>
        <w:t>Why</w:t>
      </w:r>
      <w:r>
        <w:rPr>
          <w:spacing w:val="-4"/>
        </w:rPr>
        <w:t> </w:t>
      </w:r>
      <w:r>
        <w:rPr/>
        <w:t>we</w:t>
      </w:r>
      <w:r>
        <w:rPr>
          <w:spacing w:val="-3"/>
        </w:rPr>
        <w:t> </w:t>
      </w:r>
      <w:r>
        <w:rPr/>
        <w:t>need</w:t>
      </w:r>
      <w:r>
        <w:rPr>
          <w:spacing w:val="-1"/>
        </w:rPr>
        <w:t> </w:t>
      </w:r>
      <w:r>
        <w:rPr/>
        <w:t>a</w:t>
      </w:r>
      <w:r>
        <w:rPr>
          <w:spacing w:val="-1"/>
        </w:rPr>
        <w:t> </w:t>
      </w:r>
      <w:r>
        <w:rPr/>
        <w:t>Preparedness</w:t>
      </w:r>
      <w:r>
        <w:rPr>
          <w:spacing w:val="1"/>
        </w:rPr>
        <w:t> </w:t>
      </w:r>
      <w:r>
        <w:rPr>
          <w:spacing w:val="-2"/>
        </w:rPr>
        <w:t>Union</w:t>
      </w:r>
    </w:p>
    <w:p>
      <w:pPr>
        <w:pStyle w:val="BodyText"/>
        <w:spacing w:before="121"/>
        <w:ind w:right="871"/>
      </w:pPr>
      <w:r>
        <w:rPr/>
        <w:t>Over</w:t>
      </w:r>
      <w:r>
        <w:rPr>
          <w:spacing w:val="-6"/>
        </w:rPr>
        <w:t> </w:t>
      </w:r>
      <w:r>
        <w:rPr/>
        <w:t>time,</w:t>
      </w:r>
      <w:r>
        <w:rPr>
          <w:spacing w:val="-5"/>
        </w:rPr>
        <w:t> </w:t>
      </w:r>
      <w:r>
        <w:rPr/>
        <w:t>the</w:t>
      </w:r>
      <w:r>
        <w:rPr>
          <w:spacing w:val="-5"/>
        </w:rPr>
        <w:t> </w:t>
      </w:r>
      <w:r>
        <w:rPr/>
        <w:t>EU</w:t>
      </w:r>
      <w:r>
        <w:rPr>
          <w:spacing w:val="-6"/>
        </w:rPr>
        <w:t> </w:t>
      </w:r>
      <w:r>
        <w:rPr/>
        <w:t>has</w:t>
      </w:r>
      <w:r>
        <w:rPr>
          <w:spacing w:val="-5"/>
        </w:rPr>
        <w:t> </w:t>
      </w:r>
      <w:r>
        <w:rPr/>
        <w:t>developed</w:t>
      </w:r>
      <w:r>
        <w:rPr>
          <w:spacing w:val="-5"/>
        </w:rPr>
        <w:t> </w:t>
      </w:r>
      <w:r>
        <w:rPr/>
        <w:t>and</w:t>
      </w:r>
      <w:r>
        <w:rPr>
          <w:spacing w:val="-5"/>
        </w:rPr>
        <w:t> </w:t>
      </w:r>
      <w:r>
        <w:rPr/>
        <w:t>reinforced</w:t>
      </w:r>
      <w:r>
        <w:rPr>
          <w:spacing w:val="-3"/>
        </w:rPr>
        <w:t> </w:t>
      </w:r>
      <w:r>
        <w:rPr/>
        <w:t>its</w:t>
      </w:r>
      <w:r>
        <w:rPr>
          <w:spacing w:val="-5"/>
        </w:rPr>
        <w:t> </w:t>
      </w:r>
      <w:r>
        <w:rPr/>
        <w:t>multiple</w:t>
      </w:r>
      <w:r>
        <w:rPr>
          <w:spacing w:val="-4"/>
        </w:rPr>
        <w:t> </w:t>
      </w:r>
      <w:r>
        <w:rPr/>
        <w:t>tools</w:t>
      </w:r>
      <w:r>
        <w:rPr>
          <w:spacing w:val="-5"/>
        </w:rPr>
        <w:t> </w:t>
      </w:r>
      <w:r>
        <w:rPr/>
        <w:t>to</w:t>
      </w:r>
      <w:r>
        <w:rPr>
          <w:spacing w:val="-4"/>
        </w:rPr>
        <w:t> </w:t>
      </w:r>
      <w:r>
        <w:rPr/>
        <w:t>build</w:t>
      </w:r>
      <w:r>
        <w:rPr>
          <w:spacing w:val="-4"/>
        </w:rPr>
        <w:t> </w:t>
      </w:r>
      <w:r>
        <w:rPr/>
        <w:t>structural</w:t>
      </w:r>
      <w:r>
        <w:rPr>
          <w:spacing w:val="-4"/>
        </w:rPr>
        <w:t> </w:t>
      </w:r>
      <w:r>
        <w:rPr/>
        <w:t>resilience to tackle some types of risks and to respond to crises in a number of sectors. However, experience has highlighted a number of shortcomings in the EU preparedness framework.</w:t>
      </w:r>
    </w:p>
    <w:p>
      <w:pPr>
        <w:pStyle w:val="BodyText"/>
        <w:spacing w:before="120"/>
        <w:ind w:right="867"/>
      </w:pPr>
      <w:r>
        <w:rPr>
          <w:i/>
        </w:rPr>
        <w:t>First</w:t>
      </w:r>
      <w:r>
        <w:rPr/>
        <w:t>, the EU crisis management is mostly reactive, rather than pro-active. This is also due to an insufficient use of strategic foresight, anticipation, and early warning tools. An integrated assessment</w:t>
      </w:r>
      <w:r>
        <w:rPr>
          <w:spacing w:val="-6"/>
        </w:rPr>
        <w:t> </w:t>
      </w:r>
      <w:r>
        <w:rPr/>
        <w:t>of</w:t>
      </w:r>
      <w:r>
        <w:rPr>
          <w:spacing w:val="-7"/>
        </w:rPr>
        <w:t> </w:t>
      </w:r>
      <w:r>
        <w:rPr/>
        <w:t>risks,</w:t>
      </w:r>
      <w:r>
        <w:rPr>
          <w:spacing w:val="-6"/>
        </w:rPr>
        <w:t> </w:t>
      </w:r>
      <w:r>
        <w:rPr/>
        <w:t>threats</w:t>
      </w:r>
      <w:r>
        <w:rPr>
          <w:spacing w:val="-4"/>
        </w:rPr>
        <w:t> </w:t>
      </w:r>
      <w:r>
        <w:rPr/>
        <w:t>and</w:t>
      </w:r>
      <w:r>
        <w:rPr>
          <w:spacing w:val="-6"/>
        </w:rPr>
        <w:t> </w:t>
      </w:r>
      <w:r>
        <w:rPr/>
        <w:t>of</w:t>
      </w:r>
      <w:r>
        <w:rPr>
          <w:spacing w:val="-7"/>
        </w:rPr>
        <w:t> </w:t>
      </w:r>
      <w:r>
        <w:rPr/>
        <w:t>their</w:t>
      </w:r>
      <w:r>
        <w:rPr>
          <w:spacing w:val="-6"/>
        </w:rPr>
        <w:t> </w:t>
      </w:r>
      <w:r>
        <w:rPr/>
        <w:t>cascading</w:t>
      </w:r>
      <w:r>
        <w:rPr>
          <w:spacing w:val="-5"/>
        </w:rPr>
        <w:t> </w:t>
      </w:r>
      <w:r>
        <w:rPr/>
        <w:t>effects,</w:t>
      </w:r>
      <w:r>
        <w:rPr>
          <w:spacing w:val="-6"/>
        </w:rPr>
        <w:t> </w:t>
      </w:r>
      <w:r>
        <w:rPr/>
        <w:t>including</w:t>
      </w:r>
      <w:r>
        <w:rPr>
          <w:spacing w:val="-5"/>
        </w:rPr>
        <w:t> </w:t>
      </w:r>
      <w:r>
        <w:rPr/>
        <w:t>from</w:t>
      </w:r>
      <w:r>
        <w:rPr>
          <w:spacing w:val="-5"/>
        </w:rPr>
        <w:t> </w:t>
      </w:r>
      <w:r>
        <w:rPr/>
        <w:t>outside</w:t>
      </w:r>
      <w:r>
        <w:rPr>
          <w:spacing w:val="-7"/>
        </w:rPr>
        <w:t> </w:t>
      </w:r>
      <w:r>
        <w:rPr/>
        <w:t>the</w:t>
      </w:r>
      <w:r>
        <w:rPr>
          <w:spacing w:val="-6"/>
        </w:rPr>
        <w:t> </w:t>
      </w:r>
      <w:r>
        <w:rPr/>
        <w:t>Union,</w:t>
      </w:r>
      <w:r>
        <w:rPr>
          <w:spacing w:val="-6"/>
        </w:rPr>
        <w:t> </w:t>
      </w:r>
      <w:r>
        <w:rPr/>
        <w:t>is </w:t>
      </w:r>
      <w:r>
        <w:rPr>
          <w:spacing w:val="-2"/>
        </w:rPr>
        <w:t>missing.</w:t>
      </w:r>
    </w:p>
    <w:p>
      <w:pPr>
        <w:pStyle w:val="BodyText"/>
        <w:spacing w:before="120"/>
        <w:ind w:right="870"/>
      </w:pPr>
      <w:r>
        <w:rPr>
          <w:i/>
        </w:rPr>
        <w:t>Second</w:t>
      </w:r>
      <w:r>
        <w:rPr/>
        <w:t>,</w:t>
      </w:r>
      <w:r>
        <w:rPr>
          <w:spacing w:val="-8"/>
        </w:rPr>
        <w:t> </w:t>
      </w:r>
      <w:r>
        <w:rPr/>
        <w:t>the</w:t>
      </w:r>
      <w:r>
        <w:rPr>
          <w:spacing w:val="-7"/>
        </w:rPr>
        <w:t> </w:t>
      </w:r>
      <w:r>
        <w:rPr/>
        <w:t>EU</w:t>
      </w:r>
      <w:r>
        <w:rPr>
          <w:spacing w:val="-7"/>
        </w:rPr>
        <w:t> </w:t>
      </w:r>
      <w:r>
        <w:rPr/>
        <w:t>crisis</w:t>
      </w:r>
      <w:r>
        <w:rPr>
          <w:spacing w:val="-8"/>
        </w:rPr>
        <w:t> </w:t>
      </w:r>
      <w:r>
        <w:rPr/>
        <w:t>management</w:t>
      </w:r>
      <w:r>
        <w:rPr>
          <w:spacing w:val="-8"/>
        </w:rPr>
        <w:t> </w:t>
      </w:r>
      <w:r>
        <w:rPr/>
        <w:t>toolbox</w:t>
      </w:r>
      <w:r>
        <w:rPr>
          <w:spacing w:val="-8"/>
        </w:rPr>
        <w:t> </w:t>
      </w:r>
      <w:r>
        <w:rPr/>
        <w:t>is</w:t>
      </w:r>
      <w:r>
        <w:rPr>
          <w:spacing w:val="-6"/>
        </w:rPr>
        <w:t> </w:t>
      </w:r>
      <w:r>
        <w:rPr/>
        <w:t>fragmented</w:t>
      </w:r>
      <w:r>
        <w:rPr>
          <w:spacing w:val="-8"/>
        </w:rPr>
        <w:t> </w:t>
      </w:r>
      <w:r>
        <w:rPr/>
        <w:t>across</w:t>
      </w:r>
      <w:r>
        <w:rPr>
          <w:spacing w:val="-9"/>
        </w:rPr>
        <w:t> </w:t>
      </w:r>
      <w:r>
        <w:rPr/>
        <w:t>different</w:t>
      </w:r>
      <w:r>
        <w:rPr>
          <w:spacing w:val="-8"/>
        </w:rPr>
        <w:t> </w:t>
      </w:r>
      <w:r>
        <w:rPr/>
        <w:t>institutions,</w:t>
      </w:r>
      <w:r>
        <w:rPr>
          <w:spacing w:val="-8"/>
        </w:rPr>
        <w:t> </w:t>
      </w:r>
      <w:r>
        <w:rPr/>
        <w:t>services and agencies, and suffers from sectoral and cross-border coordination gaps. There is a deficit in civil-military coordination, and the connection between internal and external EU action needs to be strengthened.</w:t>
      </w:r>
    </w:p>
    <w:p>
      <w:pPr>
        <w:pStyle w:val="BodyText"/>
        <w:spacing w:before="120"/>
        <w:ind w:right="872"/>
      </w:pPr>
      <w:r>
        <w:rPr>
          <w:i/>
        </w:rPr>
        <w:t>Third</w:t>
      </w:r>
      <w:r>
        <w:rPr/>
        <w:t>,</w:t>
      </w:r>
      <w:r>
        <w:rPr>
          <w:spacing w:val="-13"/>
        </w:rPr>
        <w:t> </w:t>
      </w:r>
      <w:r>
        <w:rPr/>
        <w:t>existing</w:t>
      </w:r>
      <w:r>
        <w:rPr>
          <w:spacing w:val="-15"/>
        </w:rPr>
        <w:t> </w:t>
      </w:r>
      <w:r>
        <w:rPr/>
        <w:t>structures</w:t>
      </w:r>
      <w:r>
        <w:rPr>
          <w:spacing w:val="-13"/>
        </w:rPr>
        <w:t> </w:t>
      </w:r>
      <w:r>
        <w:rPr/>
        <w:t>and</w:t>
      </w:r>
      <w:r>
        <w:rPr>
          <w:spacing w:val="-13"/>
        </w:rPr>
        <w:t> </w:t>
      </w:r>
      <w:r>
        <w:rPr/>
        <w:t>mechanisms</w:t>
      </w:r>
      <w:r>
        <w:rPr>
          <w:spacing w:val="-13"/>
        </w:rPr>
        <w:t> </w:t>
      </w:r>
      <w:r>
        <w:rPr/>
        <w:t>at</w:t>
      </w:r>
      <w:r>
        <w:rPr>
          <w:spacing w:val="-13"/>
        </w:rPr>
        <w:t> </w:t>
      </w:r>
      <w:r>
        <w:rPr/>
        <w:t>EU</w:t>
      </w:r>
      <w:r>
        <w:rPr>
          <w:spacing w:val="-14"/>
        </w:rPr>
        <w:t> </w:t>
      </w:r>
      <w:r>
        <w:rPr/>
        <w:t>level</w:t>
      </w:r>
      <w:r>
        <w:rPr>
          <w:spacing w:val="-13"/>
        </w:rPr>
        <w:t> </w:t>
      </w:r>
      <w:r>
        <w:rPr/>
        <w:t>have</w:t>
      </w:r>
      <w:r>
        <w:rPr>
          <w:spacing w:val="-14"/>
        </w:rPr>
        <w:t> </w:t>
      </w:r>
      <w:r>
        <w:rPr/>
        <w:t>limits</w:t>
      </w:r>
      <w:r>
        <w:rPr>
          <w:spacing w:val="-12"/>
        </w:rPr>
        <w:t> </w:t>
      </w:r>
      <w:r>
        <w:rPr/>
        <w:t>of</w:t>
      </w:r>
      <w:r>
        <w:rPr>
          <w:spacing w:val="-14"/>
        </w:rPr>
        <w:t> </w:t>
      </w:r>
      <w:r>
        <w:rPr/>
        <w:t>scale</w:t>
      </w:r>
      <w:r>
        <w:rPr>
          <w:spacing w:val="-14"/>
        </w:rPr>
        <w:t> </w:t>
      </w:r>
      <w:r>
        <w:rPr/>
        <w:t>and</w:t>
      </w:r>
      <w:r>
        <w:rPr>
          <w:spacing w:val="-13"/>
        </w:rPr>
        <w:t> </w:t>
      </w:r>
      <w:r>
        <w:rPr/>
        <w:t>resources.</w:t>
      </w:r>
      <w:r>
        <w:rPr>
          <w:spacing w:val="-13"/>
        </w:rPr>
        <w:t> </w:t>
      </w:r>
      <w:r>
        <w:rPr/>
        <w:t>Crisis response</w:t>
      </w:r>
      <w:r>
        <w:rPr>
          <w:spacing w:val="-13"/>
        </w:rPr>
        <w:t> </w:t>
      </w:r>
      <w:r>
        <w:rPr/>
        <w:t>is</w:t>
      </w:r>
      <w:r>
        <w:rPr>
          <w:spacing w:val="-11"/>
        </w:rPr>
        <w:t> </w:t>
      </w:r>
      <w:r>
        <w:rPr/>
        <w:t>driven</w:t>
      </w:r>
      <w:r>
        <w:rPr>
          <w:spacing w:val="-12"/>
        </w:rPr>
        <w:t> </w:t>
      </w:r>
      <w:r>
        <w:rPr/>
        <w:t>by</w:t>
      </w:r>
      <w:r>
        <w:rPr>
          <w:spacing w:val="-10"/>
        </w:rPr>
        <w:t> </w:t>
      </w:r>
      <w:r>
        <w:rPr/>
        <w:t>a</w:t>
      </w:r>
      <w:r>
        <w:rPr>
          <w:spacing w:val="-13"/>
        </w:rPr>
        <w:t> </w:t>
      </w:r>
      <w:r>
        <w:rPr/>
        <w:t>limited</w:t>
      </w:r>
      <w:r>
        <w:rPr>
          <w:spacing w:val="-13"/>
        </w:rPr>
        <w:t> </w:t>
      </w:r>
      <w:r>
        <w:rPr/>
        <w:t>whole-of-society</w:t>
      </w:r>
      <w:r>
        <w:rPr>
          <w:spacing w:val="-12"/>
        </w:rPr>
        <w:t> </w:t>
      </w:r>
      <w:r>
        <w:rPr/>
        <w:t>engagement,</w:t>
      </w:r>
      <w:r>
        <w:rPr>
          <w:spacing w:val="-12"/>
        </w:rPr>
        <w:t> </w:t>
      </w:r>
      <w:r>
        <w:rPr/>
        <w:t>including</w:t>
      </w:r>
      <w:r>
        <w:rPr>
          <w:spacing w:val="-12"/>
        </w:rPr>
        <w:t> </w:t>
      </w:r>
      <w:r>
        <w:rPr/>
        <w:t>with</w:t>
      </w:r>
      <w:r>
        <w:rPr>
          <w:spacing w:val="-12"/>
        </w:rPr>
        <w:t> </w:t>
      </w:r>
      <w:r>
        <w:rPr/>
        <w:t>the</w:t>
      </w:r>
      <w:r>
        <w:rPr>
          <w:spacing w:val="-13"/>
        </w:rPr>
        <w:t> </w:t>
      </w:r>
      <w:r>
        <w:rPr/>
        <w:t>private</w:t>
      </w:r>
      <w:r>
        <w:rPr>
          <w:spacing w:val="-13"/>
        </w:rPr>
        <w:t> </w:t>
      </w:r>
      <w:r>
        <w:rPr/>
        <w:t>sector. There</w:t>
      </w:r>
      <w:r>
        <w:rPr>
          <w:spacing w:val="-10"/>
        </w:rPr>
        <w:t> </w:t>
      </w:r>
      <w:r>
        <w:rPr/>
        <w:t>is</w:t>
      </w:r>
      <w:r>
        <w:rPr>
          <w:spacing w:val="-5"/>
        </w:rPr>
        <w:t> </w:t>
      </w:r>
      <w:r>
        <w:rPr/>
        <w:t>a</w:t>
      </w:r>
      <w:r>
        <w:rPr>
          <w:spacing w:val="-9"/>
        </w:rPr>
        <w:t> </w:t>
      </w:r>
      <w:r>
        <w:rPr/>
        <w:t>lack</w:t>
      </w:r>
      <w:r>
        <w:rPr>
          <w:spacing w:val="-8"/>
        </w:rPr>
        <w:t> </w:t>
      </w:r>
      <w:r>
        <w:rPr/>
        <w:t>of</w:t>
      </w:r>
      <w:r>
        <w:rPr>
          <w:spacing w:val="-9"/>
        </w:rPr>
        <w:t> </w:t>
      </w:r>
      <w:r>
        <w:rPr/>
        <w:t>flexibility</w:t>
      </w:r>
      <w:r>
        <w:rPr>
          <w:spacing w:val="-8"/>
        </w:rPr>
        <w:t> </w:t>
      </w:r>
      <w:r>
        <w:rPr/>
        <w:t>in</w:t>
      </w:r>
      <w:r>
        <w:rPr>
          <w:spacing w:val="-8"/>
        </w:rPr>
        <w:t> </w:t>
      </w:r>
      <w:r>
        <w:rPr/>
        <w:t>Union</w:t>
      </w:r>
      <w:r>
        <w:rPr>
          <w:spacing w:val="-8"/>
        </w:rPr>
        <w:t> </w:t>
      </w:r>
      <w:r>
        <w:rPr/>
        <w:t>funding</w:t>
      </w:r>
      <w:r>
        <w:rPr>
          <w:spacing w:val="-9"/>
        </w:rPr>
        <w:t> </w:t>
      </w:r>
      <w:r>
        <w:rPr/>
        <w:t>mechanisms</w:t>
      </w:r>
      <w:r>
        <w:rPr>
          <w:spacing w:val="-8"/>
        </w:rPr>
        <w:t> </w:t>
      </w:r>
      <w:r>
        <w:rPr/>
        <w:t>and</w:t>
      </w:r>
      <w:r>
        <w:rPr>
          <w:spacing w:val="-8"/>
        </w:rPr>
        <w:t> </w:t>
      </w:r>
      <w:r>
        <w:rPr/>
        <w:t>insufficient</w:t>
      </w:r>
      <w:r>
        <w:rPr>
          <w:spacing w:val="-5"/>
        </w:rPr>
        <w:t> </w:t>
      </w:r>
      <w:r>
        <w:rPr/>
        <w:t>strategic</w:t>
      </w:r>
      <w:r>
        <w:rPr>
          <w:spacing w:val="-9"/>
        </w:rPr>
        <w:t> </w:t>
      </w:r>
      <w:r>
        <w:rPr/>
        <w:t>alignment of national budgets.</w:t>
      </w:r>
    </w:p>
    <w:p>
      <w:pPr>
        <w:pStyle w:val="BodyText"/>
        <w:spacing w:before="121"/>
        <w:ind w:right="870"/>
      </w:pPr>
      <w:r>
        <w:rPr/>
        <w:t>The Preparedness Union will bring added value to Member States actions, namely by complementing</w:t>
      </w:r>
      <w:r>
        <w:rPr>
          <w:spacing w:val="-4"/>
        </w:rPr>
        <w:t> </w:t>
      </w:r>
      <w:r>
        <w:rPr/>
        <w:t>national</w:t>
      </w:r>
      <w:r>
        <w:rPr>
          <w:spacing w:val="-4"/>
        </w:rPr>
        <w:t> </w:t>
      </w:r>
      <w:r>
        <w:rPr/>
        <w:t>efforts,</w:t>
      </w:r>
      <w:r>
        <w:rPr>
          <w:spacing w:val="-4"/>
        </w:rPr>
        <w:t> </w:t>
      </w:r>
      <w:r>
        <w:rPr/>
        <w:t>enhancing</w:t>
      </w:r>
      <w:r>
        <w:rPr>
          <w:spacing w:val="-4"/>
        </w:rPr>
        <w:t> </w:t>
      </w:r>
      <w:r>
        <w:rPr/>
        <w:t>coordination</w:t>
      </w:r>
      <w:r>
        <w:rPr>
          <w:spacing w:val="-4"/>
        </w:rPr>
        <w:t> </w:t>
      </w:r>
      <w:r>
        <w:rPr/>
        <w:t>and</w:t>
      </w:r>
      <w:r>
        <w:rPr>
          <w:spacing w:val="-4"/>
        </w:rPr>
        <w:t> </w:t>
      </w:r>
      <w:r>
        <w:rPr/>
        <w:t>efficiency</w:t>
      </w:r>
      <w:r>
        <w:rPr>
          <w:spacing w:val="-4"/>
        </w:rPr>
        <w:t> </w:t>
      </w:r>
      <w:r>
        <w:rPr/>
        <w:t>and</w:t>
      </w:r>
      <w:r>
        <w:rPr>
          <w:spacing w:val="-2"/>
        </w:rPr>
        <w:t> </w:t>
      </w:r>
      <w:r>
        <w:rPr/>
        <w:t>fostering</w:t>
      </w:r>
      <w:r>
        <w:rPr>
          <w:spacing w:val="-4"/>
        </w:rPr>
        <w:t> </w:t>
      </w:r>
      <w:r>
        <w:rPr/>
        <w:t>a</w:t>
      </w:r>
      <w:r>
        <w:rPr>
          <w:spacing w:val="-6"/>
        </w:rPr>
        <w:t> </w:t>
      </w:r>
      <w:r>
        <w:rPr/>
        <w:t>culture of preparedness and resilience while fully respecting subsidiarity, national competences, and the specificities of Member States. It supports Member States’ obligation to act in a spirit of solidarity and help each other in all types of crises, in line with Art 222 TFEU</w:t>
      </w:r>
      <w:hyperlink w:history="true" w:anchor="_bookmark3">
        <w:r>
          <w:rPr>
            <w:vertAlign w:val="superscript"/>
          </w:rPr>
          <w:t>4</w:t>
        </w:r>
      </w:hyperlink>
      <w:r>
        <w:rPr>
          <w:vertAlign w:val="baseline"/>
        </w:rPr>
        <w:t>.</w:t>
      </w:r>
    </w:p>
    <w:p>
      <w:pPr>
        <w:pStyle w:val="BodyText"/>
        <w:spacing w:before="120"/>
        <w:ind w:right="867"/>
      </w:pPr>
      <w:r>
        <w:rPr/>
        <w:t>The overall goal of the Preparedness Union is to create a secure and resilient EU with the capabilities</w:t>
      </w:r>
      <w:r>
        <w:rPr>
          <w:spacing w:val="-15"/>
        </w:rPr>
        <w:t> </w:t>
      </w:r>
      <w:r>
        <w:rPr/>
        <w:t>required</w:t>
      </w:r>
      <w:r>
        <w:rPr>
          <w:spacing w:val="-15"/>
        </w:rPr>
        <w:t> </w:t>
      </w:r>
      <w:r>
        <w:rPr/>
        <w:t>to</w:t>
      </w:r>
      <w:r>
        <w:rPr>
          <w:spacing w:val="-15"/>
        </w:rPr>
        <w:t> </w:t>
      </w:r>
      <w:r>
        <w:rPr/>
        <w:t>anticipate</w:t>
      </w:r>
      <w:r>
        <w:rPr>
          <w:spacing w:val="-15"/>
        </w:rPr>
        <w:t> </w:t>
      </w:r>
      <w:r>
        <w:rPr/>
        <w:t>and</w:t>
      </w:r>
      <w:r>
        <w:rPr>
          <w:spacing w:val="-15"/>
        </w:rPr>
        <w:t> </w:t>
      </w:r>
      <w:r>
        <w:rPr/>
        <w:t>manage</w:t>
      </w:r>
      <w:r>
        <w:rPr>
          <w:spacing w:val="-15"/>
        </w:rPr>
        <w:t> </w:t>
      </w:r>
      <w:r>
        <w:rPr/>
        <w:t>threats</w:t>
      </w:r>
      <w:r>
        <w:rPr>
          <w:spacing w:val="-15"/>
        </w:rPr>
        <w:t> </w:t>
      </w:r>
      <w:r>
        <w:rPr/>
        <w:t>and</w:t>
      </w:r>
      <w:r>
        <w:rPr>
          <w:spacing w:val="-15"/>
        </w:rPr>
        <w:t> </w:t>
      </w:r>
      <w:r>
        <w:rPr/>
        <w:t>hazards,</w:t>
      </w:r>
      <w:r>
        <w:rPr>
          <w:spacing w:val="-15"/>
        </w:rPr>
        <w:t> </w:t>
      </w:r>
      <w:r>
        <w:rPr/>
        <w:t>independently</w:t>
      </w:r>
      <w:r>
        <w:rPr>
          <w:spacing w:val="-15"/>
        </w:rPr>
        <w:t> </w:t>
      </w:r>
      <w:r>
        <w:rPr/>
        <w:t>of</w:t>
      </w:r>
      <w:r>
        <w:rPr>
          <w:spacing w:val="-15"/>
        </w:rPr>
        <w:t> </w:t>
      </w:r>
      <w:r>
        <w:rPr/>
        <w:t>their</w:t>
      </w:r>
      <w:r>
        <w:rPr>
          <w:spacing w:val="-15"/>
        </w:rPr>
        <w:t> </w:t>
      </w:r>
      <w:r>
        <w:rPr/>
        <w:t>nature or origin, to ensure that European citizens have adequate protection and preparedness, and to preserve the vital functions of the society in all circumstances. It requires a new preparedness mindset. Raising awareness and empowering all stakeholders, including citizens, to take care of their individual and collective preparedness is critical.</w:t>
      </w:r>
    </w:p>
    <w:p>
      <w:pPr>
        <w:pStyle w:val="BodyText"/>
        <w:spacing w:before="120"/>
        <w:ind w:right="868"/>
      </w:pPr>
      <w:r>
        <w:rPr/>
        <w:t>A better-prepared Europe requires stronger coordination among Member States, as well as other stakeholders and international partners, particularly enlargement and neighbourhood partners,</w:t>
      </w:r>
      <w:r>
        <w:rPr>
          <w:spacing w:val="-8"/>
        </w:rPr>
        <w:t> </w:t>
      </w:r>
      <w:r>
        <w:rPr/>
        <w:t>whose</w:t>
      </w:r>
      <w:r>
        <w:rPr>
          <w:spacing w:val="-12"/>
        </w:rPr>
        <w:t> </w:t>
      </w:r>
      <w:r>
        <w:rPr/>
        <w:t>preparedness</w:t>
      </w:r>
      <w:r>
        <w:rPr>
          <w:spacing w:val="-10"/>
        </w:rPr>
        <w:t> </w:t>
      </w:r>
      <w:r>
        <w:rPr/>
        <w:t>and</w:t>
      </w:r>
      <w:r>
        <w:rPr>
          <w:spacing w:val="-8"/>
        </w:rPr>
        <w:t> </w:t>
      </w:r>
      <w:r>
        <w:rPr/>
        <w:t>resilience</w:t>
      </w:r>
      <w:r>
        <w:rPr>
          <w:spacing w:val="-9"/>
        </w:rPr>
        <w:t> </w:t>
      </w:r>
      <w:r>
        <w:rPr/>
        <w:t>are</w:t>
      </w:r>
      <w:r>
        <w:rPr>
          <w:spacing w:val="-9"/>
        </w:rPr>
        <w:t> </w:t>
      </w:r>
      <w:r>
        <w:rPr/>
        <w:t>critical</w:t>
      </w:r>
      <w:r>
        <w:rPr>
          <w:spacing w:val="-10"/>
        </w:rPr>
        <w:t> </w:t>
      </w:r>
      <w:r>
        <w:rPr/>
        <w:t>to</w:t>
      </w:r>
      <w:r>
        <w:rPr>
          <w:spacing w:val="-10"/>
        </w:rPr>
        <w:t> </w:t>
      </w:r>
      <w:r>
        <w:rPr/>
        <w:t>our</w:t>
      </w:r>
      <w:r>
        <w:rPr>
          <w:spacing w:val="-11"/>
        </w:rPr>
        <w:t> </w:t>
      </w:r>
      <w:r>
        <w:rPr/>
        <w:t>own</w:t>
      </w:r>
      <w:r>
        <w:rPr>
          <w:spacing w:val="-9"/>
        </w:rPr>
        <w:t> </w:t>
      </w:r>
      <w:r>
        <w:rPr/>
        <w:t>security.</w:t>
      </w:r>
      <w:r>
        <w:rPr>
          <w:spacing w:val="-8"/>
        </w:rPr>
        <w:t> </w:t>
      </w:r>
      <w:r>
        <w:rPr/>
        <w:t>The</w:t>
      </w:r>
      <w:r>
        <w:rPr>
          <w:spacing w:val="-12"/>
        </w:rPr>
        <w:t> </w:t>
      </w:r>
      <w:r>
        <w:rPr/>
        <w:t>EU’s</w:t>
      </w:r>
      <w:r>
        <w:rPr>
          <w:spacing w:val="-9"/>
        </w:rPr>
        <w:t> </w:t>
      </w:r>
      <w:r>
        <w:rPr/>
        <w:t>research and innovation sector has an essential contribution to make, allowing continuously adapted, optimised and state-of-the-art responses to crisis. The research and innovation sector should invest in awareness and resilience against security risks and hybrid threats, also when collaborating internationally.</w:t>
      </w:r>
    </w:p>
    <w:p>
      <w:pPr>
        <w:pStyle w:val="Heading2"/>
        <w:spacing w:before="121"/>
        <w:ind w:left="1015" w:firstLine="0"/>
      </w:pPr>
      <w:r>
        <w:rPr/>
        <w:t>How</w:t>
      </w:r>
      <w:r>
        <w:rPr>
          <w:spacing w:val="-5"/>
        </w:rPr>
        <w:t> </w:t>
      </w:r>
      <w:r>
        <w:rPr/>
        <w:t>we</w:t>
      </w:r>
      <w:r>
        <w:rPr>
          <w:spacing w:val="-4"/>
        </w:rPr>
        <w:t> </w:t>
      </w:r>
      <w:r>
        <w:rPr/>
        <w:t>build</w:t>
      </w:r>
      <w:r>
        <w:rPr>
          <w:spacing w:val="-2"/>
        </w:rPr>
        <w:t> </w:t>
      </w:r>
      <w:r>
        <w:rPr/>
        <w:t>a</w:t>
      </w:r>
      <w:r>
        <w:rPr>
          <w:spacing w:val="-2"/>
        </w:rPr>
        <w:t> </w:t>
      </w:r>
      <w:r>
        <w:rPr/>
        <w:t>Preparedness</w:t>
      </w:r>
      <w:r>
        <w:rPr>
          <w:spacing w:val="-2"/>
        </w:rPr>
        <w:t> Union</w:t>
      </w:r>
    </w:p>
    <w:p>
      <w:pPr>
        <w:pStyle w:val="BodyText"/>
        <w:spacing w:before="120"/>
        <w:ind w:right="871"/>
      </w:pPr>
      <w:r>
        <w:rPr/>
        <w:t>To</w:t>
      </w:r>
      <w:r>
        <w:rPr>
          <w:spacing w:val="-11"/>
        </w:rPr>
        <w:t> </w:t>
      </w:r>
      <w:r>
        <w:rPr/>
        <w:t>address</w:t>
      </w:r>
      <w:r>
        <w:rPr>
          <w:spacing w:val="-10"/>
        </w:rPr>
        <w:t> </w:t>
      </w:r>
      <w:r>
        <w:rPr/>
        <w:t>the</w:t>
      </w:r>
      <w:r>
        <w:rPr>
          <w:spacing w:val="-11"/>
        </w:rPr>
        <w:t> </w:t>
      </w:r>
      <w:r>
        <w:rPr/>
        <w:t>existing</w:t>
      </w:r>
      <w:r>
        <w:rPr>
          <w:spacing w:val="-10"/>
        </w:rPr>
        <w:t> </w:t>
      </w:r>
      <w:r>
        <w:rPr/>
        <w:t>shortcomings</w:t>
      </w:r>
      <w:r>
        <w:rPr>
          <w:spacing w:val="-10"/>
        </w:rPr>
        <w:t> </w:t>
      </w:r>
      <w:r>
        <w:rPr/>
        <w:t>in</w:t>
      </w:r>
      <w:r>
        <w:rPr>
          <w:spacing w:val="-10"/>
        </w:rPr>
        <w:t> </w:t>
      </w:r>
      <w:r>
        <w:rPr/>
        <w:t>the</w:t>
      </w:r>
      <w:r>
        <w:rPr>
          <w:spacing w:val="-11"/>
        </w:rPr>
        <w:t> </w:t>
      </w:r>
      <w:r>
        <w:rPr/>
        <w:t>EU</w:t>
      </w:r>
      <w:r>
        <w:rPr>
          <w:spacing w:val="-11"/>
        </w:rPr>
        <w:t> </w:t>
      </w:r>
      <w:r>
        <w:rPr/>
        <w:t>action</w:t>
      </w:r>
      <w:r>
        <w:rPr>
          <w:spacing w:val="-11"/>
        </w:rPr>
        <w:t> </w:t>
      </w:r>
      <w:r>
        <w:rPr/>
        <w:t>and</w:t>
      </w:r>
      <w:r>
        <w:rPr>
          <w:spacing w:val="-11"/>
        </w:rPr>
        <w:t> </w:t>
      </w:r>
      <w:r>
        <w:rPr/>
        <w:t>moving</w:t>
      </w:r>
      <w:r>
        <w:rPr>
          <w:spacing w:val="-11"/>
        </w:rPr>
        <w:t> </w:t>
      </w:r>
      <w:r>
        <w:rPr/>
        <w:t>towards</w:t>
      </w:r>
      <w:r>
        <w:rPr>
          <w:spacing w:val="-11"/>
        </w:rPr>
        <w:t> </w:t>
      </w:r>
      <w:r>
        <w:rPr/>
        <w:t>a</w:t>
      </w:r>
      <w:r>
        <w:rPr>
          <w:spacing w:val="-12"/>
        </w:rPr>
        <w:t> </w:t>
      </w:r>
      <w:r>
        <w:rPr/>
        <w:t>real</w:t>
      </w:r>
      <w:r>
        <w:rPr>
          <w:spacing w:val="-8"/>
        </w:rPr>
        <w:t> </w:t>
      </w:r>
      <w:r>
        <w:rPr/>
        <w:t>Preparedness Union, the Strategy builds on the following principles:</w:t>
      </w:r>
    </w:p>
    <w:p>
      <w:pPr>
        <w:spacing w:line="230" w:lineRule="auto" w:before="128"/>
        <w:ind w:left="1941" w:right="872" w:hanging="360"/>
        <w:jc w:val="both"/>
        <w:rPr>
          <w:sz w:val="24"/>
        </w:rPr>
      </w:pPr>
      <w:r>
        <w:rPr>
          <w:position w:val="-5"/>
        </w:rPr>
        <w:drawing>
          <wp:inline distT="0" distB="0" distL="0" distR="0">
            <wp:extent cx="170687" cy="179831"/>
            <wp:effectExtent l="0" t="0" r="0" b="0"/>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170687" cy="179831"/>
                    </a:xfrm>
                    <a:prstGeom prst="rect">
                      <a:avLst/>
                    </a:prstGeom>
                  </pic:spPr>
                </pic:pic>
              </a:graphicData>
            </a:graphic>
          </wp:inline>
        </w:drawing>
      </w:r>
      <w:r>
        <w:rPr>
          <w:position w:val="-5"/>
        </w:rPr>
      </w:r>
      <w:r>
        <w:rPr>
          <w:spacing w:val="37"/>
          <w:sz w:val="20"/>
        </w:rPr>
        <w:t> </w:t>
      </w:r>
      <w:r>
        <w:rPr>
          <w:sz w:val="24"/>
        </w:rPr>
        <w:t>An</w:t>
      </w:r>
      <w:r>
        <w:rPr>
          <w:spacing w:val="-5"/>
          <w:sz w:val="24"/>
        </w:rPr>
        <w:t> </w:t>
      </w:r>
      <w:r>
        <w:rPr>
          <w:b/>
          <w:sz w:val="24"/>
        </w:rPr>
        <w:t>integrated</w:t>
      </w:r>
      <w:r>
        <w:rPr>
          <w:b/>
          <w:spacing w:val="-5"/>
          <w:sz w:val="24"/>
        </w:rPr>
        <w:t> </w:t>
      </w:r>
      <w:r>
        <w:rPr>
          <w:b/>
          <w:sz w:val="24"/>
        </w:rPr>
        <w:t>all-hazards</w:t>
      </w:r>
      <w:r>
        <w:rPr>
          <w:b/>
          <w:spacing w:val="-5"/>
          <w:sz w:val="24"/>
        </w:rPr>
        <w:t> </w:t>
      </w:r>
      <w:r>
        <w:rPr>
          <w:b/>
          <w:sz w:val="24"/>
        </w:rPr>
        <w:t>approach</w:t>
      </w:r>
      <w:r>
        <w:rPr>
          <w:sz w:val="24"/>
        </w:rPr>
        <w:t>,</w:t>
      </w:r>
      <w:r>
        <w:rPr>
          <w:spacing w:val="-5"/>
          <w:sz w:val="24"/>
        </w:rPr>
        <w:t> </w:t>
      </w:r>
      <w:r>
        <w:rPr>
          <w:sz w:val="24"/>
        </w:rPr>
        <w:t>which</w:t>
      </w:r>
      <w:r>
        <w:rPr>
          <w:spacing w:val="-5"/>
          <w:sz w:val="24"/>
        </w:rPr>
        <w:t> </w:t>
      </w:r>
      <w:r>
        <w:rPr>
          <w:sz w:val="24"/>
        </w:rPr>
        <w:t>covers</w:t>
      </w:r>
      <w:r>
        <w:rPr>
          <w:spacing w:val="-5"/>
          <w:sz w:val="24"/>
        </w:rPr>
        <w:t> </w:t>
      </w:r>
      <w:r>
        <w:rPr>
          <w:sz w:val="24"/>
        </w:rPr>
        <w:t>the</w:t>
      </w:r>
      <w:r>
        <w:rPr>
          <w:spacing w:val="-3"/>
          <w:sz w:val="24"/>
        </w:rPr>
        <w:t> </w:t>
      </w:r>
      <w:r>
        <w:rPr>
          <w:sz w:val="24"/>
        </w:rPr>
        <w:t>full</w:t>
      </w:r>
      <w:r>
        <w:rPr>
          <w:spacing w:val="-5"/>
          <w:sz w:val="24"/>
        </w:rPr>
        <w:t> </w:t>
      </w:r>
      <w:r>
        <w:rPr>
          <w:sz w:val="24"/>
        </w:rPr>
        <w:t>spectrum</w:t>
      </w:r>
      <w:r>
        <w:rPr>
          <w:spacing w:val="-5"/>
          <w:sz w:val="24"/>
        </w:rPr>
        <w:t> </w:t>
      </w:r>
      <w:r>
        <w:rPr>
          <w:sz w:val="24"/>
        </w:rPr>
        <w:t>of</w:t>
      </w:r>
      <w:r>
        <w:rPr>
          <w:spacing w:val="-5"/>
          <w:sz w:val="24"/>
        </w:rPr>
        <w:t> </w:t>
      </w:r>
      <w:r>
        <w:rPr>
          <w:sz w:val="24"/>
        </w:rPr>
        <w:t>natural</w:t>
      </w:r>
      <w:r>
        <w:rPr>
          <w:spacing w:val="-5"/>
          <w:sz w:val="24"/>
        </w:rPr>
        <w:t> </w:t>
      </w:r>
      <w:r>
        <w:rPr>
          <w:sz w:val="24"/>
        </w:rPr>
        <w:t>and human-induced risks and threats and brings together all the available tools.</w:t>
      </w:r>
    </w:p>
    <w:p>
      <w:pPr>
        <w:pStyle w:val="BodyText"/>
        <w:spacing w:line="235" w:lineRule="auto" w:before="6"/>
        <w:ind w:left="1941" w:right="873" w:hanging="360"/>
      </w:pPr>
      <w:r>
        <w:rPr>
          <w:position w:val="-5"/>
        </w:rPr>
        <w:drawing>
          <wp:inline distT="0" distB="0" distL="0" distR="0">
            <wp:extent cx="170687" cy="179831"/>
            <wp:effectExtent l="0" t="0" r="0" b="0"/>
            <wp:docPr id="5" name="Image 5"/>
            <wp:cNvGraphicFramePr>
              <a:graphicFrameLocks/>
            </wp:cNvGraphicFramePr>
            <a:graphic>
              <a:graphicData uri="http://schemas.openxmlformats.org/drawingml/2006/picture">
                <pic:pic>
                  <pic:nvPicPr>
                    <pic:cNvPr id="5" name="Image 5"/>
                    <pic:cNvPicPr/>
                  </pic:nvPicPr>
                  <pic:blipFill>
                    <a:blip r:embed="rId8" cstate="print"/>
                    <a:stretch>
                      <a:fillRect/>
                    </a:stretch>
                  </pic:blipFill>
                  <pic:spPr>
                    <a:xfrm>
                      <a:off x="0" y="0"/>
                      <a:ext cx="170687" cy="179831"/>
                    </a:xfrm>
                    <a:prstGeom prst="rect">
                      <a:avLst/>
                    </a:prstGeom>
                  </pic:spPr>
                </pic:pic>
              </a:graphicData>
            </a:graphic>
          </wp:inline>
        </w:drawing>
      </w:r>
      <w:r>
        <w:rPr>
          <w:position w:val="-5"/>
        </w:rPr>
      </w:r>
      <w:r>
        <w:rPr>
          <w:spacing w:val="35"/>
          <w:sz w:val="20"/>
        </w:rPr>
        <w:t> </w:t>
      </w:r>
      <w:r>
        <w:rPr/>
        <w:t>A</w:t>
      </w:r>
      <w:r>
        <w:rPr>
          <w:spacing w:val="-10"/>
        </w:rPr>
        <w:t> </w:t>
      </w:r>
      <w:r>
        <w:rPr>
          <w:b/>
        </w:rPr>
        <w:t>whole-of-government</w:t>
      </w:r>
      <w:r>
        <w:rPr>
          <w:b/>
          <w:spacing w:val="-8"/>
        </w:rPr>
        <w:t> </w:t>
      </w:r>
      <w:r>
        <w:rPr>
          <w:b/>
        </w:rPr>
        <w:t>approach</w:t>
      </w:r>
      <w:r>
        <w:rPr/>
        <w:t>,</w:t>
      </w:r>
      <w:r>
        <w:rPr>
          <w:spacing w:val="-9"/>
        </w:rPr>
        <w:t> </w:t>
      </w:r>
      <w:r>
        <w:rPr/>
        <w:t>which</w:t>
      </w:r>
      <w:r>
        <w:rPr>
          <w:spacing w:val="-9"/>
        </w:rPr>
        <w:t> </w:t>
      </w:r>
      <w:r>
        <w:rPr/>
        <w:t>brings</w:t>
      </w:r>
      <w:r>
        <w:rPr>
          <w:spacing w:val="-14"/>
        </w:rPr>
        <w:t> </w:t>
      </w:r>
      <w:r>
        <w:rPr/>
        <w:t>together</w:t>
      </w:r>
      <w:r>
        <w:rPr>
          <w:spacing w:val="-10"/>
        </w:rPr>
        <w:t> </w:t>
      </w:r>
      <w:r>
        <w:rPr/>
        <w:t>all</w:t>
      </w:r>
      <w:r>
        <w:rPr>
          <w:spacing w:val="-9"/>
        </w:rPr>
        <w:t> </w:t>
      </w:r>
      <w:r>
        <w:rPr/>
        <w:t>relevant</w:t>
      </w:r>
      <w:r>
        <w:rPr>
          <w:spacing w:val="-9"/>
        </w:rPr>
        <w:t> </w:t>
      </w:r>
      <w:r>
        <w:rPr/>
        <w:t>actors,</w:t>
      </w:r>
      <w:r>
        <w:rPr>
          <w:spacing w:val="-9"/>
        </w:rPr>
        <w:t> </w:t>
      </w:r>
      <w:r>
        <w:rPr/>
        <w:t>across all levels of</w:t>
      </w:r>
      <w:r>
        <w:rPr>
          <w:spacing w:val="-1"/>
        </w:rPr>
        <w:t> </w:t>
      </w:r>
      <w:r>
        <w:rPr/>
        <w:t>government (local, regional, national, and EU), promotes collaboration, policy</w:t>
      </w:r>
      <w:r>
        <w:rPr>
          <w:spacing w:val="24"/>
        </w:rPr>
        <w:t> </w:t>
      </w:r>
      <w:r>
        <w:rPr/>
        <w:t>coherence</w:t>
      </w:r>
      <w:r>
        <w:rPr>
          <w:spacing w:val="27"/>
        </w:rPr>
        <w:t> </w:t>
      </w:r>
      <w:r>
        <w:rPr/>
        <w:t>and</w:t>
      </w:r>
      <w:r>
        <w:rPr>
          <w:spacing w:val="27"/>
        </w:rPr>
        <w:t> </w:t>
      </w:r>
      <w:r>
        <w:rPr/>
        <w:t>sharing</w:t>
      </w:r>
      <w:r>
        <w:rPr>
          <w:spacing w:val="27"/>
        </w:rPr>
        <w:t> </w:t>
      </w:r>
      <w:r>
        <w:rPr/>
        <w:t>of</w:t>
      </w:r>
      <w:r>
        <w:rPr>
          <w:spacing w:val="26"/>
        </w:rPr>
        <w:t> </w:t>
      </w:r>
      <w:r>
        <w:rPr/>
        <w:t>resources.</w:t>
      </w:r>
      <w:r>
        <w:rPr>
          <w:spacing w:val="28"/>
        </w:rPr>
        <w:t> </w:t>
      </w:r>
      <w:r>
        <w:rPr/>
        <w:t>It</w:t>
      </w:r>
      <w:r>
        <w:rPr>
          <w:spacing w:val="26"/>
        </w:rPr>
        <w:t> </w:t>
      </w:r>
      <w:r>
        <w:rPr/>
        <w:t>aims</w:t>
      </w:r>
      <w:r>
        <w:rPr>
          <w:spacing w:val="27"/>
        </w:rPr>
        <w:t> </w:t>
      </w:r>
      <w:r>
        <w:rPr/>
        <w:t>to</w:t>
      </w:r>
      <w:r>
        <w:rPr>
          <w:spacing w:val="28"/>
        </w:rPr>
        <w:t> </w:t>
      </w:r>
      <w:r>
        <w:rPr/>
        <w:t>address</w:t>
      </w:r>
      <w:r>
        <w:rPr>
          <w:spacing w:val="28"/>
        </w:rPr>
        <w:t> </w:t>
      </w:r>
      <w:r>
        <w:rPr/>
        <w:t>in</w:t>
      </w:r>
      <w:r>
        <w:rPr>
          <w:spacing w:val="28"/>
        </w:rPr>
        <w:t> </w:t>
      </w:r>
      <w:r>
        <w:rPr/>
        <w:t>a</w:t>
      </w:r>
      <w:r>
        <w:rPr>
          <w:spacing w:val="26"/>
        </w:rPr>
        <w:t> </w:t>
      </w:r>
      <w:r>
        <w:rPr>
          <w:spacing w:val="-2"/>
        </w:rPr>
        <w:t>comprehensive</w:t>
      </w:r>
    </w:p>
    <w:p>
      <w:pPr>
        <w:pStyle w:val="BodyText"/>
        <w:spacing w:before="9"/>
        <w:ind w:left="0"/>
        <w:jc w:val="left"/>
        <w:rPr>
          <w:sz w:val="18"/>
        </w:rPr>
      </w:pPr>
      <w:r>
        <w:rPr>
          <w:sz w:val="18"/>
        </w:rPr>
        <mc:AlternateContent>
          <mc:Choice Requires="wps">
            <w:drawing>
              <wp:anchor distT="0" distB="0" distL="0" distR="0" allowOverlap="1" layoutInCell="1" locked="0" behindDoc="1" simplePos="0" relativeHeight="487588864">
                <wp:simplePos x="0" y="0"/>
                <wp:positionH relativeFrom="page">
                  <wp:posOffset>914704</wp:posOffset>
                </wp:positionH>
                <wp:positionV relativeFrom="paragraph">
                  <wp:posOffset>152684</wp:posOffset>
                </wp:positionV>
                <wp:extent cx="1829435" cy="762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2.022418pt;width:144.020pt;height:.60004pt;mso-position-horizontal-relative:page;mso-position-vertical-relative:paragraph;z-index:-15727616;mso-wrap-distance-left:0;mso-wrap-distance-right:0" id="docshape3" filled="true" fillcolor="#000000" stroked="false">
                <v:fill type="solid"/>
                <w10:wrap type="topAndBottom"/>
              </v:rect>
            </w:pict>
          </mc:Fallback>
        </mc:AlternateContent>
      </w:r>
    </w:p>
    <w:p>
      <w:pPr>
        <w:spacing w:before="223"/>
        <w:ind w:left="1015" w:right="868" w:firstLine="0"/>
        <w:jc w:val="left"/>
        <w:rPr>
          <w:sz w:val="20"/>
        </w:rPr>
      </w:pPr>
      <w:bookmarkStart w:name="_bookmark3" w:id="4"/>
      <w:bookmarkEnd w:id="4"/>
      <w:r>
        <w:rPr/>
      </w:r>
      <w:r>
        <w:rPr>
          <w:sz w:val="20"/>
          <w:vertAlign w:val="superscript"/>
        </w:rPr>
        <w:t>4</w:t>
      </w:r>
      <w:r>
        <w:rPr>
          <w:sz w:val="20"/>
          <w:vertAlign w:val="baseline"/>
        </w:rPr>
        <w:t> “The Union and its Member States shall act jointly in a spirit of solidarity if a Member State is the object of a terrorist attack or the victim of a natural or man-made disaster (…)”</w:t>
      </w:r>
    </w:p>
    <w:p>
      <w:pPr>
        <w:spacing w:after="0"/>
        <w:jc w:val="left"/>
        <w:rPr>
          <w:sz w:val="20"/>
        </w:rPr>
        <w:sectPr>
          <w:pgSz w:w="11910" w:h="16840"/>
          <w:pgMar w:header="0" w:footer="727" w:top="1360" w:bottom="920" w:left="425" w:right="566"/>
        </w:sectPr>
      </w:pPr>
    </w:p>
    <w:p>
      <w:pPr>
        <w:pStyle w:val="BodyText"/>
        <w:spacing w:before="60"/>
        <w:ind w:left="1941" w:right="871"/>
      </w:pPr>
      <w:r>
        <w:rPr/>
        <w:t>manner increased risks and threats, their interaction, and their cascading effects. It includes effective cooperation between the civilian and defence authorities, and the coherent integration of internal and external dimensions.</w:t>
      </w:r>
    </w:p>
    <w:p>
      <w:pPr>
        <w:pStyle w:val="BodyText"/>
        <w:spacing w:line="235" w:lineRule="auto" w:before="5"/>
        <w:ind w:left="1941" w:right="870" w:hanging="360"/>
      </w:pPr>
      <w:r>
        <w:rPr>
          <w:position w:val="-5"/>
        </w:rPr>
        <w:drawing>
          <wp:inline distT="0" distB="0" distL="0" distR="0">
            <wp:extent cx="170687" cy="179831"/>
            <wp:effectExtent l="0" t="0" r="0" b="0"/>
            <wp:docPr id="7" name="Image 7"/>
            <wp:cNvGraphicFramePr>
              <a:graphicFrameLocks/>
            </wp:cNvGraphicFramePr>
            <a:graphic>
              <a:graphicData uri="http://schemas.openxmlformats.org/drawingml/2006/picture">
                <pic:pic>
                  <pic:nvPicPr>
                    <pic:cNvPr id="7" name="Image 7"/>
                    <pic:cNvPicPr/>
                  </pic:nvPicPr>
                  <pic:blipFill>
                    <a:blip r:embed="rId8" cstate="print"/>
                    <a:stretch>
                      <a:fillRect/>
                    </a:stretch>
                  </pic:blipFill>
                  <pic:spPr>
                    <a:xfrm>
                      <a:off x="0" y="0"/>
                      <a:ext cx="170687" cy="179831"/>
                    </a:xfrm>
                    <a:prstGeom prst="rect">
                      <a:avLst/>
                    </a:prstGeom>
                  </pic:spPr>
                </pic:pic>
              </a:graphicData>
            </a:graphic>
          </wp:inline>
        </w:drawing>
      </w:r>
      <w:r>
        <w:rPr>
          <w:position w:val="-5"/>
        </w:rPr>
      </w:r>
      <w:r>
        <w:rPr>
          <w:sz w:val="20"/>
        </w:rPr>
        <w:t> </w:t>
      </w:r>
      <w:r>
        <w:rPr/>
        <w:t>A </w:t>
      </w:r>
      <w:r>
        <w:rPr>
          <w:b/>
        </w:rPr>
        <w:t>whole-of-society approach</w:t>
      </w:r>
      <w:r>
        <w:rPr/>
        <w:t>, which fosters an inclusive culture of preparedness and</w:t>
      </w:r>
      <w:r>
        <w:rPr>
          <w:spacing w:val="-10"/>
        </w:rPr>
        <w:t> </w:t>
      </w:r>
      <w:r>
        <w:rPr/>
        <w:t>resilience</w:t>
      </w:r>
      <w:r>
        <w:rPr>
          <w:spacing w:val="-11"/>
        </w:rPr>
        <w:t> </w:t>
      </w:r>
      <w:r>
        <w:rPr/>
        <w:t>involving</w:t>
      </w:r>
      <w:r>
        <w:rPr>
          <w:spacing w:val="-9"/>
        </w:rPr>
        <w:t> </w:t>
      </w:r>
      <w:r>
        <w:rPr/>
        <w:t>citizens,</w:t>
      </w:r>
      <w:r>
        <w:rPr>
          <w:spacing w:val="-10"/>
        </w:rPr>
        <w:t> </w:t>
      </w:r>
      <w:r>
        <w:rPr/>
        <w:t>local</w:t>
      </w:r>
      <w:r>
        <w:rPr>
          <w:spacing w:val="-10"/>
        </w:rPr>
        <w:t> </w:t>
      </w:r>
      <w:r>
        <w:rPr/>
        <w:t>communities</w:t>
      </w:r>
      <w:r>
        <w:rPr>
          <w:spacing w:val="-9"/>
        </w:rPr>
        <w:t> </w:t>
      </w:r>
      <w:r>
        <w:rPr/>
        <w:t>and</w:t>
      </w:r>
      <w:r>
        <w:rPr>
          <w:spacing w:val="-10"/>
        </w:rPr>
        <w:t> </w:t>
      </w:r>
      <w:r>
        <w:rPr/>
        <w:t>civil</w:t>
      </w:r>
      <w:r>
        <w:rPr>
          <w:spacing w:val="-10"/>
        </w:rPr>
        <w:t> </w:t>
      </w:r>
      <w:r>
        <w:rPr/>
        <w:t>society,</w:t>
      </w:r>
      <w:r>
        <w:rPr>
          <w:spacing w:val="-10"/>
        </w:rPr>
        <w:t> </w:t>
      </w:r>
      <w:r>
        <w:rPr/>
        <w:t>businesses</w:t>
      </w:r>
      <w:r>
        <w:rPr>
          <w:spacing w:val="-10"/>
        </w:rPr>
        <w:t> </w:t>
      </w:r>
      <w:r>
        <w:rPr/>
        <w:t>and social partners as well as the scientific and academic communities.</w:t>
      </w:r>
    </w:p>
    <w:p>
      <w:pPr>
        <w:pStyle w:val="BodyText"/>
        <w:spacing w:before="120"/>
        <w:ind w:right="867"/>
      </w:pPr>
      <w:r>
        <w:rPr/>
        <w:t>Robust</w:t>
      </w:r>
      <w:r>
        <w:rPr>
          <w:spacing w:val="-15"/>
        </w:rPr>
        <w:t> </w:t>
      </w:r>
      <w:r>
        <w:rPr/>
        <w:t>preparedness</w:t>
      </w:r>
      <w:r>
        <w:rPr>
          <w:spacing w:val="-15"/>
        </w:rPr>
        <w:t> </w:t>
      </w:r>
      <w:r>
        <w:rPr/>
        <w:t>does</w:t>
      </w:r>
      <w:r>
        <w:rPr>
          <w:spacing w:val="-15"/>
        </w:rPr>
        <w:t> </w:t>
      </w:r>
      <w:r>
        <w:rPr/>
        <w:t>not</w:t>
      </w:r>
      <w:r>
        <w:rPr>
          <w:spacing w:val="-15"/>
        </w:rPr>
        <w:t> </w:t>
      </w:r>
      <w:r>
        <w:rPr/>
        <w:t>come</w:t>
      </w:r>
      <w:r>
        <w:rPr>
          <w:spacing w:val="-15"/>
        </w:rPr>
        <w:t> </w:t>
      </w:r>
      <w:r>
        <w:rPr/>
        <w:t>for</w:t>
      </w:r>
      <w:r>
        <w:rPr>
          <w:spacing w:val="-15"/>
        </w:rPr>
        <w:t> </w:t>
      </w:r>
      <w:r>
        <w:rPr/>
        <w:t>free.</w:t>
      </w:r>
      <w:r>
        <w:rPr>
          <w:spacing w:val="-15"/>
        </w:rPr>
        <w:t> </w:t>
      </w:r>
      <w:r>
        <w:rPr/>
        <w:t>Investments</w:t>
      </w:r>
      <w:r>
        <w:rPr>
          <w:spacing w:val="-15"/>
        </w:rPr>
        <w:t> </w:t>
      </w:r>
      <w:r>
        <w:rPr/>
        <w:t>in</w:t>
      </w:r>
      <w:r>
        <w:rPr>
          <w:spacing w:val="-15"/>
        </w:rPr>
        <w:t> </w:t>
      </w:r>
      <w:r>
        <w:rPr/>
        <w:t>preparedness</w:t>
      </w:r>
      <w:r>
        <w:rPr>
          <w:spacing w:val="-15"/>
        </w:rPr>
        <w:t> </w:t>
      </w:r>
      <w:r>
        <w:rPr/>
        <w:t>imply</w:t>
      </w:r>
      <w:r>
        <w:rPr>
          <w:spacing w:val="-15"/>
        </w:rPr>
        <w:t> </w:t>
      </w:r>
      <w:r>
        <w:rPr/>
        <w:t>costs,</w:t>
      </w:r>
      <w:r>
        <w:rPr>
          <w:spacing w:val="-15"/>
        </w:rPr>
        <w:t> </w:t>
      </w:r>
      <w:r>
        <w:rPr/>
        <w:t>but</w:t>
      </w:r>
      <w:r>
        <w:rPr>
          <w:spacing w:val="-15"/>
        </w:rPr>
        <w:t> </w:t>
      </w:r>
      <w:r>
        <w:rPr/>
        <w:t>these are outweighed by the long-term gains in resilience, reduced disruptions, lower recovery expenditures,</w:t>
      </w:r>
      <w:r>
        <w:rPr>
          <w:spacing w:val="-10"/>
        </w:rPr>
        <w:t> </w:t>
      </w:r>
      <w:r>
        <w:rPr/>
        <w:t>and</w:t>
      </w:r>
      <w:r>
        <w:rPr>
          <w:spacing w:val="-13"/>
        </w:rPr>
        <w:t> </w:t>
      </w:r>
      <w:r>
        <w:rPr/>
        <w:t>long-term</w:t>
      </w:r>
      <w:r>
        <w:rPr>
          <w:spacing w:val="-13"/>
        </w:rPr>
        <w:t> </w:t>
      </w:r>
      <w:r>
        <w:rPr/>
        <w:t>competitiveness.</w:t>
      </w:r>
      <w:r>
        <w:rPr>
          <w:spacing w:val="-12"/>
        </w:rPr>
        <w:t> </w:t>
      </w:r>
      <w:r>
        <w:rPr/>
        <w:t>EU-level</w:t>
      </w:r>
      <w:r>
        <w:rPr>
          <w:spacing w:val="-13"/>
        </w:rPr>
        <w:t> </w:t>
      </w:r>
      <w:r>
        <w:rPr/>
        <w:t>financing</w:t>
      </w:r>
      <w:r>
        <w:rPr>
          <w:spacing w:val="-13"/>
        </w:rPr>
        <w:t> </w:t>
      </w:r>
      <w:r>
        <w:rPr/>
        <w:t>must</w:t>
      </w:r>
      <w:r>
        <w:rPr>
          <w:spacing w:val="-12"/>
        </w:rPr>
        <w:t> </w:t>
      </w:r>
      <w:r>
        <w:rPr/>
        <w:t>operate</w:t>
      </w:r>
      <w:r>
        <w:rPr>
          <w:spacing w:val="-14"/>
        </w:rPr>
        <w:t> </w:t>
      </w:r>
      <w:r>
        <w:rPr/>
        <w:t>with</w:t>
      </w:r>
      <w:r>
        <w:rPr>
          <w:spacing w:val="-13"/>
        </w:rPr>
        <w:t> </w:t>
      </w:r>
      <w:r>
        <w:rPr/>
        <w:t>flexibility, scalability and be targeted to address all hazards, to allow the Union to act timely and in solidarity throughout all phases of a crisis, in full respect of the respective responsibilities of the EU and Member States. In this respect, factoring in preparedness and resilience considerations in the EU budget programmes from the start, may help reduce vulnerabilities and exposure to risks, reducing the cost of remedial action.</w:t>
      </w:r>
    </w:p>
    <w:p>
      <w:pPr>
        <w:pStyle w:val="BodyText"/>
        <w:spacing w:before="120"/>
        <w:ind w:right="871"/>
      </w:pPr>
      <w:r>
        <w:rPr/>
        <w:t>To</w:t>
      </w:r>
      <w:r>
        <w:rPr>
          <w:spacing w:val="-10"/>
        </w:rPr>
        <w:t> </w:t>
      </w:r>
      <w:r>
        <w:rPr/>
        <w:t>build</w:t>
      </w:r>
      <w:r>
        <w:rPr>
          <w:spacing w:val="-10"/>
        </w:rPr>
        <w:t> </w:t>
      </w:r>
      <w:r>
        <w:rPr/>
        <w:t>a</w:t>
      </w:r>
      <w:r>
        <w:rPr>
          <w:spacing w:val="-11"/>
        </w:rPr>
        <w:t> </w:t>
      </w:r>
      <w:r>
        <w:rPr/>
        <w:t>Preparedness</w:t>
      </w:r>
      <w:r>
        <w:rPr>
          <w:spacing w:val="-7"/>
        </w:rPr>
        <w:t> </w:t>
      </w:r>
      <w:r>
        <w:rPr/>
        <w:t>Union</w:t>
      </w:r>
      <w:r>
        <w:rPr>
          <w:spacing w:val="-10"/>
        </w:rPr>
        <w:t> </w:t>
      </w:r>
      <w:r>
        <w:rPr/>
        <w:t>in</w:t>
      </w:r>
      <w:r>
        <w:rPr>
          <w:spacing w:val="-9"/>
        </w:rPr>
        <w:t> </w:t>
      </w:r>
      <w:r>
        <w:rPr/>
        <w:t>line</w:t>
      </w:r>
      <w:r>
        <w:rPr>
          <w:spacing w:val="-11"/>
        </w:rPr>
        <w:t> </w:t>
      </w:r>
      <w:r>
        <w:rPr/>
        <w:t>with</w:t>
      </w:r>
      <w:r>
        <w:rPr>
          <w:spacing w:val="-9"/>
        </w:rPr>
        <w:t> </w:t>
      </w:r>
      <w:r>
        <w:rPr/>
        <w:t>those</w:t>
      </w:r>
      <w:r>
        <w:rPr>
          <w:spacing w:val="-5"/>
        </w:rPr>
        <w:t> </w:t>
      </w:r>
      <w:r>
        <w:rPr/>
        <w:t>principles,</w:t>
      </w:r>
      <w:r>
        <w:rPr>
          <w:spacing w:val="-9"/>
        </w:rPr>
        <w:t> </w:t>
      </w:r>
      <w:r>
        <w:rPr/>
        <w:t>the</w:t>
      </w:r>
      <w:r>
        <w:rPr>
          <w:spacing w:val="-8"/>
        </w:rPr>
        <w:t> </w:t>
      </w:r>
      <w:r>
        <w:rPr/>
        <w:t>Strategy</w:t>
      </w:r>
      <w:r>
        <w:rPr>
          <w:spacing w:val="-10"/>
        </w:rPr>
        <w:t> </w:t>
      </w:r>
      <w:r>
        <w:rPr/>
        <w:t>builds</w:t>
      </w:r>
      <w:r>
        <w:rPr>
          <w:spacing w:val="-9"/>
        </w:rPr>
        <w:t> </w:t>
      </w:r>
      <w:r>
        <w:rPr/>
        <w:t>on</w:t>
      </w:r>
      <w:r>
        <w:rPr>
          <w:spacing w:val="-10"/>
        </w:rPr>
        <w:t> </w:t>
      </w:r>
      <w:r>
        <w:rPr/>
        <w:t>the</w:t>
      </w:r>
      <w:r>
        <w:rPr>
          <w:spacing w:val="-9"/>
        </w:rPr>
        <w:t> </w:t>
      </w:r>
      <w:r>
        <w:rPr/>
        <w:t>Disaster Resilience Goals</w:t>
      </w:r>
      <w:hyperlink w:history="true" w:anchor="_bookmark4">
        <w:r>
          <w:rPr>
            <w:vertAlign w:val="superscript"/>
          </w:rPr>
          <w:t>5</w:t>
        </w:r>
      </w:hyperlink>
      <w:r>
        <w:rPr>
          <w:vertAlign w:val="baseline"/>
        </w:rPr>
        <w:t> to anticipate, prepare, alert, respond and secure. It proposes actions around the seven areas:</w:t>
      </w:r>
    </w:p>
    <w:p>
      <w:pPr>
        <w:pStyle w:val="ListParagraph"/>
        <w:numPr>
          <w:ilvl w:val="0"/>
          <w:numId w:val="1"/>
        </w:numPr>
        <w:tabs>
          <w:tab w:pos="1735" w:val="left" w:leader="none"/>
        </w:tabs>
        <w:spacing w:line="293" w:lineRule="exact" w:before="120" w:after="0"/>
        <w:ind w:left="1735" w:right="0" w:hanging="360"/>
        <w:jc w:val="left"/>
        <w:rPr>
          <w:sz w:val="24"/>
        </w:rPr>
      </w:pPr>
      <w:r>
        <w:rPr>
          <w:sz w:val="24"/>
        </w:rPr>
        <w:t>Foresight</w:t>
      </w:r>
      <w:r>
        <w:rPr>
          <w:spacing w:val="-1"/>
          <w:sz w:val="24"/>
        </w:rPr>
        <w:t> </w:t>
      </w:r>
      <w:r>
        <w:rPr>
          <w:sz w:val="24"/>
        </w:rPr>
        <w:t>and</w:t>
      </w:r>
      <w:r>
        <w:rPr>
          <w:spacing w:val="-1"/>
          <w:sz w:val="24"/>
        </w:rPr>
        <w:t> </w:t>
      </w:r>
      <w:r>
        <w:rPr>
          <w:spacing w:val="-2"/>
          <w:sz w:val="24"/>
        </w:rPr>
        <w:t>anticipation</w:t>
      </w:r>
    </w:p>
    <w:p>
      <w:pPr>
        <w:pStyle w:val="ListParagraph"/>
        <w:numPr>
          <w:ilvl w:val="0"/>
          <w:numId w:val="1"/>
        </w:numPr>
        <w:tabs>
          <w:tab w:pos="1735" w:val="left" w:leader="none"/>
        </w:tabs>
        <w:spacing w:line="293" w:lineRule="exact" w:before="0" w:after="0"/>
        <w:ind w:left="1735" w:right="0" w:hanging="360"/>
        <w:jc w:val="left"/>
        <w:rPr>
          <w:sz w:val="24"/>
        </w:rPr>
      </w:pPr>
      <w:r>
        <w:rPr>
          <w:sz w:val="24"/>
        </w:rPr>
        <w:t>Resilience</w:t>
      </w:r>
      <w:r>
        <w:rPr>
          <w:spacing w:val="-4"/>
          <w:sz w:val="24"/>
        </w:rPr>
        <w:t> </w:t>
      </w:r>
      <w:r>
        <w:rPr>
          <w:sz w:val="24"/>
        </w:rPr>
        <w:t>of vital</w:t>
      </w:r>
      <w:r>
        <w:rPr>
          <w:spacing w:val="-1"/>
          <w:sz w:val="24"/>
        </w:rPr>
        <w:t> </w:t>
      </w:r>
      <w:r>
        <w:rPr>
          <w:sz w:val="24"/>
        </w:rPr>
        <w:t>societal </w:t>
      </w:r>
      <w:r>
        <w:rPr>
          <w:spacing w:val="-2"/>
          <w:sz w:val="24"/>
        </w:rPr>
        <w:t>functions</w:t>
      </w:r>
    </w:p>
    <w:p>
      <w:pPr>
        <w:pStyle w:val="ListParagraph"/>
        <w:numPr>
          <w:ilvl w:val="0"/>
          <w:numId w:val="1"/>
        </w:numPr>
        <w:tabs>
          <w:tab w:pos="1735" w:val="left" w:leader="none"/>
        </w:tabs>
        <w:spacing w:line="293" w:lineRule="exact" w:before="0" w:after="0"/>
        <w:ind w:left="1735" w:right="0" w:hanging="360"/>
        <w:jc w:val="left"/>
        <w:rPr>
          <w:sz w:val="24"/>
        </w:rPr>
      </w:pPr>
      <w:r>
        <w:rPr>
          <w:sz w:val="24"/>
        </w:rPr>
        <w:t>Population </w:t>
      </w:r>
      <w:r>
        <w:rPr>
          <w:spacing w:val="-2"/>
          <w:sz w:val="24"/>
        </w:rPr>
        <w:t>preparedness</w:t>
      </w:r>
    </w:p>
    <w:p>
      <w:pPr>
        <w:pStyle w:val="ListParagraph"/>
        <w:numPr>
          <w:ilvl w:val="0"/>
          <w:numId w:val="1"/>
        </w:numPr>
        <w:tabs>
          <w:tab w:pos="1735" w:val="left" w:leader="none"/>
        </w:tabs>
        <w:spacing w:line="293" w:lineRule="exact" w:before="0" w:after="0"/>
        <w:ind w:left="1735" w:right="0" w:hanging="360"/>
        <w:jc w:val="left"/>
        <w:rPr>
          <w:sz w:val="24"/>
        </w:rPr>
      </w:pPr>
      <w:r>
        <w:rPr>
          <w:sz w:val="24"/>
        </w:rPr>
        <w:t>Public-private</w:t>
      </w:r>
      <w:r>
        <w:rPr>
          <w:spacing w:val="-4"/>
          <w:sz w:val="24"/>
        </w:rPr>
        <w:t> </w:t>
      </w:r>
      <w:r>
        <w:rPr>
          <w:spacing w:val="-2"/>
          <w:sz w:val="24"/>
        </w:rPr>
        <w:t>cooperation</w:t>
      </w:r>
    </w:p>
    <w:p>
      <w:pPr>
        <w:pStyle w:val="ListParagraph"/>
        <w:numPr>
          <w:ilvl w:val="0"/>
          <w:numId w:val="1"/>
        </w:numPr>
        <w:tabs>
          <w:tab w:pos="1735" w:val="left" w:leader="none"/>
        </w:tabs>
        <w:spacing w:line="293" w:lineRule="exact" w:before="1" w:after="0"/>
        <w:ind w:left="1735" w:right="0" w:hanging="360"/>
        <w:jc w:val="left"/>
        <w:rPr>
          <w:sz w:val="24"/>
        </w:rPr>
      </w:pPr>
      <w:r>
        <w:rPr>
          <w:sz w:val="24"/>
        </w:rPr>
        <w:t>Civil-military</w:t>
      </w:r>
      <w:r>
        <w:rPr>
          <w:spacing w:val="-5"/>
          <w:sz w:val="24"/>
        </w:rPr>
        <w:t> </w:t>
      </w:r>
      <w:r>
        <w:rPr>
          <w:spacing w:val="-2"/>
          <w:sz w:val="24"/>
        </w:rPr>
        <w:t>cooperation</w:t>
      </w:r>
    </w:p>
    <w:p>
      <w:pPr>
        <w:pStyle w:val="ListParagraph"/>
        <w:numPr>
          <w:ilvl w:val="0"/>
          <w:numId w:val="1"/>
        </w:numPr>
        <w:tabs>
          <w:tab w:pos="1735" w:val="left" w:leader="none"/>
        </w:tabs>
        <w:spacing w:line="293" w:lineRule="exact" w:before="0" w:after="0"/>
        <w:ind w:left="1735" w:right="0" w:hanging="360"/>
        <w:jc w:val="left"/>
        <w:rPr>
          <w:sz w:val="24"/>
        </w:rPr>
      </w:pPr>
      <w:r>
        <w:rPr>
          <w:sz w:val="24"/>
        </w:rPr>
        <w:t>Crisis</w:t>
      </w:r>
      <w:r>
        <w:rPr>
          <w:spacing w:val="-4"/>
          <w:sz w:val="24"/>
        </w:rPr>
        <w:t> </w:t>
      </w:r>
      <w:r>
        <w:rPr>
          <w:sz w:val="24"/>
        </w:rPr>
        <w:t>response</w:t>
      </w:r>
      <w:r>
        <w:rPr>
          <w:spacing w:val="-2"/>
          <w:sz w:val="24"/>
        </w:rPr>
        <w:t> coordination</w:t>
      </w:r>
    </w:p>
    <w:p>
      <w:pPr>
        <w:pStyle w:val="ListParagraph"/>
        <w:numPr>
          <w:ilvl w:val="0"/>
          <w:numId w:val="1"/>
        </w:numPr>
        <w:tabs>
          <w:tab w:pos="1735" w:val="left" w:leader="none"/>
        </w:tabs>
        <w:spacing w:line="240" w:lineRule="auto" w:before="1" w:after="0"/>
        <w:ind w:left="1735" w:right="0" w:hanging="360"/>
        <w:jc w:val="left"/>
        <w:rPr>
          <w:sz w:val="24"/>
        </w:rPr>
      </w:pPr>
      <w:r>
        <w:rPr>
          <w:sz w:val="24"/>
        </w:rPr>
        <w:t>Resilience</w:t>
      </w:r>
      <w:r>
        <w:rPr>
          <w:spacing w:val="-4"/>
          <w:sz w:val="24"/>
        </w:rPr>
        <w:t> </w:t>
      </w:r>
      <w:r>
        <w:rPr>
          <w:sz w:val="24"/>
        </w:rPr>
        <w:t>through</w:t>
      </w:r>
      <w:r>
        <w:rPr>
          <w:spacing w:val="-1"/>
          <w:sz w:val="24"/>
        </w:rPr>
        <w:t> </w:t>
      </w:r>
      <w:r>
        <w:rPr>
          <w:sz w:val="24"/>
        </w:rPr>
        <w:t>external</w:t>
      </w:r>
      <w:r>
        <w:rPr>
          <w:spacing w:val="-1"/>
          <w:sz w:val="24"/>
        </w:rPr>
        <w:t> </w:t>
      </w:r>
      <w:r>
        <w:rPr>
          <w:spacing w:val="-2"/>
          <w:sz w:val="24"/>
        </w:rPr>
        <w:t>partnerships</w:t>
      </w:r>
    </w:p>
    <w:p>
      <w:pPr>
        <w:pStyle w:val="BodyText"/>
        <w:spacing w:before="117"/>
        <w:ind w:right="875"/>
      </w:pPr>
      <w:r>
        <w:rPr/>
        <w:t>The Strategy sets out 30 key actions addressing one or more objectives under the above areas and is accompanied by an action plan (see Annex).</w:t>
      </w:r>
    </w:p>
    <w:p>
      <w:pPr>
        <w:pStyle w:val="BodyText"/>
        <w:spacing w:before="121"/>
        <w:ind w:right="867"/>
      </w:pPr>
      <w:r>
        <w:rPr/>
        <w:t>This Strategy complements and is complemented by other key EU initiatives, notably the Internal Security Strategy, the White Paper for European Defence Readiness 2030, the European Climate Adaptation Plan, the Critical Medicines Act, the Clean Industrial Deal, the European Ocean Pact, the European Democracy Shield, the</w:t>
      </w:r>
      <w:r>
        <w:rPr>
          <w:spacing w:val="-1"/>
        </w:rPr>
        <w:t> </w:t>
      </w:r>
      <w:r>
        <w:rPr/>
        <w:t>Union of</w:t>
      </w:r>
      <w:r>
        <w:rPr>
          <w:spacing w:val="-1"/>
        </w:rPr>
        <w:t> </w:t>
      </w:r>
      <w:r>
        <w:rPr/>
        <w:t>Skills, and the Union of </w:t>
      </w:r>
      <w:r>
        <w:rPr>
          <w:spacing w:val="-2"/>
        </w:rPr>
        <w:t>Equality.</w:t>
      </w:r>
    </w:p>
    <w:p>
      <w:pPr>
        <w:pStyle w:val="BodyText"/>
        <w:spacing w:before="240"/>
        <w:ind w:left="0"/>
        <w:jc w:val="left"/>
      </w:pPr>
    </w:p>
    <w:p>
      <w:pPr>
        <w:pStyle w:val="Heading1"/>
        <w:numPr>
          <w:ilvl w:val="0"/>
          <w:numId w:val="2"/>
        </w:numPr>
        <w:tabs>
          <w:tab w:pos="1734" w:val="left" w:leader="none"/>
        </w:tabs>
        <w:spacing w:line="240" w:lineRule="auto" w:before="0" w:after="0"/>
        <w:ind w:left="1734" w:right="0" w:hanging="359"/>
        <w:jc w:val="left"/>
      </w:pPr>
      <w:r>
        <w:rPr/>
        <w:t>FORESIGHT</w:t>
      </w:r>
      <w:r>
        <w:rPr>
          <w:spacing w:val="-3"/>
        </w:rPr>
        <w:t> </w:t>
      </w:r>
      <w:r>
        <w:rPr/>
        <w:t>AND</w:t>
      </w:r>
      <w:r>
        <w:rPr>
          <w:spacing w:val="-2"/>
        </w:rPr>
        <w:t> ANTICIPATION</w:t>
      </w:r>
    </w:p>
    <w:p>
      <w:pPr>
        <w:pStyle w:val="BodyText"/>
        <w:spacing w:before="120"/>
        <w:ind w:right="870"/>
      </w:pPr>
      <w:r>
        <w:rPr/>
        <w:t>Time</w:t>
      </w:r>
      <w:r>
        <w:rPr>
          <w:spacing w:val="-10"/>
        </w:rPr>
        <w:t> </w:t>
      </w:r>
      <w:r>
        <w:rPr/>
        <w:t>is</w:t>
      </w:r>
      <w:r>
        <w:rPr>
          <w:spacing w:val="-9"/>
        </w:rPr>
        <w:t> </w:t>
      </w:r>
      <w:r>
        <w:rPr/>
        <w:t>of</w:t>
      </w:r>
      <w:r>
        <w:rPr>
          <w:spacing w:val="-8"/>
        </w:rPr>
        <w:t> </w:t>
      </w:r>
      <w:r>
        <w:rPr/>
        <w:t>essence</w:t>
      </w:r>
      <w:r>
        <w:rPr>
          <w:spacing w:val="-11"/>
        </w:rPr>
        <w:t> </w:t>
      </w:r>
      <w:r>
        <w:rPr/>
        <w:t>in</w:t>
      </w:r>
      <w:r>
        <w:rPr>
          <w:spacing w:val="-7"/>
        </w:rPr>
        <w:t> </w:t>
      </w:r>
      <w:r>
        <w:rPr/>
        <w:t>acute</w:t>
      </w:r>
      <w:r>
        <w:rPr>
          <w:spacing w:val="-11"/>
        </w:rPr>
        <w:t> </w:t>
      </w:r>
      <w:r>
        <w:rPr/>
        <w:t>crises,</w:t>
      </w:r>
      <w:r>
        <w:rPr>
          <w:spacing w:val="-9"/>
        </w:rPr>
        <w:t> </w:t>
      </w:r>
      <w:r>
        <w:rPr/>
        <w:t>but</w:t>
      </w:r>
      <w:r>
        <w:rPr>
          <w:spacing w:val="-7"/>
        </w:rPr>
        <w:t> </w:t>
      </w:r>
      <w:r>
        <w:rPr/>
        <w:t>also</w:t>
      </w:r>
      <w:r>
        <w:rPr>
          <w:spacing w:val="-9"/>
        </w:rPr>
        <w:t> </w:t>
      </w:r>
      <w:r>
        <w:rPr/>
        <w:t>for</w:t>
      </w:r>
      <w:r>
        <w:rPr>
          <w:spacing w:val="-10"/>
        </w:rPr>
        <w:t> </w:t>
      </w:r>
      <w:r>
        <w:rPr/>
        <w:t>their</w:t>
      </w:r>
      <w:r>
        <w:rPr>
          <w:spacing w:val="-6"/>
        </w:rPr>
        <w:t> </w:t>
      </w:r>
      <w:r>
        <w:rPr/>
        <w:t>anticipation.</w:t>
      </w:r>
      <w:r>
        <w:rPr>
          <w:spacing w:val="-8"/>
        </w:rPr>
        <w:t> </w:t>
      </w:r>
      <w:r>
        <w:rPr/>
        <w:t>Strategic</w:t>
      </w:r>
      <w:r>
        <w:rPr>
          <w:spacing w:val="-8"/>
        </w:rPr>
        <w:t> </w:t>
      </w:r>
      <w:r>
        <w:rPr/>
        <w:t>foresight,</w:t>
      </w:r>
      <w:r>
        <w:rPr>
          <w:spacing w:val="-10"/>
        </w:rPr>
        <w:t> </w:t>
      </w:r>
      <w:r>
        <w:rPr/>
        <w:t>situational awareness,</w:t>
      </w:r>
      <w:r>
        <w:rPr>
          <w:spacing w:val="-5"/>
        </w:rPr>
        <w:t> </w:t>
      </w:r>
      <w:r>
        <w:rPr/>
        <w:t>and</w:t>
      </w:r>
      <w:r>
        <w:rPr>
          <w:spacing w:val="-3"/>
        </w:rPr>
        <w:t> </w:t>
      </w:r>
      <w:r>
        <w:rPr/>
        <w:t>early</w:t>
      </w:r>
      <w:r>
        <w:rPr>
          <w:spacing w:val="-6"/>
        </w:rPr>
        <w:t> </w:t>
      </w:r>
      <w:r>
        <w:rPr/>
        <w:t>warning</w:t>
      </w:r>
      <w:r>
        <w:rPr>
          <w:spacing w:val="-5"/>
        </w:rPr>
        <w:t> </w:t>
      </w:r>
      <w:r>
        <w:rPr/>
        <w:t>are</w:t>
      </w:r>
      <w:r>
        <w:rPr>
          <w:spacing w:val="-8"/>
        </w:rPr>
        <w:t> </w:t>
      </w:r>
      <w:r>
        <w:rPr/>
        <w:t>key</w:t>
      </w:r>
      <w:r>
        <w:rPr>
          <w:spacing w:val="-2"/>
        </w:rPr>
        <w:t> </w:t>
      </w:r>
      <w:r>
        <w:rPr/>
        <w:t>and</w:t>
      </w:r>
      <w:r>
        <w:rPr>
          <w:spacing w:val="-6"/>
        </w:rPr>
        <w:t> </w:t>
      </w:r>
      <w:r>
        <w:rPr/>
        <w:t>must</w:t>
      </w:r>
      <w:r>
        <w:rPr>
          <w:spacing w:val="-5"/>
        </w:rPr>
        <w:t> </w:t>
      </w:r>
      <w:r>
        <w:rPr/>
        <w:t>be</w:t>
      </w:r>
      <w:r>
        <w:rPr>
          <w:spacing w:val="-4"/>
        </w:rPr>
        <w:t> </w:t>
      </w:r>
      <w:r>
        <w:rPr/>
        <w:t>further</w:t>
      </w:r>
      <w:r>
        <w:rPr>
          <w:spacing w:val="-7"/>
        </w:rPr>
        <w:t> </w:t>
      </w:r>
      <w:r>
        <w:rPr/>
        <w:t>strengthened.</w:t>
      </w:r>
      <w:r>
        <w:rPr>
          <w:spacing w:val="-6"/>
        </w:rPr>
        <w:t> </w:t>
      </w:r>
      <w:r>
        <w:rPr/>
        <w:t>Early</w:t>
      </w:r>
      <w:r>
        <w:rPr>
          <w:spacing w:val="-6"/>
        </w:rPr>
        <w:t> </w:t>
      </w:r>
      <w:r>
        <w:rPr/>
        <w:t>identification</w:t>
      </w:r>
      <w:r>
        <w:rPr>
          <w:spacing w:val="-6"/>
        </w:rPr>
        <w:t> </w:t>
      </w:r>
      <w:r>
        <w:rPr/>
        <w:t>of risks</w:t>
      </w:r>
      <w:r>
        <w:rPr>
          <w:spacing w:val="-1"/>
        </w:rPr>
        <w:t> </w:t>
      </w:r>
      <w:r>
        <w:rPr/>
        <w:t>and</w:t>
      </w:r>
      <w:r>
        <w:rPr>
          <w:spacing w:val="-1"/>
        </w:rPr>
        <w:t> </w:t>
      </w:r>
      <w:r>
        <w:rPr/>
        <w:t>threats can</w:t>
      </w:r>
      <w:r>
        <w:rPr>
          <w:spacing w:val="-1"/>
        </w:rPr>
        <w:t> </w:t>
      </w:r>
      <w:r>
        <w:rPr/>
        <w:t>buy</w:t>
      </w:r>
      <w:r>
        <w:rPr>
          <w:spacing w:val="-3"/>
        </w:rPr>
        <w:t> </w:t>
      </w:r>
      <w:r>
        <w:rPr/>
        <w:t>precious</w:t>
      </w:r>
      <w:r>
        <w:rPr>
          <w:spacing w:val="-1"/>
        </w:rPr>
        <w:t> </w:t>
      </w:r>
      <w:r>
        <w:rPr/>
        <w:t>time and</w:t>
      </w:r>
      <w:r>
        <w:rPr>
          <w:spacing w:val="-1"/>
        </w:rPr>
        <w:t> </w:t>
      </w:r>
      <w:r>
        <w:rPr/>
        <w:t>help</w:t>
      </w:r>
      <w:r>
        <w:rPr>
          <w:spacing w:val="-1"/>
        </w:rPr>
        <w:t> </w:t>
      </w:r>
      <w:r>
        <w:rPr/>
        <w:t>avert</w:t>
      </w:r>
      <w:r>
        <w:rPr>
          <w:spacing w:val="-2"/>
        </w:rPr>
        <w:t> </w:t>
      </w:r>
      <w:r>
        <w:rPr/>
        <w:t>crises or</w:t>
      </w:r>
      <w:r>
        <w:rPr>
          <w:spacing w:val="-2"/>
        </w:rPr>
        <w:t> </w:t>
      </w:r>
      <w:r>
        <w:rPr/>
        <w:t>make</w:t>
      </w:r>
      <w:r>
        <w:rPr>
          <w:spacing w:val="-3"/>
        </w:rPr>
        <w:t> </w:t>
      </w:r>
      <w:r>
        <w:rPr/>
        <w:t>it</w:t>
      </w:r>
      <w:r>
        <w:rPr>
          <w:spacing w:val="-1"/>
        </w:rPr>
        <w:t> </w:t>
      </w:r>
      <w:r>
        <w:rPr/>
        <w:t>easier</w:t>
      </w:r>
      <w:r>
        <w:rPr>
          <w:spacing w:val="-2"/>
        </w:rPr>
        <w:t> </w:t>
      </w:r>
      <w:r>
        <w:rPr/>
        <w:t>to manage</w:t>
      </w:r>
      <w:r>
        <w:rPr>
          <w:spacing w:val="-2"/>
        </w:rPr>
        <w:t> </w:t>
      </w:r>
      <w:r>
        <w:rPr/>
        <w:t>them and minimise their impact. Cross-sectoral EU-level risk assessments, based on evidence, informed</w:t>
      </w:r>
      <w:r>
        <w:rPr>
          <w:spacing w:val="-3"/>
        </w:rPr>
        <w:t> </w:t>
      </w:r>
      <w:r>
        <w:rPr/>
        <w:t>by</w:t>
      </w:r>
      <w:r>
        <w:rPr>
          <w:spacing w:val="-2"/>
        </w:rPr>
        <w:t> </w:t>
      </w:r>
      <w:r>
        <w:rPr/>
        <w:t>scientific</w:t>
      </w:r>
      <w:r>
        <w:rPr>
          <w:spacing w:val="-3"/>
        </w:rPr>
        <w:t> </w:t>
      </w:r>
      <w:r>
        <w:rPr/>
        <w:t>advice,</w:t>
      </w:r>
      <w:r>
        <w:rPr>
          <w:spacing w:val="-1"/>
        </w:rPr>
        <w:t> </w:t>
      </w:r>
      <w:r>
        <w:rPr/>
        <w:t>and</w:t>
      </w:r>
      <w:r>
        <w:rPr>
          <w:spacing w:val="-2"/>
        </w:rPr>
        <w:t> </w:t>
      </w:r>
      <w:r>
        <w:rPr/>
        <w:t>accompanied</w:t>
      </w:r>
      <w:r>
        <w:rPr>
          <w:spacing w:val="-2"/>
        </w:rPr>
        <w:t> </w:t>
      </w:r>
      <w:r>
        <w:rPr/>
        <w:t>by</w:t>
      </w:r>
      <w:r>
        <w:rPr>
          <w:spacing w:val="-1"/>
        </w:rPr>
        <w:t> </w:t>
      </w:r>
      <w:r>
        <w:rPr/>
        <w:t>regular</w:t>
      </w:r>
      <w:r>
        <w:rPr>
          <w:spacing w:val="-4"/>
        </w:rPr>
        <w:t> </w:t>
      </w:r>
      <w:r>
        <w:rPr/>
        <w:t>stress</w:t>
      </w:r>
      <w:r>
        <w:rPr>
          <w:spacing w:val="-2"/>
        </w:rPr>
        <w:t> </w:t>
      </w:r>
      <w:r>
        <w:rPr/>
        <w:t>tests</w:t>
      </w:r>
      <w:r>
        <w:rPr>
          <w:spacing w:val="-2"/>
        </w:rPr>
        <w:t> </w:t>
      </w:r>
      <w:r>
        <w:rPr/>
        <w:t>and</w:t>
      </w:r>
      <w:r>
        <w:rPr>
          <w:spacing w:val="-3"/>
        </w:rPr>
        <w:t> </w:t>
      </w:r>
      <w:r>
        <w:rPr/>
        <w:t>threat</w:t>
      </w:r>
      <w:r>
        <w:rPr>
          <w:spacing w:val="-2"/>
        </w:rPr>
        <w:t> </w:t>
      </w:r>
      <w:r>
        <w:rPr/>
        <w:t>assessments, are essential.</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5"/>
        <w:ind w:left="0"/>
        <w:jc w:val="left"/>
        <w:rPr>
          <w:sz w:val="20"/>
        </w:rPr>
      </w:pPr>
      <w:r>
        <w:rPr>
          <w:sz w:val="20"/>
        </w:rPr>
        <mc:AlternateContent>
          <mc:Choice Requires="wps">
            <w:drawing>
              <wp:anchor distT="0" distB="0" distL="0" distR="0" allowOverlap="1" layoutInCell="1" locked="0" behindDoc="1" simplePos="0" relativeHeight="487589376">
                <wp:simplePos x="0" y="0"/>
                <wp:positionH relativeFrom="page">
                  <wp:posOffset>914704</wp:posOffset>
                </wp:positionH>
                <wp:positionV relativeFrom="paragraph">
                  <wp:posOffset>171341</wp:posOffset>
                </wp:positionV>
                <wp:extent cx="1829435" cy="762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3.491489pt;width:144.020pt;height:.60004pt;mso-position-horizontal-relative:page;mso-position-vertical-relative:paragraph;z-index:-15727104;mso-wrap-distance-left:0;mso-wrap-distance-right:0" id="docshape4" filled="true" fillcolor="#000000" stroked="false">
                <v:fill type="solid"/>
                <w10:wrap type="topAndBottom"/>
              </v:rect>
            </w:pict>
          </mc:Fallback>
        </mc:AlternateContent>
      </w:r>
    </w:p>
    <w:p>
      <w:pPr>
        <w:spacing w:before="223"/>
        <w:ind w:left="1015" w:right="868" w:firstLine="0"/>
        <w:jc w:val="left"/>
        <w:rPr>
          <w:sz w:val="20"/>
        </w:rPr>
      </w:pPr>
      <w:bookmarkStart w:name="_bookmark4" w:id="5"/>
      <w:bookmarkEnd w:id="5"/>
      <w:r>
        <w:rPr/>
      </w:r>
      <w:r>
        <w:rPr>
          <w:sz w:val="20"/>
          <w:vertAlign w:val="superscript"/>
        </w:rPr>
        <w:t>5</w:t>
      </w:r>
      <w:r>
        <w:rPr>
          <w:spacing w:val="80"/>
          <w:sz w:val="20"/>
          <w:vertAlign w:val="baseline"/>
        </w:rPr>
        <w:t> </w:t>
      </w:r>
      <w:r>
        <w:rPr>
          <w:sz w:val="20"/>
          <w:vertAlign w:val="baseline"/>
        </w:rPr>
        <w:t>European</w:t>
      </w:r>
      <w:r>
        <w:rPr>
          <w:spacing w:val="80"/>
          <w:w w:val="150"/>
          <w:sz w:val="20"/>
          <w:vertAlign w:val="baseline"/>
        </w:rPr>
        <w:t> </w:t>
      </w:r>
      <w:r>
        <w:rPr>
          <w:sz w:val="20"/>
          <w:vertAlign w:val="baseline"/>
        </w:rPr>
        <w:t>Disaster</w:t>
      </w:r>
      <w:r>
        <w:rPr>
          <w:spacing w:val="80"/>
          <w:sz w:val="20"/>
          <w:vertAlign w:val="baseline"/>
        </w:rPr>
        <w:t> </w:t>
      </w:r>
      <w:r>
        <w:rPr>
          <w:sz w:val="20"/>
          <w:vertAlign w:val="baseline"/>
        </w:rPr>
        <w:t>Resilience</w:t>
      </w:r>
      <w:r>
        <w:rPr>
          <w:spacing w:val="80"/>
          <w:sz w:val="20"/>
          <w:vertAlign w:val="baseline"/>
        </w:rPr>
        <w:t> </w:t>
      </w:r>
      <w:r>
        <w:rPr>
          <w:sz w:val="20"/>
          <w:vertAlign w:val="baseline"/>
        </w:rPr>
        <w:t>Goals</w:t>
      </w:r>
      <w:r>
        <w:rPr>
          <w:spacing w:val="80"/>
          <w:w w:val="150"/>
          <w:sz w:val="20"/>
          <w:vertAlign w:val="baseline"/>
        </w:rPr>
        <w:t> </w:t>
      </w:r>
      <w:r>
        <w:rPr>
          <w:sz w:val="20"/>
          <w:vertAlign w:val="baseline"/>
        </w:rPr>
        <w:t>-</w:t>
      </w:r>
      <w:r>
        <w:rPr>
          <w:spacing w:val="80"/>
          <w:w w:val="150"/>
          <w:sz w:val="20"/>
          <w:vertAlign w:val="baseline"/>
        </w:rPr>
        <w:t> </w:t>
      </w:r>
      <w:r>
        <w:rPr>
          <w:sz w:val="20"/>
          <w:vertAlign w:val="baseline"/>
        </w:rPr>
        <w:t>European</w:t>
      </w:r>
      <w:r>
        <w:rPr>
          <w:spacing w:val="80"/>
          <w:sz w:val="20"/>
          <w:vertAlign w:val="baseline"/>
        </w:rPr>
        <w:t> </w:t>
      </w:r>
      <w:r>
        <w:rPr>
          <w:sz w:val="20"/>
          <w:vertAlign w:val="baseline"/>
        </w:rPr>
        <w:t>Commission</w:t>
      </w:r>
      <w:hyperlink r:id="rId9">
        <w:r>
          <w:rPr>
            <w:color w:val="467885"/>
            <w:sz w:val="20"/>
            <w:u w:val="single" w:color="467885"/>
            <w:vertAlign w:val="baseline"/>
          </w:rPr>
          <w:t>:</w:t>
        </w:r>
        <w:r>
          <w:rPr>
            <w:color w:val="467885"/>
            <w:spacing w:val="80"/>
            <w:sz w:val="20"/>
            <w:u w:val="single" w:color="467885"/>
            <w:vertAlign w:val="baseline"/>
          </w:rPr>
          <w:t> </w:t>
        </w:r>
        <w:r>
          <w:rPr>
            <w:color w:val="467885"/>
            <w:sz w:val="20"/>
            <w:u w:val="single" w:color="467885"/>
            <w:vertAlign w:val="baseline"/>
          </w:rPr>
          <w:t>https://civil-protection-humanitarian-</w:t>
        </w:r>
      </w:hyperlink>
      <w:r>
        <w:rPr>
          <w:color w:val="467885"/>
          <w:spacing w:val="40"/>
          <w:sz w:val="20"/>
          <w:vertAlign w:val="baseline"/>
        </w:rPr>
        <w:t> </w:t>
      </w:r>
      <w:hyperlink r:id="rId9">
        <w:r>
          <w:rPr>
            <w:color w:val="467885"/>
            <w:spacing w:val="-2"/>
            <w:sz w:val="20"/>
            <w:u w:val="single" w:color="467885"/>
            <w:vertAlign w:val="baseline"/>
          </w:rPr>
          <w:t>aid.ec.europa.eu/what/civil-protection/european-disaster-risk-management/european-disaster-resilience-</w:t>
        </w:r>
      </w:hyperlink>
      <w:r>
        <w:rPr>
          <w:color w:val="467885"/>
          <w:spacing w:val="80"/>
          <w:w w:val="150"/>
          <w:sz w:val="20"/>
          <w:vertAlign w:val="baseline"/>
        </w:rPr>
        <w:t>  </w:t>
      </w:r>
      <w:hyperlink r:id="rId9">
        <w:r>
          <w:rPr>
            <w:color w:val="467885"/>
            <w:spacing w:val="-2"/>
            <w:sz w:val="20"/>
            <w:u w:val="single" w:color="467885"/>
            <w:vertAlign w:val="baseline"/>
          </w:rPr>
          <w:t>goals_en</w:t>
        </w:r>
      </w:hyperlink>
    </w:p>
    <w:p>
      <w:pPr>
        <w:spacing w:after="0"/>
        <w:jc w:val="left"/>
        <w:rPr>
          <w:sz w:val="20"/>
        </w:rPr>
        <w:sectPr>
          <w:pgSz w:w="11910" w:h="16840"/>
          <w:pgMar w:header="0" w:footer="727" w:top="1360" w:bottom="920" w:left="425" w:right="566"/>
        </w:sectPr>
      </w:pPr>
    </w:p>
    <w:p>
      <w:pPr>
        <w:pStyle w:val="BodyText"/>
        <w:spacing w:before="60"/>
        <w:ind w:right="869"/>
      </w:pPr>
      <w:r>
        <w:rPr/>
        <w:t>EU</w:t>
      </w:r>
      <w:r>
        <w:rPr>
          <w:spacing w:val="-12"/>
        </w:rPr>
        <w:t> </w:t>
      </w:r>
      <w:r>
        <w:rPr/>
        <w:t>capabilities</w:t>
      </w:r>
      <w:r>
        <w:rPr>
          <w:spacing w:val="-11"/>
        </w:rPr>
        <w:t> </w:t>
      </w:r>
      <w:r>
        <w:rPr/>
        <w:t>need</w:t>
      </w:r>
      <w:r>
        <w:rPr>
          <w:spacing w:val="-12"/>
        </w:rPr>
        <w:t> </w:t>
      </w:r>
      <w:r>
        <w:rPr/>
        <w:t>to</w:t>
      </w:r>
      <w:r>
        <w:rPr>
          <w:spacing w:val="-11"/>
        </w:rPr>
        <w:t> </w:t>
      </w:r>
      <w:r>
        <w:rPr/>
        <w:t>include</w:t>
      </w:r>
      <w:r>
        <w:rPr>
          <w:spacing w:val="-12"/>
        </w:rPr>
        <w:t> </w:t>
      </w:r>
      <w:r>
        <w:rPr/>
        <w:t>fully</w:t>
      </w:r>
      <w:r>
        <w:rPr>
          <w:spacing w:val="-11"/>
        </w:rPr>
        <w:t> </w:t>
      </w:r>
      <w:r>
        <w:rPr/>
        <w:t>interoperable,</w:t>
      </w:r>
      <w:r>
        <w:rPr>
          <w:spacing w:val="-10"/>
        </w:rPr>
        <w:t> </w:t>
      </w:r>
      <w:r>
        <w:rPr/>
        <w:t>end-to-end</w:t>
      </w:r>
      <w:r>
        <w:rPr>
          <w:spacing w:val="-9"/>
        </w:rPr>
        <w:t> </w:t>
      </w:r>
      <w:r>
        <w:rPr/>
        <w:t>and</w:t>
      </w:r>
      <w:r>
        <w:rPr>
          <w:spacing w:val="-12"/>
        </w:rPr>
        <w:t> </w:t>
      </w:r>
      <w:r>
        <w:rPr/>
        <w:t>multi-hazard</w:t>
      </w:r>
      <w:r>
        <w:rPr>
          <w:spacing w:val="-10"/>
        </w:rPr>
        <w:t> </w:t>
      </w:r>
      <w:r>
        <w:rPr/>
        <w:t>early-warning systems, fed by timely and reliable data to better inform decision-makers on risks and their potential interrelated effects.</w:t>
      </w:r>
    </w:p>
    <w:p>
      <w:pPr>
        <w:pStyle w:val="BodyText"/>
        <w:spacing w:before="121"/>
        <w:ind w:right="868"/>
      </w:pPr>
      <w:r>
        <w:rPr/>
        <w:t>An all-hazards approach for pulling together risk and threat assessments needs to provide actionable insights for decision-making, enabling sustained EU action to deter and respond to threats more effectively. This must align national and EU-level risk assessments, integrating data and expert analysis in a cross-sectoral and cross-border approach.</w:t>
      </w:r>
    </w:p>
    <w:p>
      <w:pPr>
        <w:pStyle w:val="BodyText"/>
        <w:spacing w:before="120"/>
        <w:ind w:right="869"/>
      </w:pPr>
      <w:r>
        <w:rPr/>
        <w:t>A</w:t>
      </w:r>
      <w:r>
        <w:rPr>
          <w:spacing w:val="-5"/>
        </w:rPr>
        <w:t> </w:t>
      </w:r>
      <w:r>
        <w:rPr/>
        <w:t>framework</w:t>
      </w:r>
      <w:r>
        <w:rPr>
          <w:spacing w:val="-5"/>
        </w:rPr>
        <w:t> </w:t>
      </w:r>
      <w:r>
        <w:rPr/>
        <w:t>for</w:t>
      </w:r>
      <w:r>
        <w:rPr>
          <w:spacing w:val="-6"/>
        </w:rPr>
        <w:t> </w:t>
      </w:r>
      <w:r>
        <w:rPr/>
        <w:t>systematic</w:t>
      </w:r>
      <w:r>
        <w:rPr>
          <w:spacing w:val="-6"/>
        </w:rPr>
        <w:t> </w:t>
      </w:r>
      <w:r>
        <w:rPr/>
        <w:t>evaluation,</w:t>
      </w:r>
      <w:r>
        <w:rPr>
          <w:spacing w:val="-3"/>
        </w:rPr>
        <w:t> </w:t>
      </w:r>
      <w:r>
        <w:rPr/>
        <w:t>stress</w:t>
      </w:r>
      <w:r>
        <w:rPr>
          <w:spacing w:val="-4"/>
        </w:rPr>
        <w:t> </w:t>
      </w:r>
      <w:r>
        <w:rPr/>
        <w:t>tests</w:t>
      </w:r>
      <w:r>
        <w:rPr>
          <w:spacing w:val="-2"/>
        </w:rPr>
        <w:t> </w:t>
      </w:r>
      <w:r>
        <w:rPr/>
        <w:t>and</w:t>
      </w:r>
      <w:r>
        <w:rPr>
          <w:spacing w:val="-5"/>
        </w:rPr>
        <w:t> </w:t>
      </w:r>
      <w:r>
        <w:rPr/>
        <w:t>training</w:t>
      </w:r>
      <w:r>
        <w:rPr>
          <w:spacing w:val="-4"/>
        </w:rPr>
        <w:t> </w:t>
      </w:r>
      <w:r>
        <w:rPr/>
        <w:t>should</w:t>
      </w:r>
      <w:r>
        <w:rPr>
          <w:spacing w:val="-5"/>
        </w:rPr>
        <w:t> </w:t>
      </w:r>
      <w:r>
        <w:rPr/>
        <w:t>be</w:t>
      </w:r>
      <w:r>
        <w:rPr>
          <w:spacing w:val="-6"/>
        </w:rPr>
        <w:t> </w:t>
      </w:r>
      <w:r>
        <w:rPr/>
        <w:t>the</w:t>
      </w:r>
      <w:r>
        <w:rPr>
          <w:spacing w:val="-6"/>
        </w:rPr>
        <w:t> </w:t>
      </w:r>
      <w:r>
        <w:rPr/>
        <w:t>cornerstone</w:t>
      </w:r>
      <w:r>
        <w:rPr>
          <w:spacing w:val="-6"/>
        </w:rPr>
        <w:t> </w:t>
      </w:r>
      <w:r>
        <w:rPr/>
        <w:t>of</w:t>
      </w:r>
      <w:r>
        <w:rPr>
          <w:spacing w:val="-2"/>
        </w:rPr>
        <w:t> </w:t>
      </w:r>
      <w:r>
        <w:rPr/>
        <w:t>a culture of continuous improvement. Regular fitness tests of the EU’s crisis-management mechanisms, tools and instruments need to: (i) ensure</w:t>
      </w:r>
      <w:r>
        <w:rPr>
          <w:spacing w:val="-2"/>
        </w:rPr>
        <w:t> </w:t>
      </w:r>
      <w:r>
        <w:rPr/>
        <w:t>their fitness and coherence; (ii)</w:t>
      </w:r>
      <w:r>
        <w:rPr>
          <w:spacing w:val="-1"/>
        </w:rPr>
        <w:t> </w:t>
      </w:r>
      <w:r>
        <w:rPr/>
        <w:t>make</w:t>
      </w:r>
      <w:r>
        <w:rPr>
          <w:spacing w:val="-1"/>
        </w:rPr>
        <w:t> </w:t>
      </w:r>
      <w:r>
        <w:rPr/>
        <w:t>it possible to identify best practices as well as gaps and redundancies; and (iii) help maximise synergies and efficiency.</w:t>
      </w:r>
    </w:p>
    <w:p>
      <w:pPr>
        <w:pStyle w:val="Heading2"/>
        <w:ind w:left="1015" w:firstLine="0"/>
      </w:pPr>
      <w:r>
        <w:rPr/>
        <w:t>Key </w:t>
      </w:r>
      <w:r>
        <w:rPr>
          <w:spacing w:val="-2"/>
        </w:rPr>
        <w:t>actions</w:t>
      </w:r>
    </w:p>
    <w:p>
      <w:pPr>
        <w:pStyle w:val="ListParagraph"/>
        <w:numPr>
          <w:ilvl w:val="0"/>
          <w:numId w:val="3"/>
        </w:numPr>
        <w:tabs>
          <w:tab w:pos="1441" w:val="left" w:leader="none"/>
        </w:tabs>
        <w:spacing w:line="240" w:lineRule="auto" w:before="121" w:after="0"/>
        <w:ind w:left="1441" w:right="0" w:hanging="426"/>
        <w:jc w:val="both"/>
        <w:rPr>
          <w:b/>
          <w:sz w:val="24"/>
        </w:rPr>
      </w:pPr>
      <w:r>
        <w:rPr>
          <w:b/>
          <w:sz w:val="24"/>
        </w:rPr>
        <w:t>Develop</w:t>
      </w:r>
      <w:r>
        <w:rPr>
          <w:b/>
          <w:spacing w:val="-2"/>
          <w:sz w:val="24"/>
        </w:rPr>
        <w:t> </w:t>
      </w:r>
      <w:r>
        <w:rPr>
          <w:b/>
          <w:sz w:val="24"/>
        </w:rPr>
        <w:t>an</w:t>
      </w:r>
      <w:r>
        <w:rPr>
          <w:b/>
          <w:spacing w:val="-3"/>
          <w:sz w:val="24"/>
        </w:rPr>
        <w:t> </w:t>
      </w:r>
      <w:r>
        <w:rPr>
          <w:b/>
          <w:sz w:val="24"/>
        </w:rPr>
        <w:t>EU</w:t>
      </w:r>
      <w:r>
        <w:rPr>
          <w:b/>
          <w:spacing w:val="-3"/>
          <w:sz w:val="24"/>
        </w:rPr>
        <w:t> </w:t>
      </w:r>
      <w:r>
        <w:rPr>
          <w:b/>
          <w:sz w:val="24"/>
        </w:rPr>
        <w:t>comprehensive</w:t>
      </w:r>
      <w:r>
        <w:rPr>
          <w:b/>
          <w:spacing w:val="-3"/>
          <w:sz w:val="24"/>
        </w:rPr>
        <w:t> </w:t>
      </w:r>
      <w:r>
        <w:rPr>
          <w:b/>
          <w:sz w:val="24"/>
        </w:rPr>
        <w:t>risks</w:t>
      </w:r>
      <w:r>
        <w:rPr>
          <w:b/>
          <w:spacing w:val="-3"/>
          <w:sz w:val="24"/>
        </w:rPr>
        <w:t> </w:t>
      </w:r>
      <w:r>
        <w:rPr>
          <w:b/>
          <w:sz w:val="24"/>
        </w:rPr>
        <w:t>and</w:t>
      </w:r>
      <w:r>
        <w:rPr>
          <w:b/>
          <w:spacing w:val="-3"/>
          <w:sz w:val="24"/>
        </w:rPr>
        <w:t> </w:t>
      </w:r>
      <w:r>
        <w:rPr>
          <w:b/>
          <w:sz w:val="24"/>
        </w:rPr>
        <w:t>threats </w:t>
      </w:r>
      <w:r>
        <w:rPr>
          <w:b/>
          <w:spacing w:val="-2"/>
          <w:sz w:val="24"/>
        </w:rPr>
        <w:t>assessment</w:t>
      </w:r>
    </w:p>
    <w:p>
      <w:pPr>
        <w:pStyle w:val="BodyText"/>
        <w:spacing w:before="120"/>
        <w:ind w:right="869"/>
      </w:pPr>
      <w:r>
        <w:rPr/>
        <w:t>To</w:t>
      </w:r>
      <w:r>
        <w:rPr>
          <w:spacing w:val="-12"/>
        </w:rPr>
        <w:t> </w:t>
      </w:r>
      <w:r>
        <w:rPr/>
        <w:t>ensure</w:t>
      </w:r>
      <w:r>
        <w:rPr>
          <w:spacing w:val="-11"/>
        </w:rPr>
        <w:t> </w:t>
      </w:r>
      <w:r>
        <w:rPr/>
        <w:t>a</w:t>
      </w:r>
      <w:r>
        <w:rPr>
          <w:spacing w:val="-11"/>
        </w:rPr>
        <w:t> </w:t>
      </w:r>
      <w:r>
        <w:rPr/>
        <w:t>fully</w:t>
      </w:r>
      <w:r>
        <w:rPr>
          <w:spacing w:val="-12"/>
        </w:rPr>
        <w:t> </w:t>
      </w:r>
      <w:r>
        <w:rPr/>
        <w:t>integrated</w:t>
      </w:r>
      <w:r>
        <w:rPr>
          <w:spacing w:val="-12"/>
        </w:rPr>
        <w:t> </w:t>
      </w:r>
      <w:r>
        <w:rPr/>
        <w:t>approach,</w:t>
      </w:r>
      <w:r>
        <w:rPr>
          <w:spacing w:val="-10"/>
        </w:rPr>
        <w:t> </w:t>
      </w:r>
      <w:r>
        <w:rPr/>
        <w:t>the</w:t>
      </w:r>
      <w:r>
        <w:rPr>
          <w:spacing w:val="-13"/>
        </w:rPr>
        <w:t> </w:t>
      </w:r>
      <w:r>
        <w:rPr/>
        <w:t>Commission</w:t>
      </w:r>
      <w:r>
        <w:rPr>
          <w:spacing w:val="-12"/>
        </w:rPr>
        <w:t> </w:t>
      </w:r>
      <w:r>
        <w:rPr/>
        <w:t>and</w:t>
      </w:r>
      <w:r>
        <w:rPr>
          <w:spacing w:val="-12"/>
        </w:rPr>
        <w:t> </w:t>
      </w:r>
      <w:r>
        <w:rPr/>
        <w:t>the</w:t>
      </w:r>
      <w:r>
        <w:rPr>
          <w:spacing w:val="-10"/>
        </w:rPr>
        <w:t> </w:t>
      </w:r>
      <w:r>
        <w:rPr/>
        <w:t>High</w:t>
      </w:r>
      <w:r>
        <w:rPr>
          <w:spacing w:val="-12"/>
        </w:rPr>
        <w:t> </w:t>
      </w:r>
      <w:r>
        <w:rPr/>
        <w:t>Representative,</w:t>
      </w:r>
      <w:r>
        <w:rPr>
          <w:spacing w:val="-13"/>
        </w:rPr>
        <w:t> </w:t>
      </w:r>
      <w:r>
        <w:rPr/>
        <w:t>supported by EU Agencies, will develop a comprehensive (cross-sector, all-hazards) EU risk and threat assessment.</w:t>
      </w:r>
      <w:r>
        <w:rPr>
          <w:spacing w:val="-7"/>
        </w:rPr>
        <w:t> </w:t>
      </w:r>
      <w:r>
        <w:rPr/>
        <w:t>It</w:t>
      </w:r>
      <w:r>
        <w:rPr>
          <w:spacing w:val="-5"/>
        </w:rPr>
        <w:t> </w:t>
      </w:r>
      <w:r>
        <w:rPr/>
        <w:t>will</w:t>
      </w:r>
      <w:r>
        <w:rPr>
          <w:spacing w:val="-7"/>
        </w:rPr>
        <w:t> </w:t>
      </w:r>
      <w:r>
        <w:rPr/>
        <w:t>integrate</w:t>
      </w:r>
      <w:r>
        <w:rPr>
          <w:spacing w:val="-7"/>
        </w:rPr>
        <w:t> </w:t>
      </w:r>
      <w:r>
        <w:rPr/>
        <w:t>insights</w:t>
      </w:r>
      <w:r>
        <w:rPr>
          <w:spacing w:val="-7"/>
        </w:rPr>
        <w:t> </w:t>
      </w:r>
      <w:r>
        <w:rPr/>
        <w:t>from</w:t>
      </w:r>
      <w:r>
        <w:rPr>
          <w:spacing w:val="-7"/>
        </w:rPr>
        <w:t> </w:t>
      </w:r>
      <w:r>
        <w:rPr/>
        <w:t>multiple</w:t>
      </w:r>
      <w:r>
        <w:rPr>
          <w:spacing w:val="-8"/>
        </w:rPr>
        <w:t> </w:t>
      </w:r>
      <w:r>
        <w:rPr/>
        <w:t>policy</w:t>
      </w:r>
      <w:r>
        <w:rPr>
          <w:spacing w:val="-5"/>
        </w:rPr>
        <w:t> </w:t>
      </w:r>
      <w:r>
        <w:rPr/>
        <w:t>areas</w:t>
      </w:r>
      <w:r>
        <w:rPr>
          <w:spacing w:val="-6"/>
        </w:rPr>
        <w:t> </w:t>
      </w:r>
      <w:r>
        <w:rPr/>
        <w:t>including</w:t>
      </w:r>
      <w:r>
        <w:rPr>
          <w:spacing w:val="-7"/>
        </w:rPr>
        <w:t> </w:t>
      </w:r>
      <w:r>
        <w:rPr/>
        <w:t>internal</w:t>
      </w:r>
      <w:r>
        <w:rPr>
          <w:spacing w:val="-7"/>
        </w:rPr>
        <w:t> </w:t>
      </w:r>
      <w:r>
        <w:rPr/>
        <w:t>and</w:t>
      </w:r>
      <w:r>
        <w:rPr>
          <w:spacing w:val="-5"/>
        </w:rPr>
        <w:t> </w:t>
      </w:r>
      <w:r>
        <w:rPr/>
        <w:t>external security</w:t>
      </w:r>
      <w:r>
        <w:rPr>
          <w:spacing w:val="-8"/>
        </w:rPr>
        <w:t> </w:t>
      </w:r>
      <w:r>
        <w:rPr/>
        <w:t>and</w:t>
      </w:r>
      <w:r>
        <w:rPr>
          <w:spacing w:val="-8"/>
        </w:rPr>
        <w:t> </w:t>
      </w:r>
      <w:r>
        <w:rPr/>
        <w:t>will</w:t>
      </w:r>
      <w:r>
        <w:rPr>
          <w:spacing w:val="-8"/>
        </w:rPr>
        <w:t> </w:t>
      </w:r>
      <w:r>
        <w:rPr/>
        <w:t>be</w:t>
      </w:r>
      <w:r>
        <w:rPr>
          <w:spacing w:val="-9"/>
        </w:rPr>
        <w:t> </w:t>
      </w:r>
      <w:r>
        <w:rPr/>
        <w:t>based</w:t>
      </w:r>
      <w:r>
        <w:rPr>
          <w:spacing w:val="-8"/>
        </w:rPr>
        <w:t> </w:t>
      </w:r>
      <w:r>
        <w:rPr/>
        <w:t>on</w:t>
      </w:r>
      <w:r>
        <w:rPr>
          <w:spacing w:val="-8"/>
        </w:rPr>
        <w:t> </w:t>
      </w:r>
      <w:r>
        <w:rPr/>
        <w:t>scientific</w:t>
      </w:r>
      <w:r>
        <w:rPr>
          <w:spacing w:val="-9"/>
        </w:rPr>
        <w:t> </w:t>
      </w:r>
      <w:r>
        <w:rPr/>
        <w:t>analysis,</w:t>
      </w:r>
      <w:r>
        <w:rPr>
          <w:spacing w:val="-8"/>
        </w:rPr>
        <w:t> </w:t>
      </w:r>
      <w:r>
        <w:rPr/>
        <w:t>EU-funded</w:t>
      </w:r>
      <w:r>
        <w:rPr>
          <w:spacing w:val="-8"/>
        </w:rPr>
        <w:t> </w:t>
      </w:r>
      <w:r>
        <w:rPr/>
        <w:t>research</w:t>
      </w:r>
      <w:r>
        <w:rPr>
          <w:spacing w:val="-8"/>
        </w:rPr>
        <w:t> </w:t>
      </w:r>
      <w:r>
        <w:rPr/>
        <w:t>and</w:t>
      </w:r>
      <w:r>
        <w:rPr>
          <w:spacing w:val="-8"/>
        </w:rPr>
        <w:t> </w:t>
      </w:r>
      <w:r>
        <w:rPr/>
        <w:t>innovation,</w:t>
      </w:r>
      <w:r>
        <w:rPr>
          <w:spacing w:val="-8"/>
        </w:rPr>
        <w:t> </w:t>
      </w:r>
      <w:r>
        <w:rPr/>
        <w:t>real-time early-warning systems, satellite monitoring and geospatial data, such as Copernicus Emergency Management Service, as well as existing EU-level and national assessments and business insights. The exercise will streamline reporting obligations, avoiding unnecessary administrative</w:t>
      </w:r>
      <w:r>
        <w:rPr>
          <w:spacing w:val="-15"/>
        </w:rPr>
        <w:t> </w:t>
      </w:r>
      <w:r>
        <w:rPr/>
        <w:t>burdens</w:t>
      </w:r>
      <w:r>
        <w:rPr>
          <w:spacing w:val="-14"/>
        </w:rPr>
        <w:t> </w:t>
      </w:r>
      <w:r>
        <w:rPr/>
        <w:t>while</w:t>
      </w:r>
      <w:r>
        <w:rPr>
          <w:spacing w:val="-15"/>
        </w:rPr>
        <w:t> </w:t>
      </w:r>
      <w:r>
        <w:rPr/>
        <w:t>improving</w:t>
      </w:r>
      <w:r>
        <w:rPr>
          <w:spacing w:val="-14"/>
        </w:rPr>
        <w:t> </w:t>
      </w:r>
      <w:r>
        <w:rPr/>
        <w:t>efficiency.</w:t>
      </w:r>
      <w:r>
        <w:rPr>
          <w:spacing w:val="-12"/>
        </w:rPr>
        <w:t> </w:t>
      </w:r>
      <w:r>
        <w:rPr/>
        <w:t>The</w:t>
      </w:r>
      <w:r>
        <w:rPr>
          <w:spacing w:val="-15"/>
        </w:rPr>
        <w:t> </w:t>
      </w:r>
      <w:r>
        <w:rPr/>
        <w:t>Single</w:t>
      </w:r>
      <w:r>
        <w:rPr>
          <w:spacing w:val="-15"/>
        </w:rPr>
        <w:t> </w:t>
      </w:r>
      <w:r>
        <w:rPr/>
        <w:t>Intelligence</w:t>
      </w:r>
      <w:r>
        <w:rPr>
          <w:spacing w:val="-15"/>
        </w:rPr>
        <w:t> </w:t>
      </w:r>
      <w:r>
        <w:rPr/>
        <w:t>Analysis</w:t>
      </w:r>
      <w:r>
        <w:rPr>
          <w:spacing w:val="-12"/>
        </w:rPr>
        <w:t> </w:t>
      </w:r>
      <w:r>
        <w:rPr/>
        <w:t>Capacity’ (SIAC)</w:t>
      </w:r>
      <w:r>
        <w:rPr>
          <w:spacing w:val="-10"/>
        </w:rPr>
        <w:t> </w:t>
      </w:r>
      <w:r>
        <w:rPr/>
        <w:t>role</w:t>
      </w:r>
      <w:r>
        <w:rPr>
          <w:spacing w:val="-11"/>
        </w:rPr>
        <w:t> </w:t>
      </w:r>
      <w:r>
        <w:rPr/>
        <w:t>as</w:t>
      </w:r>
      <w:r>
        <w:rPr>
          <w:spacing w:val="-9"/>
        </w:rPr>
        <w:t> </w:t>
      </w:r>
      <w:r>
        <w:rPr/>
        <w:t>the</w:t>
      </w:r>
      <w:r>
        <w:rPr>
          <w:spacing w:val="-11"/>
        </w:rPr>
        <w:t> </w:t>
      </w:r>
      <w:r>
        <w:rPr/>
        <w:t>single</w:t>
      </w:r>
      <w:r>
        <w:rPr>
          <w:spacing w:val="-8"/>
        </w:rPr>
        <w:t> </w:t>
      </w:r>
      <w:r>
        <w:rPr/>
        <w:t>point</w:t>
      </w:r>
      <w:r>
        <w:rPr>
          <w:spacing w:val="-9"/>
        </w:rPr>
        <w:t> </w:t>
      </w:r>
      <w:r>
        <w:rPr/>
        <w:t>of</w:t>
      </w:r>
      <w:r>
        <w:rPr>
          <w:spacing w:val="-10"/>
        </w:rPr>
        <w:t> </w:t>
      </w:r>
      <w:r>
        <w:rPr/>
        <w:t>entry</w:t>
      </w:r>
      <w:r>
        <w:rPr>
          <w:spacing w:val="-10"/>
        </w:rPr>
        <w:t> </w:t>
      </w:r>
      <w:r>
        <w:rPr/>
        <w:t>for</w:t>
      </w:r>
      <w:r>
        <w:rPr>
          <w:spacing w:val="-11"/>
        </w:rPr>
        <w:t> </w:t>
      </w:r>
      <w:r>
        <w:rPr/>
        <w:t>Member</w:t>
      </w:r>
      <w:r>
        <w:rPr>
          <w:spacing w:val="-10"/>
        </w:rPr>
        <w:t> </w:t>
      </w:r>
      <w:r>
        <w:rPr/>
        <w:t>States’</w:t>
      </w:r>
      <w:r>
        <w:rPr>
          <w:spacing w:val="-10"/>
        </w:rPr>
        <w:t> </w:t>
      </w:r>
      <w:r>
        <w:rPr/>
        <w:t>intelligence</w:t>
      </w:r>
      <w:r>
        <w:rPr>
          <w:spacing w:val="-11"/>
        </w:rPr>
        <w:t> </w:t>
      </w:r>
      <w:r>
        <w:rPr/>
        <w:t>will</w:t>
      </w:r>
      <w:r>
        <w:rPr>
          <w:spacing w:val="-7"/>
        </w:rPr>
        <w:t> </w:t>
      </w:r>
      <w:r>
        <w:rPr/>
        <w:t>be</w:t>
      </w:r>
      <w:r>
        <w:rPr>
          <w:spacing w:val="-11"/>
        </w:rPr>
        <w:t> </w:t>
      </w:r>
      <w:r>
        <w:rPr/>
        <w:t>essential.</w:t>
      </w:r>
      <w:r>
        <w:rPr>
          <w:spacing w:val="-10"/>
        </w:rPr>
        <w:t> </w:t>
      </w:r>
      <w:r>
        <w:rPr/>
        <w:t>SIAC will be strengthened by the end of 2025 through reinforcements and additional resources, in line with the Joint Paper of the High Representative and Member States.</w:t>
      </w:r>
    </w:p>
    <w:p>
      <w:pPr>
        <w:pStyle w:val="BodyText"/>
        <w:spacing w:before="120"/>
      </w:pPr>
      <w:r>
        <w:rPr/>
        <w:t>This</w:t>
      </w:r>
      <w:r>
        <w:rPr>
          <w:spacing w:val="-5"/>
        </w:rPr>
        <w:t> </w:t>
      </w:r>
      <w:r>
        <w:rPr/>
        <w:t>assessment</w:t>
      </w:r>
      <w:r>
        <w:rPr>
          <w:spacing w:val="-1"/>
        </w:rPr>
        <w:t> </w:t>
      </w:r>
      <w:r>
        <w:rPr/>
        <w:t>will</w:t>
      </w:r>
      <w:r>
        <w:rPr>
          <w:spacing w:val="-1"/>
        </w:rPr>
        <w:t> </w:t>
      </w:r>
      <w:r>
        <w:rPr/>
        <w:t>be</w:t>
      </w:r>
      <w:r>
        <w:rPr>
          <w:spacing w:val="-1"/>
        </w:rPr>
        <w:t> </w:t>
      </w:r>
      <w:r>
        <w:rPr/>
        <w:t>presented</w:t>
      </w:r>
      <w:r>
        <w:rPr>
          <w:spacing w:val="-1"/>
        </w:rPr>
        <w:t> </w:t>
      </w:r>
      <w:r>
        <w:rPr/>
        <w:t>to</w:t>
      </w:r>
      <w:r>
        <w:rPr>
          <w:spacing w:val="-1"/>
        </w:rPr>
        <w:t> </w:t>
      </w:r>
      <w:r>
        <w:rPr/>
        <w:t>the</w:t>
      </w:r>
      <w:r>
        <w:rPr>
          <w:spacing w:val="-2"/>
        </w:rPr>
        <w:t> </w:t>
      </w:r>
      <w:r>
        <w:rPr/>
        <w:t>European</w:t>
      </w:r>
      <w:r>
        <w:rPr>
          <w:spacing w:val="1"/>
        </w:rPr>
        <w:t> </w:t>
      </w:r>
      <w:r>
        <w:rPr/>
        <w:t>Parliament</w:t>
      </w:r>
      <w:r>
        <w:rPr>
          <w:spacing w:val="-1"/>
        </w:rPr>
        <w:t> </w:t>
      </w:r>
      <w:r>
        <w:rPr/>
        <w:t>and</w:t>
      </w:r>
      <w:r>
        <w:rPr>
          <w:spacing w:val="-1"/>
        </w:rPr>
        <w:t> </w:t>
      </w:r>
      <w:r>
        <w:rPr/>
        <w:t>the</w:t>
      </w:r>
      <w:r>
        <w:rPr>
          <w:spacing w:val="-1"/>
        </w:rPr>
        <w:t> </w:t>
      </w:r>
      <w:r>
        <w:rPr/>
        <w:t>Council</w:t>
      </w:r>
      <w:r>
        <w:rPr>
          <w:spacing w:val="1"/>
        </w:rPr>
        <w:t> </w:t>
      </w:r>
      <w:r>
        <w:rPr/>
        <w:t>when</w:t>
      </w:r>
      <w:r>
        <w:rPr>
          <w:spacing w:val="-1"/>
        </w:rPr>
        <w:t> </w:t>
      </w:r>
      <w:r>
        <w:rPr>
          <w:spacing w:val="-2"/>
        </w:rPr>
        <w:t>relevant.</w:t>
      </w:r>
    </w:p>
    <w:p>
      <w:pPr>
        <w:pStyle w:val="Heading2"/>
        <w:numPr>
          <w:ilvl w:val="0"/>
          <w:numId w:val="3"/>
        </w:numPr>
        <w:tabs>
          <w:tab w:pos="1441" w:val="left" w:leader="none"/>
        </w:tabs>
        <w:spacing w:line="240" w:lineRule="auto" w:before="120" w:after="0"/>
        <w:ind w:left="1441" w:right="0" w:hanging="426"/>
        <w:jc w:val="both"/>
      </w:pPr>
      <w:r>
        <w:rPr/>
        <w:t>Set</w:t>
      </w:r>
      <w:r>
        <w:rPr>
          <w:spacing w:val="-3"/>
        </w:rPr>
        <w:t> </w:t>
      </w:r>
      <w:r>
        <w:rPr/>
        <w:t>up</w:t>
      </w:r>
      <w:r>
        <w:rPr>
          <w:spacing w:val="-2"/>
        </w:rPr>
        <w:t> </w:t>
      </w:r>
      <w:r>
        <w:rPr/>
        <w:t>a</w:t>
      </w:r>
      <w:r>
        <w:rPr>
          <w:spacing w:val="-2"/>
        </w:rPr>
        <w:t> </w:t>
      </w:r>
      <w:r>
        <w:rPr/>
        <w:t>‘crisis</w:t>
      </w:r>
      <w:r>
        <w:rPr>
          <w:spacing w:val="-3"/>
        </w:rPr>
        <w:t> </w:t>
      </w:r>
      <w:r>
        <w:rPr/>
        <w:t>dashboard’</w:t>
      </w:r>
      <w:r>
        <w:rPr>
          <w:spacing w:val="-2"/>
        </w:rPr>
        <w:t> </w:t>
      </w:r>
      <w:r>
        <w:rPr/>
        <w:t>for</w:t>
      </w:r>
      <w:r>
        <w:rPr>
          <w:spacing w:val="-2"/>
        </w:rPr>
        <w:t> </w:t>
      </w:r>
      <w:r>
        <w:rPr/>
        <w:t>decision-</w:t>
      </w:r>
      <w:r>
        <w:rPr>
          <w:spacing w:val="-2"/>
        </w:rPr>
        <w:t>makers</w:t>
      </w:r>
    </w:p>
    <w:p>
      <w:pPr>
        <w:pStyle w:val="BodyText"/>
        <w:spacing w:before="120"/>
        <w:ind w:right="870"/>
      </w:pPr>
      <w:r>
        <w:rPr/>
        <w:t>The Commission and the High Representative, in cooperation with Member States and with the support of relevant EU Agencies, will develop a ‘crisis dashboard’, bringing together sectoral rapid alert systems and improving coordination for decision-makers.</w:t>
      </w:r>
    </w:p>
    <w:p>
      <w:pPr>
        <w:pStyle w:val="BodyText"/>
        <w:spacing w:before="121"/>
        <w:ind w:right="871"/>
      </w:pPr>
      <w:r>
        <w:rPr/>
        <w:t>This comprehensive EU risks and threats assessment and the ‘crisis dashboard’ will feed into the</w:t>
      </w:r>
      <w:r>
        <w:rPr>
          <w:spacing w:val="-5"/>
        </w:rPr>
        <w:t> </w:t>
      </w:r>
      <w:r>
        <w:rPr/>
        <w:t>discussions</w:t>
      </w:r>
      <w:r>
        <w:rPr>
          <w:spacing w:val="-5"/>
        </w:rPr>
        <w:t> </w:t>
      </w:r>
      <w:r>
        <w:rPr/>
        <w:t>of</w:t>
      </w:r>
      <w:r>
        <w:rPr>
          <w:spacing w:val="-6"/>
        </w:rPr>
        <w:t> </w:t>
      </w:r>
      <w:r>
        <w:rPr/>
        <w:t>the</w:t>
      </w:r>
      <w:r>
        <w:rPr>
          <w:spacing w:val="-5"/>
        </w:rPr>
        <w:t> </w:t>
      </w:r>
      <w:r>
        <w:rPr/>
        <w:t>College</w:t>
      </w:r>
      <w:r>
        <w:rPr>
          <w:spacing w:val="-6"/>
        </w:rPr>
        <w:t> </w:t>
      </w:r>
      <w:r>
        <w:rPr/>
        <w:t>of</w:t>
      </w:r>
      <w:r>
        <w:rPr>
          <w:spacing w:val="-6"/>
        </w:rPr>
        <w:t> </w:t>
      </w:r>
      <w:r>
        <w:rPr/>
        <w:t>Commissioners,</w:t>
      </w:r>
      <w:r>
        <w:rPr>
          <w:spacing w:val="-2"/>
        </w:rPr>
        <w:t> </w:t>
      </w:r>
      <w:r>
        <w:rPr/>
        <w:t>in</w:t>
      </w:r>
      <w:r>
        <w:rPr>
          <w:spacing w:val="-4"/>
        </w:rPr>
        <w:t> </w:t>
      </w:r>
      <w:r>
        <w:rPr/>
        <w:t>particular</w:t>
      </w:r>
      <w:r>
        <w:rPr>
          <w:spacing w:val="-6"/>
        </w:rPr>
        <w:t> </w:t>
      </w:r>
      <w:r>
        <w:rPr/>
        <w:t>in</w:t>
      </w:r>
      <w:r>
        <w:rPr>
          <w:spacing w:val="-2"/>
        </w:rPr>
        <w:t> </w:t>
      </w:r>
      <w:r>
        <w:rPr/>
        <w:t>a</w:t>
      </w:r>
      <w:r>
        <w:rPr>
          <w:spacing w:val="-5"/>
        </w:rPr>
        <w:t> </w:t>
      </w:r>
      <w:r>
        <w:rPr/>
        <w:t>Security</w:t>
      </w:r>
      <w:r>
        <w:rPr>
          <w:spacing w:val="-5"/>
        </w:rPr>
        <w:t> </w:t>
      </w:r>
      <w:r>
        <w:rPr/>
        <w:t>College</w:t>
      </w:r>
      <w:r>
        <w:rPr>
          <w:spacing w:val="-6"/>
        </w:rPr>
        <w:t> </w:t>
      </w:r>
      <w:r>
        <w:rPr/>
        <w:t>format,</w:t>
      </w:r>
      <w:r>
        <w:rPr>
          <w:spacing w:val="-1"/>
        </w:rPr>
        <w:t> </w:t>
      </w:r>
      <w:r>
        <w:rPr/>
        <w:t>to deepen understanding</w:t>
      </w:r>
      <w:r>
        <w:rPr>
          <w:spacing w:val="-1"/>
        </w:rPr>
        <w:t> </w:t>
      </w:r>
      <w:r>
        <w:rPr/>
        <w:t>on Europe’s</w:t>
      </w:r>
      <w:r>
        <w:rPr>
          <w:spacing w:val="-1"/>
        </w:rPr>
        <w:t> </w:t>
      </w:r>
      <w:r>
        <w:rPr/>
        <w:t>security</w:t>
      </w:r>
      <w:r>
        <w:rPr>
          <w:spacing w:val="-2"/>
        </w:rPr>
        <w:t> </w:t>
      </w:r>
      <w:r>
        <w:rPr/>
        <w:t>and</w:t>
      </w:r>
      <w:r>
        <w:rPr>
          <w:spacing w:val="-2"/>
        </w:rPr>
        <w:t> </w:t>
      </w:r>
      <w:r>
        <w:rPr/>
        <w:t>strategic</w:t>
      </w:r>
      <w:r>
        <w:rPr>
          <w:spacing w:val="-1"/>
        </w:rPr>
        <w:t> </w:t>
      </w:r>
      <w:r>
        <w:rPr/>
        <w:t>environment and to</w:t>
      </w:r>
      <w:r>
        <w:rPr>
          <w:spacing w:val="-2"/>
        </w:rPr>
        <w:t> </w:t>
      </w:r>
      <w:r>
        <w:rPr/>
        <w:t>provide</w:t>
      </w:r>
      <w:r>
        <w:rPr>
          <w:spacing w:val="-3"/>
        </w:rPr>
        <w:t> </w:t>
      </w:r>
      <w:r>
        <w:rPr/>
        <w:t>political steer to the Commission action on preparedness and resilience.</w:t>
      </w:r>
    </w:p>
    <w:p>
      <w:pPr>
        <w:pStyle w:val="Heading2"/>
        <w:numPr>
          <w:ilvl w:val="0"/>
          <w:numId w:val="3"/>
        </w:numPr>
        <w:tabs>
          <w:tab w:pos="1441" w:val="left" w:leader="none"/>
        </w:tabs>
        <w:spacing w:line="240" w:lineRule="auto" w:before="120" w:after="0"/>
        <w:ind w:left="1441" w:right="0" w:hanging="426"/>
        <w:jc w:val="both"/>
      </w:pPr>
      <w:r>
        <w:rPr/>
        <w:t>Strengthen</w:t>
      </w:r>
      <w:r>
        <w:rPr>
          <w:spacing w:val="-7"/>
        </w:rPr>
        <w:t> </w:t>
      </w:r>
      <w:r>
        <w:rPr/>
        <w:t>the</w:t>
      </w:r>
      <w:r>
        <w:rPr>
          <w:spacing w:val="-4"/>
        </w:rPr>
        <w:t> </w:t>
      </w:r>
      <w:r>
        <w:rPr/>
        <w:t>Emergency</w:t>
      </w:r>
      <w:r>
        <w:rPr>
          <w:spacing w:val="-4"/>
        </w:rPr>
        <w:t> </w:t>
      </w:r>
      <w:r>
        <w:rPr/>
        <w:t>Response</w:t>
      </w:r>
      <w:r>
        <w:rPr>
          <w:spacing w:val="-4"/>
        </w:rPr>
        <w:t> </w:t>
      </w:r>
      <w:r>
        <w:rPr/>
        <w:t>Coordination</w:t>
      </w:r>
      <w:r>
        <w:rPr>
          <w:spacing w:val="-4"/>
        </w:rPr>
        <w:t> </w:t>
      </w:r>
      <w:r>
        <w:rPr/>
        <w:t>Centre</w:t>
      </w:r>
      <w:r>
        <w:rPr>
          <w:spacing w:val="-4"/>
        </w:rPr>
        <w:t> </w:t>
      </w:r>
      <w:r>
        <w:rPr>
          <w:spacing w:val="-2"/>
        </w:rPr>
        <w:t>(ERCC)</w:t>
      </w:r>
    </w:p>
    <w:p>
      <w:pPr>
        <w:pStyle w:val="BodyText"/>
        <w:spacing w:before="120"/>
        <w:ind w:right="870"/>
      </w:pPr>
      <w:r>
        <w:rPr/>
        <w:t>To</w:t>
      </w:r>
      <w:r>
        <w:rPr>
          <w:spacing w:val="-5"/>
        </w:rPr>
        <w:t> </w:t>
      </w:r>
      <w:r>
        <w:rPr/>
        <w:t>be</w:t>
      </w:r>
      <w:r>
        <w:rPr>
          <w:spacing w:val="-6"/>
        </w:rPr>
        <w:t> </w:t>
      </w:r>
      <w:r>
        <w:rPr/>
        <w:t>more</w:t>
      </w:r>
      <w:r>
        <w:rPr>
          <w:spacing w:val="-6"/>
        </w:rPr>
        <w:t> </w:t>
      </w:r>
      <w:r>
        <w:rPr/>
        <w:t>proactive</w:t>
      </w:r>
      <w:r>
        <w:rPr>
          <w:spacing w:val="-6"/>
        </w:rPr>
        <w:t> </w:t>
      </w:r>
      <w:r>
        <w:rPr/>
        <w:t>in</w:t>
      </w:r>
      <w:r>
        <w:rPr>
          <w:spacing w:val="-3"/>
        </w:rPr>
        <w:t> </w:t>
      </w:r>
      <w:r>
        <w:rPr/>
        <w:t>managing</w:t>
      </w:r>
      <w:r>
        <w:rPr>
          <w:spacing w:val="-4"/>
        </w:rPr>
        <w:t> </w:t>
      </w:r>
      <w:r>
        <w:rPr/>
        <w:t>emergencies</w:t>
      </w:r>
      <w:r>
        <w:rPr>
          <w:spacing w:val="-3"/>
        </w:rPr>
        <w:t> </w:t>
      </w:r>
      <w:r>
        <w:rPr/>
        <w:t>and</w:t>
      </w:r>
      <w:r>
        <w:rPr>
          <w:spacing w:val="-5"/>
        </w:rPr>
        <w:t> </w:t>
      </w:r>
      <w:r>
        <w:rPr/>
        <w:t>crises,</w:t>
      </w:r>
      <w:r>
        <w:rPr>
          <w:spacing w:val="-5"/>
        </w:rPr>
        <w:t> </w:t>
      </w:r>
      <w:r>
        <w:rPr/>
        <w:t>the</w:t>
      </w:r>
      <w:r>
        <w:rPr>
          <w:spacing w:val="-5"/>
        </w:rPr>
        <w:t> </w:t>
      </w:r>
      <w:r>
        <w:rPr/>
        <w:t>ERCC</w:t>
      </w:r>
      <w:r>
        <w:rPr>
          <w:spacing w:val="-4"/>
        </w:rPr>
        <w:t> </w:t>
      </w:r>
      <w:r>
        <w:rPr/>
        <w:t>will</w:t>
      </w:r>
      <w:r>
        <w:rPr>
          <w:spacing w:val="-4"/>
        </w:rPr>
        <w:t> </w:t>
      </w:r>
      <w:r>
        <w:rPr/>
        <w:t>be</w:t>
      </w:r>
      <w:r>
        <w:rPr>
          <w:spacing w:val="-4"/>
        </w:rPr>
        <w:t> </w:t>
      </w:r>
      <w:r>
        <w:rPr/>
        <w:t>further</w:t>
      </w:r>
      <w:r>
        <w:rPr>
          <w:spacing w:val="-5"/>
        </w:rPr>
        <w:t> </w:t>
      </w:r>
      <w:r>
        <w:rPr/>
        <w:t>equipped to: (i) produce regular operational-outlook briefings on cross-sectoral, all-hazard risks; (ii) identify and analyse their cascading effects; and (iii) build scenarios.</w:t>
      </w:r>
    </w:p>
    <w:p>
      <w:pPr>
        <w:pStyle w:val="Heading2"/>
        <w:numPr>
          <w:ilvl w:val="0"/>
          <w:numId w:val="3"/>
        </w:numPr>
        <w:tabs>
          <w:tab w:pos="1441" w:val="left" w:leader="none"/>
        </w:tabs>
        <w:spacing w:line="240" w:lineRule="auto" w:before="120" w:after="0"/>
        <w:ind w:left="1441" w:right="0" w:hanging="426"/>
        <w:jc w:val="both"/>
      </w:pPr>
      <w:r>
        <w:rPr/>
        <w:t>Develop</w:t>
      </w:r>
      <w:r>
        <w:rPr>
          <w:spacing w:val="-4"/>
        </w:rPr>
        <w:t> </w:t>
      </w:r>
      <w:r>
        <w:rPr/>
        <w:t>an</w:t>
      </w:r>
      <w:r>
        <w:rPr>
          <w:spacing w:val="-2"/>
        </w:rPr>
        <w:t> </w:t>
      </w:r>
      <w:r>
        <w:rPr/>
        <w:t>EU</w:t>
      </w:r>
      <w:r>
        <w:rPr>
          <w:spacing w:val="-4"/>
        </w:rPr>
        <w:t> </w:t>
      </w:r>
      <w:r>
        <w:rPr/>
        <w:t>catalogue</w:t>
      </w:r>
      <w:r>
        <w:rPr>
          <w:spacing w:val="-3"/>
        </w:rPr>
        <w:t> </w:t>
      </w:r>
      <w:r>
        <w:rPr/>
        <w:t>for</w:t>
      </w:r>
      <w:r>
        <w:rPr>
          <w:spacing w:val="-4"/>
        </w:rPr>
        <w:t> </w:t>
      </w:r>
      <w:r>
        <w:rPr/>
        <w:t>training</w:t>
      </w:r>
      <w:r>
        <w:rPr>
          <w:spacing w:val="-3"/>
        </w:rPr>
        <w:t> </w:t>
      </w:r>
      <w:r>
        <w:rPr/>
        <w:t>and</w:t>
      </w:r>
      <w:r>
        <w:rPr>
          <w:spacing w:val="-2"/>
        </w:rPr>
        <w:t> </w:t>
      </w:r>
      <w:r>
        <w:rPr/>
        <w:t>a platform</w:t>
      </w:r>
      <w:r>
        <w:rPr>
          <w:spacing w:val="-1"/>
        </w:rPr>
        <w:t> </w:t>
      </w:r>
      <w:r>
        <w:rPr/>
        <w:t>for</w:t>
      </w:r>
      <w:r>
        <w:rPr>
          <w:spacing w:val="-4"/>
        </w:rPr>
        <w:t> </w:t>
      </w:r>
      <w:r>
        <w:rPr/>
        <w:t>lessons</w:t>
      </w:r>
      <w:r>
        <w:rPr>
          <w:spacing w:val="-3"/>
        </w:rPr>
        <w:t> </w:t>
      </w:r>
      <w:r>
        <w:rPr>
          <w:spacing w:val="-2"/>
        </w:rPr>
        <w:t>learned</w:t>
      </w:r>
    </w:p>
    <w:p>
      <w:pPr>
        <w:pStyle w:val="BodyText"/>
        <w:spacing w:before="120"/>
        <w:ind w:right="869"/>
      </w:pPr>
      <w:r>
        <w:rPr/>
        <w:t>To ensure a coordinated and effective crisis preparedness and response, the Commission and the</w:t>
      </w:r>
      <w:r>
        <w:rPr>
          <w:spacing w:val="-13"/>
        </w:rPr>
        <w:t> </w:t>
      </w:r>
      <w:r>
        <w:rPr/>
        <w:t>High</w:t>
      </w:r>
      <w:r>
        <w:rPr>
          <w:spacing w:val="-12"/>
        </w:rPr>
        <w:t> </w:t>
      </w:r>
      <w:r>
        <w:rPr/>
        <w:t>Representative</w:t>
      </w:r>
      <w:r>
        <w:rPr>
          <w:spacing w:val="-11"/>
        </w:rPr>
        <w:t> </w:t>
      </w:r>
      <w:r>
        <w:rPr/>
        <w:t>will</w:t>
      </w:r>
      <w:r>
        <w:rPr>
          <w:spacing w:val="-12"/>
        </w:rPr>
        <w:t> </w:t>
      </w:r>
      <w:r>
        <w:rPr/>
        <w:t>develop</w:t>
      </w:r>
      <w:r>
        <w:rPr>
          <w:spacing w:val="-12"/>
        </w:rPr>
        <w:t> </w:t>
      </w:r>
      <w:r>
        <w:rPr/>
        <w:t>a</w:t>
      </w:r>
      <w:r>
        <w:rPr>
          <w:spacing w:val="-13"/>
        </w:rPr>
        <w:t> </w:t>
      </w:r>
      <w:r>
        <w:rPr/>
        <w:t>catalogue</w:t>
      </w:r>
      <w:r>
        <w:rPr>
          <w:spacing w:val="-11"/>
        </w:rPr>
        <w:t> </w:t>
      </w:r>
      <w:r>
        <w:rPr/>
        <w:t>of</w:t>
      </w:r>
      <w:r>
        <w:rPr>
          <w:spacing w:val="-13"/>
        </w:rPr>
        <w:t> </w:t>
      </w:r>
      <w:r>
        <w:rPr/>
        <w:t>methods</w:t>
      </w:r>
      <w:r>
        <w:rPr>
          <w:spacing w:val="-12"/>
        </w:rPr>
        <w:t> </w:t>
      </w:r>
      <w:r>
        <w:rPr/>
        <w:t>and</w:t>
      </w:r>
      <w:r>
        <w:rPr>
          <w:spacing w:val="-12"/>
        </w:rPr>
        <w:t> </w:t>
      </w:r>
      <w:r>
        <w:rPr/>
        <w:t>guidelines</w:t>
      </w:r>
      <w:r>
        <w:rPr>
          <w:spacing w:val="-12"/>
        </w:rPr>
        <w:t> </w:t>
      </w:r>
      <w:r>
        <w:rPr/>
        <w:t>for</w:t>
      </w:r>
      <w:r>
        <w:rPr>
          <w:spacing w:val="-14"/>
        </w:rPr>
        <w:t> </w:t>
      </w:r>
      <w:r>
        <w:rPr/>
        <w:t>Member</w:t>
      </w:r>
      <w:r>
        <w:rPr>
          <w:spacing w:val="-13"/>
        </w:rPr>
        <w:t> </w:t>
      </w:r>
      <w:r>
        <w:rPr/>
        <w:t>States to enhance preparedness training. They will also design a comprehensive and inclusive EU- wide plan for training and skills development covering security, defence, and crisis management,</w:t>
      </w:r>
      <w:r>
        <w:rPr>
          <w:spacing w:val="62"/>
        </w:rPr>
        <w:t> </w:t>
      </w:r>
      <w:r>
        <w:rPr/>
        <w:t>to</w:t>
      </w:r>
      <w:r>
        <w:rPr>
          <w:spacing w:val="64"/>
        </w:rPr>
        <w:t> </w:t>
      </w:r>
      <w:r>
        <w:rPr/>
        <w:t>equip</w:t>
      </w:r>
      <w:r>
        <w:rPr>
          <w:spacing w:val="65"/>
        </w:rPr>
        <w:t> </w:t>
      </w:r>
      <w:r>
        <w:rPr/>
        <w:t>professionals,</w:t>
      </w:r>
      <w:r>
        <w:rPr>
          <w:spacing w:val="64"/>
        </w:rPr>
        <w:t> </w:t>
      </w:r>
      <w:r>
        <w:rPr/>
        <w:t>volunteers</w:t>
      </w:r>
      <w:r>
        <w:rPr>
          <w:spacing w:val="64"/>
        </w:rPr>
        <w:t> </w:t>
      </w:r>
      <w:r>
        <w:rPr/>
        <w:t>and</w:t>
      </w:r>
      <w:r>
        <w:rPr>
          <w:spacing w:val="63"/>
        </w:rPr>
        <w:t> </w:t>
      </w:r>
      <w:r>
        <w:rPr/>
        <w:t>decision-makers</w:t>
      </w:r>
      <w:r>
        <w:rPr>
          <w:spacing w:val="64"/>
        </w:rPr>
        <w:t> </w:t>
      </w:r>
      <w:r>
        <w:rPr/>
        <w:t>with</w:t>
      </w:r>
      <w:r>
        <w:rPr>
          <w:spacing w:val="64"/>
        </w:rPr>
        <w:t> </w:t>
      </w:r>
      <w:r>
        <w:rPr/>
        <w:t>the</w:t>
      </w:r>
      <w:r>
        <w:rPr>
          <w:spacing w:val="63"/>
        </w:rPr>
        <w:t> </w:t>
      </w:r>
      <w:r>
        <w:rPr>
          <w:spacing w:val="-2"/>
        </w:rPr>
        <w:t>necessary</w:t>
      </w:r>
    </w:p>
    <w:p>
      <w:pPr>
        <w:pStyle w:val="BodyText"/>
        <w:spacing w:after="0"/>
        <w:sectPr>
          <w:pgSz w:w="11910" w:h="16840"/>
          <w:pgMar w:header="0" w:footer="727" w:top="1360" w:bottom="920" w:left="425" w:right="566"/>
        </w:sectPr>
      </w:pPr>
    </w:p>
    <w:p>
      <w:pPr>
        <w:pStyle w:val="BodyText"/>
        <w:spacing w:before="60"/>
        <w:ind w:right="874"/>
      </w:pPr>
      <w:r>
        <w:rPr/>
        <w:t>expertise across sectors and Member States. A ‘lessons learned’ exchange platform will be created at EU level, integrating insights from past crises and exercises into future response </w:t>
      </w:r>
      <w:r>
        <w:rPr>
          <w:spacing w:val="-2"/>
        </w:rPr>
        <w:t>efforts.</w:t>
      </w:r>
    </w:p>
    <w:p>
      <w:pPr>
        <w:pStyle w:val="Heading2"/>
        <w:numPr>
          <w:ilvl w:val="0"/>
          <w:numId w:val="3"/>
        </w:numPr>
        <w:tabs>
          <w:tab w:pos="1441" w:val="left" w:leader="none"/>
        </w:tabs>
        <w:spacing w:line="240" w:lineRule="auto" w:before="121" w:after="0"/>
        <w:ind w:left="1441" w:right="0" w:hanging="426"/>
        <w:jc w:val="both"/>
      </w:pPr>
      <w:r>
        <w:rPr/>
        <w:t>Establish</w:t>
      </w:r>
      <w:r>
        <w:rPr>
          <w:spacing w:val="-4"/>
        </w:rPr>
        <w:t> </w:t>
      </w:r>
      <w:r>
        <w:rPr/>
        <w:t>an</w:t>
      </w:r>
      <w:r>
        <w:rPr>
          <w:spacing w:val="-2"/>
        </w:rPr>
        <w:t> </w:t>
      </w:r>
      <w:r>
        <w:rPr/>
        <w:t>EU</w:t>
      </w:r>
      <w:r>
        <w:rPr>
          <w:spacing w:val="-3"/>
        </w:rPr>
        <w:t> </w:t>
      </w:r>
      <w:r>
        <w:rPr/>
        <w:t>Earth</w:t>
      </w:r>
      <w:r>
        <w:rPr>
          <w:spacing w:val="-6"/>
        </w:rPr>
        <w:t> </w:t>
      </w:r>
      <w:r>
        <w:rPr/>
        <w:t>Observation</w:t>
      </w:r>
      <w:r>
        <w:rPr>
          <w:spacing w:val="-2"/>
        </w:rPr>
        <w:t> </w:t>
      </w:r>
      <w:r>
        <w:rPr/>
        <w:t>Governmental</w:t>
      </w:r>
      <w:r>
        <w:rPr>
          <w:spacing w:val="-2"/>
        </w:rPr>
        <w:t> </w:t>
      </w:r>
      <w:r>
        <w:rPr/>
        <w:t>Service</w:t>
      </w:r>
      <w:r>
        <w:rPr>
          <w:spacing w:val="-4"/>
        </w:rPr>
        <w:t> </w:t>
      </w:r>
      <w:r>
        <w:rPr>
          <w:spacing w:val="-2"/>
        </w:rPr>
        <w:t>(EOGS)</w:t>
      </w:r>
    </w:p>
    <w:p>
      <w:pPr>
        <w:pStyle w:val="BodyText"/>
        <w:spacing w:before="120"/>
        <w:ind w:right="870"/>
      </w:pPr>
      <w:r>
        <w:rPr/>
        <w:t>The</w:t>
      </w:r>
      <w:r>
        <w:rPr>
          <w:spacing w:val="-5"/>
        </w:rPr>
        <w:t> </w:t>
      </w:r>
      <w:r>
        <w:rPr/>
        <w:t>EU</w:t>
      </w:r>
      <w:r>
        <w:rPr>
          <w:spacing w:val="-4"/>
        </w:rPr>
        <w:t> </w:t>
      </w:r>
      <w:r>
        <w:rPr/>
        <w:t>will</w:t>
      </w:r>
      <w:r>
        <w:rPr>
          <w:spacing w:val="-3"/>
        </w:rPr>
        <w:t> </w:t>
      </w:r>
      <w:r>
        <w:rPr/>
        <w:t>develop</w:t>
      </w:r>
      <w:r>
        <w:rPr>
          <w:spacing w:val="-1"/>
        </w:rPr>
        <w:t> </w:t>
      </w:r>
      <w:r>
        <w:rPr/>
        <w:t>an</w:t>
      </w:r>
      <w:r>
        <w:rPr>
          <w:spacing w:val="-1"/>
        </w:rPr>
        <w:t> </w:t>
      </w:r>
      <w:r>
        <w:rPr/>
        <w:t>Earth</w:t>
      </w:r>
      <w:r>
        <w:rPr>
          <w:spacing w:val="-3"/>
        </w:rPr>
        <w:t> </w:t>
      </w:r>
      <w:r>
        <w:rPr/>
        <w:t>Observation</w:t>
      </w:r>
      <w:r>
        <w:rPr>
          <w:spacing w:val="-3"/>
        </w:rPr>
        <w:t> </w:t>
      </w:r>
      <w:r>
        <w:rPr/>
        <w:t>Governmental</w:t>
      </w:r>
      <w:r>
        <w:rPr>
          <w:spacing w:val="-2"/>
        </w:rPr>
        <w:t> </w:t>
      </w:r>
      <w:r>
        <w:rPr/>
        <w:t>Service</w:t>
      </w:r>
      <w:r>
        <w:rPr>
          <w:spacing w:val="-4"/>
        </w:rPr>
        <w:t> </w:t>
      </w:r>
      <w:r>
        <w:rPr/>
        <w:t>(EOGS)</w:t>
      </w:r>
      <w:r>
        <w:rPr>
          <w:spacing w:val="-2"/>
        </w:rPr>
        <w:t> </w:t>
      </w:r>
      <w:r>
        <w:rPr/>
        <w:t>which</w:t>
      </w:r>
      <w:r>
        <w:rPr>
          <w:spacing w:val="-3"/>
        </w:rPr>
        <w:t> </w:t>
      </w:r>
      <w:r>
        <w:rPr/>
        <w:t>will</w:t>
      </w:r>
      <w:r>
        <w:rPr>
          <w:spacing w:val="-3"/>
        </w:rPr>
        <w:t> </w:t>
      </w:r>
      <w:r>
        <w:rPr/>
        <w:t>notably provide secure, reliable, timely, persistent and targeted satellite sensing, reinforcing existing and</w:t>
      </w:r>
      <w:r>
        <w:rPr>
          <w:spacing w:val="-8"/>
        </w:rPr>
        <w:t> </w:t>
      </w:r>
      <w:r>
        <w:rPr/>
        <w:t>planned</w:t>
      </w:r>
      <w:r>
        <w:rPr>
          <w:spacing w:val="-8"/>
        </w:rPr>
        <w:t> </w:t>
      </w:r>
      <w:r>
        <w:rPr/>
        <w:t>capabilities</w:t>
      </w:r>
      <w:r>
        <w:rPr>
          <w:spacing w:val="-9"/>
        </w:rPr>
        <w:t> </w:t>
      </w:r>
      <w:r>
        <w:rPr/>
        <w:t>and</w:t>
      </w:r>
      <w:r>
        <w:rPr>
          <w:spacing w:val="-8"/>
        </w:rPr>
        <w:t> </w:t>
      </w:r>
      <w:r>
        <w:rPr/>
        <w:t>building</w:t>
      </w:r>
      <w:r>
        <w:rPr>
          <w:spacing w:val="-8"/>
        </w:rPr>
        <w:t> </w:t>
      </w:r>
      <w:r>
        <w:rPr/>
        <w:t>on</w:t>
      </w:r>
      <w:r>
        <w:rPr>
          <w:spacing w:val="-8"/>
        </w:rPr>
        <w:t> </w:t>
      </w:r>
      <w:r>
        <w:rPr/>
        <w:t>the</w:t>
      </w:r>
      <w:r>
        <w:rPr>
          <w:spacing w:val="-11"/>
        </w:rPr>
        <w:t> </w:t>
      </w:r>
      <w:r>
        <w:rPr/>
        <w:t>long</w:t>
      </w:r>
      <w:r>
        <w:rPr>
          <w:spacing w:val="-10"/>
        </w:rPr>
        <w:t> </w:t>
      </w:r>
      <w:r>
        <w:rPr/>
        <w:t>experience</w:t>
      </w:r>
      <w:r>
        <w:rPr>
          <w:spacing w:val="-9"/>
        </w:rPr>
        <w:t> </w:t>
      </w:r>
      <w:r>
        <w:rPr/>
        <w:t>of</w:t>
      </w:r>
      <w:r>
        <w:rPr>
          <w:spacing w:val="-9"/>
        </w:rPr>
        <w:t> </w:t>
      </w:r>
      <w:r>
        <w:rPr/>
        <w:t>using</w:t>
      </w:r>
      <w:r>
        <w:rPr>
          <w:spacing w:val="-8"/>
        </w:rPr>
        <w:t> </w:t>
      </w:r>
      <w:r>
        <w:rPr/>
        <w:t>Copernicus</w:t>
      </w:r>
      <w:r>
        <w:rPr>
          <w:spacing w:val="-8"/>
        </w:rPr>
        <w:t> </w:t>
      </w:r>
      <w:r>
        <w:rPr/>
        <w:t>in</w:t>
      </w:r>
      <w:r>
        <w:rPr>
          <w:spacing w:val="-8"/>
        </w:rPr>
        <w:t> </w:t>
      </w:r>
      <w:r>
        <w:rPr/>
        <w:t>support</w:t>
      </w:r>
      <w:r>
        <w:rPr>
          <w:spacing w:val="-8"/>
        </w:rPr>
        <w:t> </w:t>
      </w:r>
      <w:r>
        <w:rPr/>
        <w:t>of emergency management and security.</w:t>
      </w:r>
    </w:p>
    <w:p>
      <w:pPr>
        <w:pStyle w:val="BodyText"/>
        <w:spacing w:before="240"/>
        <w:ind w:left="0"/>
        <w:jc w:val="left"/>
      </w:pPr>
    </w:p>
    <w:p>
      <w:pPr>
        <w:pStyle w:val="Heading1"/>
        <w:numPr>
          <w:ilvl w:val="0"/>
          <w:numId w:val="2"/>
        </w:numPr>
        <w:tabs>
          <w:tab w:pos="1734" w:val="left" w:leader="none"/>
        </w:tabs>
        <w:spacing w:line="240" w:lineRule="auto" w:before="0" w:after="0"/>
        <w:ind w:left="1734" w:right="0" w:hanging="359"/>
        <w:jc w:val="left"/>
      </w:pPr>
      <w:r>
        <w:rPr/>
        <w:t>RESILIENCE</w:t>
      </w:r>
      <w:r>
        <w:rPr>
          <w:spacing w:val="-4"/>
        </w:rPr>
        <w:t> </w:t>
      </w:r>
      <w:r>
        <w:rPr/>
        <w:t>OF</w:t>
      </w:r>
      <w:r>
        <w:rPr>
          <w:spacing w:val="-1"/>
        </w:rPr>
        <w:t> </w:t>
      </w:r>
      <w:r>
        <w:rPr/>
        <w:t>VITAL</w:t>
      </w:r>
      <w:r>
        <w:rPr>
          <w:spacing w:val="-2"/>
        </w:rPr>
        <w:t> </w:t>
      </w:r>
      <w:r>
        <w:rPr/>
        <w:t>SOCIETAL</w:t>
      </w:r>
      <w:r>
        <w:rPr>
          <w:spacing w:val="-1"/>
        </w:rPr>
        <w:t> </w:t>
      </w:r>
      <w:r>
        <w:rPr>
          <w:spacing w:val="-2"/>
        </w:rPr>
        <w:t>FUNCTIONS</w:t>
      </w:r>
    </w:p>
    <w:p>
      <w:pPr>
        <w:pStyle w:val="BodyText"/>
        <w:spacing w:before="120"/>
        <w:ind w:right="867"/>
      </w:pPr>
      <w:r>
        <w:rPr/>
        <w:t>Vital</w:t>
      </w:r>
      <w:r>
        <w:rPr>
          <w:spacing w:val="-12"/>
        </w:rPr>
        <w:t> </w:t>
      </w:r>
      <w:r>
        <w:rPr/>
        <w:t>societal</w:t>
      </w:r>
      <w:r>
        <w:rPr>
          <w:spacing w:val="-12"/>
        </w:rPr>
        <w:t> </w:t>
      </w:r>
      <w:r>
        <w:rPr/>
        <w:t>functions</w:t>
      </w:r>
      <w:r>
        <w:rPr>
          <w:spacing w:val="-11"/>
        </w:rPr>
        <w:t> </w:t>
      </w:r>
      <w:r>
        <w:rPr/>
        <w:t>are</w:t>
      </w:r>
      <w:r>
        <w:rPr>
          <w:spacing w:val="-13"/>
        </w:rPr>
        <w:t> </w:t>
      </w:r>
      <w:r>
        <w:rPr/>
        <w:t>fundamental</w:t>
      </w:r>
      <w:r>
        <w:rPr>
          <w:spacing w:val="-12"/>
        </w:rPr>
        <w:t> </w:t>
      </w:r>
      <w:r>
        <w:rPr/>
        <w:t>systems</w:t>
      </w:r>
      <w:r>
        <w:rPr>
          <w:spacing w:val="-11"/>
        </w:rPr>
        <w:t> </w:t>
      </w:r>
      <w:r>
        <w:rPr/>
        <w:t>and</w:t>
      </w:r>
      <w:r>
        <w:rPr>
          <w:spacing w:val="-12"/>
        </w:rPr>
        <w:t> </w:t>
      </w:r>
      <w:r>
        <w:rPr/>
        <w:t>structures</w:t>
      </w:r>
      <w:r>
        <w:rPr>
          <w:spacing w:val="-12"/>
        </w:rPr>
        <w:t> </w:t>
      </w:r>
      <w:r>
        <w:rPr/>
        <w:t>that</w:t>
      </w:r>
      <w:r>
        <w:rPr>
          <w:spacing w:val="-9"/>
        </w:rPr>
        <w:t> </w:t>
      </w:r>
      <w:r>
        <w:rPr/>
        <w:t>enable</w:t>
      </w:r>
      <w:r>
        <w:rPr>
          <w:spacing w:val="-10"/>
        </w:rPr>
        <w:t> </w:t>
      </w:r>
      <w:r>
        <w:rPr/>
        <w:t>a</w:t>
      </w:r>
      <w:r>
        <w:rPr>
          <w:spacing w:val="-11"/>
        </w:rPr>
        <w:t> </w:t>
      </w:r>
      <w:r>
        <w:rPr/>
        <w:t>society</w:t>
      </w:r>
      <w:r>
        <w:rPr>
          <w:spacing w:val="-12"/>
        </w:rPr>
        <w:t> </w:t>
      </w:r>
      <w:r>
        <w:rPr/>
        <w:t>to</w:t>
      </w:r>
      <w:r>
        <w:rPr>
          <w:spacing w:val="-12"/>
        </w:rPr>
        <w:t> </w:t>
      </w:r>
      <w:r>
        <w:rPr/>
        <w:t>operate, while safeguarding our societies, economies, cultures, and democratic institutions in any circumstances. These functions include first and foremost the safety of the EU’s population, including protection from natural disasters, governmental continuity and decision-making, democratic</w:t>
      </w:r>
      <w:r>
        <w:rPr>
          <w:spacing w:val="-15"/>
        </w:rPr>
        <w:t> </w:t>
      </w:r>
      <w:r>
        <w:rPr/>
        <w:t>processes,</w:t>
      </w:r>
      <w:r>
        <w:rPr>
          <w:spacing w:val="-15"/>
        </w:rPr>
        <w:t> </w:t>
      </w:r>
      <w:r>
        <w:rPr/>
        <w:t>social</w:t>
      </w:r>
      <w:r>
        <w:rPr>
          <w:spacing w:val="-15"/>
        </w:rPr>
        <w:t> </w:t>
      </w:r>
      <w:r>
        <w:rPr/>
        <w:t>cohesion</w:t>
      </w:r>
      <w:r>
        <w:rPr>
          <w:spacing w:val="-15"/>
        </w:rPr>
        <w:t> </w:t>
      </w:r>
      <w:r>
        <w:rPr/>
        <w:t>and</w:t>
      </w:r>
      <w:r>
        <w:rPr>
          <w:spacing w:val="-15"/>
        </w:rPr>
        <w:t> </w:t>
      </w:r>
      <w:r>
        <w:rPr/>
        <w:t>economic</w:t>
      </w:r>
      <w:r>
        <w:rPr>
          <w:spacing w:val="-15"/>
        </w:rPr>
        <w:t> </w:t>
      </w:r>
      <w:r>
        <w:rPr/>
        <w:t>stability</w:t>
      </w:r>
      <w:r>
        <w:rPr>
          <w:spacing w:val="-15"/>
        </w:rPr>
        <w:t> </w:t>
      </w:r>
      <w:r>
        <w:rPr/>
        <w:t>and</w:t>
      </w:r>
      <w:r>
        <w:rPr>
          <w:spacing w:val="-15"/>
        </w:rPr>
        <w:t> </w:t>
      </w:r>
      <w:r>
        <w:rPr/>
        <w:t>internal</w:t>
      </w:r>
      <w:r>
        <w:rPr>
          <w:spacing w:val="-15"/>
        </w:rPr>
        <w:t> </w:t>
      </w:r>
      <w:r>
        <w:rPr/>
        <w:t>and</w:t>
      </w:r>
      <w:r>
        <w:rPr>
          <w:spacing w:val="-15"/>
        </w:rPr>
        <w:t> </w:t>
      </w:r>
      <w:r>
        <w:rPr/>
        <w:t>external</w:t>
      </w:r>
      <w:r>
        <w:rPr>
          <w:spacing w:val="-15"/>
        </w:rPr>
        <w:t> </w:t>
      </w:r>
      <w:r>
        <w:rPr/>
        <w:t>security. They form the foundation of a stable and secure society.</w:t>
      </w:r>
    </w:p>
    <w:p>
      <w:pPr>
        <w:pStyle w:val="BodyText"/>
        <w:spacing w:before="121"/>
        <w:ind w:right="869"/>
      </w:pPr>
      <w:r>
        <w:rPr/>
        <w:t>The existing EU legal framework</w:t>
      </w:r>
      <w:hyperlink w:history="true" w:anchor="_bookmark5">
        <w:r>
          <w:rPr>
            <w:vertAlign w:val="superscript"/>
          </w:rPr>
          <w:t>6</w:t>
        </w:r>
      </w:hyperlink>
      <w:r>
        <w:rPr>
          <w:vertAlign w:val="baseline"/>
        </w:rPr>
        <w:t> covers most of the areas (see graph below) ensuring vital societal</w:t>
      </w:r>
      <w:r>
        <w:rPr>
          <w:spacing w:val="-3"/>
          <w:vertAlign w:val="baseline"/>
        </w:rPr>
        <w:t> </w:t>
      </w:r>
      <w:r>
        <w:rPr>
          <w:vertAlign w:val="baseline"/>
        </w:rPr>
        <w:t>functions.</w:t>
      </w:r>
      <w:r>
        <w:rPr>
          <w:spacing w:val="-3"/>
          <w:vertAlign w:val="baseline"/>
        </w:rPr>
        <w:t> </w:t>
      </w:r>
      <w:r>
        <w:rPr>
          <w:vertAlign w:val="baseline"/>
        </w:rPr>
        <w:t>This</w:t>
      </w:r>
      <w:r>
        <w:rPr>
          <w:spacing w:val="-4"/>
          <w:vertAlign w:val="baseline"/>
        </w:rPr>
        <w:t> </w:t>
      </w:r>
      <w:r>
        <w:rPr>
          <w:vertAlign w:val="baseline"/>
        </w:rPr>
        <w:t>includes</w:t>
      </w:r>
      <w:r>
        <w:rPr>
          <w:spacing w:val="-3"/>
          <w:vertAlign w:val="baseline"/>
        </w:rPr>
        <w:t> </w:t>
      </w:r>
      <w:r>
        <w:rPr>
          <w:vertAlign w:val="baseline"/>
        </w:rPr>
        <w:t>cross</w:t>
      </w:r>
      <w:r>
        <w:rPr>
          <w:spacing w:val="-4"/>
          <w:vertAlign w:val="baseline"/>
        </w:rPr>
        <w:t> </w:t>
      </w:r>
      <w:r>
        <w:rPr>
          <w:vertAlign w:val="baseline"/>
        </w:rPr>
        <w:t>cutting</w:t>
      </w:r>
      <w:r>
        <w:rPr>
          <w:spacing w:val="-3"/>
          <w:vertAlign w:val="baseline"/>
        </w:rPr>
        <w:t> </w:t>
      </w:r>
      <w:r>
        <w:rPr>
          <w:vertAlign w:val="baseline"/>
        </w:rPr>
        <w:t>crisis</w:t>
      </w:r>
      <w:r>
        <w:rPr>
          <w:spacing w:val="-4"/>
          <w:vertAlign w:val="baseline"/>
        </w:rPr>
        <w:t> </w:t>
      </w:r>
      <w:r>
        <w:rPr>
          <w:vertAlign w:val="baseline"/>
        </w:rPr>
        <w:t>legislation</w:t>
      </w:r>
      <w:r>
        <w:rPr>
          <w:spacing w:val="-3"/>
          <w:vertAlign w:val="baseline"/>
        </w:rPr>
        <w:t> </w:t>
      </w:r>
      <w:r>
        <w:rPr>
          <w:vertAlign w:val="baseline"/>
        </w:rPr>
        <w:t>as</w:t>
      </w:r>
      <w:r>
        <w:rPr>
          <w:spacing w:val="-4"/>
          <w:vertAlign w:val="baseline"/>
        </w:rPr>
        <w:t> </w:t>
      </w:r>
      <w:r>
        <w:rPr>
          <w:vertAlign w:val="baseline"/>
        </w:rPr>
        <w:t>well</w:t>
      </w:r>
      <w:r>
        <w:rPr>
          <w:spacing w:val="-3"/>
          <w:vertAlign w:val="baseline"/>
        </w:rPr>
        <w:t> </w:t>
      </w:r>
      <w:r>
        <w:rPr>
          <w:vertAlign w:val="baseline"/>
        </w:rPr>
        <w:t>as</w:t>
      </w:r>
      <w:r>
        <w:rPr>
          <w:spacing w:val="-2"/>
          <w:vertAlign w:val="baseline"/>
        </w:rPr>
        <w:t> </w:t>
      </w:r>
      <w:r>
        <w:rPr>
          <w:vertAlign w:val="baseline"/>
        </w:rPr>
        <w:t>sectoral</w:t>
      </w:r>
      <w:r>
        <w:rPr>
          <w:spacing w:val="-2"/>
          <w:vertAlign w:val="baseline"/>
        </w:rPr>
        <w:t> </w:t>
      </w:r>
      <w:r>
        <w:rPr>
          <w:vertAlign w:val="baseline"/>
        </w:rPr>
        <w:t>contingency plans and legislation that increase resilience of our societies such as food security, drinking water, energy supply, telecommunications and transport, waste management, healthcare systems, building standards, nature</w:t>
      </w:r>
      <w:r>
        <w:rPr>
          <w:spacing w:val="-2"/>
          <w:vertAlign w:val="baseline"/>
        </w:rPr>
        <w:t> </w:t>
      </w:r>
      <w:r>
        <w:rPr>
          <w:vertAlign w:val="baseline"/>
        </w:rPr>
        <w:t>protection, plans for</w:t>
      </w:r>
      <w:r>
        <w:rPr>
          <w:spacing w:val="-2"/>
          <w:vertAlign w:val="baseline"/>
        </w:rPr>
        <w:t> </w:t>
      </w:r>
      <w:r>
        <w:rPr>
          <w:vertAlign w:val="baseline"/>
        </w:rPr>
        <w:t>floods, financial services, and others.</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56"/>
        <w:ind w:left="0"/>
        <w:jc w:val="left"/>
        <w:rPr>
          <w:sz w:val="20"/>
        </w:rPr>
      </w:pPr>
      <w:r>
        <w:rPr>
          <w:sz w:val="20"/>
        </w:rPr>
        <mc:AlternateContent>
          <mc:Choice Requires="wps">
            <w:drawing>
              <wp:anchor distT="0" distB="0" distL="0" distR="0" allowOverlap="1" layoutInCell="1" locked="0" behindDoc="1" simplePos="0" relativeHeight="487589888">
                <wp:simplePos x="0" y="0"/>
                <wp:positionH relativeFrom="page">
                  <wp:posOffset>914704</wp:posOffset>
                </wp:positionH>
                <wp:positionV relativeFrom="paragraph">
                  <wp:posOffset>197231</wp:posOffset>
                </wp:positionV>
                <wp:extent cx="1829435" cy="762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5.53002pt;width:144.020pt;height:.599980pt;mso-position-horizontal-relative:page;mso-position-vertical-relative:paragraph;z-index:-15726592;mso-wrap-distance-left:0;mso-wrap-distance-right:0" id="docshape5" filled="true" fillcolor="#000000" stroked="false">
                <v:fill type="solid"/>
                <w10:wrap type="topAndBottom"/>
              </v:rect>
            </w:pict>
          </mc:Fallback>
        </mc:AlternateContent>
      </w:r>
    </w:p>
    <w:p>
      <w:pPr>
        <w:spacing w:before="221"/>
        <w:ind w:left="1015" w:right="869" w:firstLine="0"/>
        <w:jc w:val="both"/>
        <w:rPr>
          <w:sz w:val="20"/>
        </w:rPr>
      </w:pPr>
      <w:bookmarkStart w:name="_bookmark5" w:id="6"/>
      <w:bookmarkEnd w:id="6"/>
      <w:r>
        <w:rPr/>
      </w:r>
      <w:r>
        <w:rPr>
          <w:sz w:val="20"/>
          <w:vertAlign w:val="superscript"/>
        </w:rPr>
        <w:t>6</w:t>
      </w:r>
      <w:r>
        <w:rPr>
          <w:sz w:val="20"/>
          <w:vertAlign w:val="baseline"/>
        </w:rPr>
        <w:t> Such as the Critical Entities Resilience (CER) Directive and the security of network and information systems (NIS2)</w:t>
      </w:r>
      <w:r>
        <w:rPr>
          <w:spacing w:val="-1"/>
          <w:sz w:val="20"/>
          <w:vertAlign w:val="baseline"/>
        </w:rPr>
        <w:t> </w:t>
      </w:r>
      <w:r>
        <w:rPr>
          <w:sz w:val="20"/>
          <w:vertAlign w:val="baseline"/>
        </w:rPr>
        <w:t>Directive,</w:t>
      </w:r>
      <w:r>
        <w:rPr>
          <w:spacing w:val="-3"/>
          <w:sz w:val="20"/>
          <w:vertAlign w:val="baseline"/>
        </w:rPr>
        <w:t> </w:t>
      </w:r>
      <w:r>
        <w:rPr>
          <w:sz w:val="20"/>
          <w:vertAlign w:val="baseline"/>
        </w:rPr>
        <w:t>Electricity</w:t>
      </w:r>
      <w:r>
        <w:rPr>
          <w:spacing w:val="-3"/>
          <w:sz w:val="20"/>
          <w:vertAlign w:val="baseline"/>
        </w:rPr>
        <w:t> </w:t>
      </w:r>
      <w:r>
        <w:rPr>
          <w:sz w:val="20"/>
          <w:vertAlign w:val="baseline"/>
        </w:rPr>
        <w:t>Regulation,</w:t>
      </w:r>
      <w:r>
        <w:rPr>
          <w:spacing w:val="-2"/>
          <w:sz w:val="20"/>
          <w:vertAlign w:val="baseline"/>
        </w:rPr>
        <w:t> </w:t>
      </w:r>
      <w:r>
        <w:rPr>
          <w:sz w:val="20"/>
          <w:vertAlign w:val="baseline"/>
        </w:rPr>
        <w:t>Gas security</w:t>
      </w:r>
      <w:r>
        <w:rPr>
          <w:spacing w:val="-3"/>
          <w:sz w:val="20"/>
          <w:vertAlign w:val="baseline"/>
        </w:rPr>
        <w:t> </w:t>
      </w:r>
      <w:r>
        <w:rPr>
          <w:sz w:val="20"/>
          <w:vertAlign w:val="baseline"/>
        </w:rPr>
        <w:t>of</w:t>
      </w:r>
      <w:r>
        <w:rPr>
          <w:spacing w:val="-2"/>
          <w:sz w:val="20"/>
          <w:vertAlign w:val="baseline"/>
        </w:rPr>
        <w:t> </w:t>
      </w:r>
      <w:r>
        <w:rPr>
          <w:sz w:val="20"/>
          <w:vertAlign w:val="baseline"/>
        </w:rPr>
        <w:t>supply</w:t>
      </w:r>
      <w:r>
        <w:rPr>
          <w:spacing w:val="-1"/>
          <w:sz w:val="20"/>
          <w:vertAlign w:val="baseline"/>
        </w:rPr>
        <w:t> </w:t>
      </w:r>
      <w:r>
        <w:rPr>
          <w:sz w:val="20"/>
          <w:vertAlign w:val="baseline"/>
        </w:rPr>
        <w:t>Regulation,</w:t>
      </w:r>
      <w:r>
        <w:rPr>
          <w:spacing w:val="-1"/>
          <w:sz w:val="20"/>
          <w:vertAlign w:val="baseline"/>
        </w:rPr>
        <w:t> </w:t>
      </w:r>
      <w:r>
        <w:rPr>
          <w:sz w:val="20"/>
          <w:vertAlign w:val="baseline"/>
        </w:rPr>
        <w:t>Banking</w:t>
      </w:r>
      <w:r>
        <w:rPr>
          <w:spacing w:val="-3"/>
          <w:sz w:val="20"/>
          <w:vertAlign w:val="baseline"/>
        </w:rPr>
        <w:t> </w:t>
      </w:r>
      <w:r>
        <w:rPr>
          <w:sz w:val="20"/>
          <w:vertAlign w:val="baseline"/>
        </w:rPr>
        <w:t>Union,</w:t>
      </w:r>
      <w:r>
        <w:rPr>
          <w:spacing w:val="-2"/>
          <w:sz w:val="20"/>
          <w:vertAlign w:val="baseline"/>
        </w:rPr>
        <w:t> </w:t>
      </w:r>
      <w:r>
        <w:rPr>
          <w:sz w:val="20"/>
          <w:vertAlign w:val="baseline"/>
        </w:rPr>
        <w:t>Digital</w:t>
      </w:r>
      <w:r>
        <w:rPr>
          <w:spacing w:val="-4"/>
          <w:sz w:val="20"/>
          <w:vertAlign w:val="baseline"/>
        </w:rPr>
        <w:t> </w:t>
      </w:r>
      <w:r>
        <w:rPr>
          <w:sz w:val="20"/>
          <w:vertAlign w:val="baseline"/>
        </w:rPr>
        <w:t>Operational Resilience</w:t>
      </w:r>
      <w:r>
        <w:rPr>
          <w:spacing w:val="-4"/>
          <w:sz w:val="20"/>
          <w:vertAlign w:val="baseline"/>
        </w:rPr>
        <w:t> </w:t>
      </w:r>
      <w:r>
        <w:rPr>
          <w:sz w:val="20"/>
          <w:vertAlign w:val="baseline"/>
        </w:rPr>
        <w:t>Act</w:t>
      </w:r>
      <w:r>
        <w:rPr>
          <w:spacing w:val="-4"/>
          <w:sz w:val="20"/>
          <w:vertAlign w:val="baseline"/>
        </w:rPr>
        <w:t> </w:t>
      </w:r>
      <w:r>
        <w:rPr>
          <w:sz w:val="20"/>
          <w:vertAlign w:val="baseline"/>
        </w:rPr>
        <w:t>–</w:t>
      </w:r>
      <w:r>
        <w:rPr>
          <w:spacing w:val="-3"/>
          <w:sz w:val="20"/>
          <w:vertAlign w:val="baseline"/>
        </w:rPr>
        <w:t> </w:t>
      </w:r>
      <w:r>
        <w:rPr>
          <w:sz w:val="20"/>
          <w:vertAlign w:val="baseline"/>
        </w:rPr>
        <w:t>DORA,</w:t>
      </w:r>
      <w:r>
        <w:rPr>
          <w:spacing w:val="-3"/>
          <w:sz w:val="20"/>
          <w:vertAlign w:val="baseline"/>
        </w:rPr>
        <w:t> </w:t>
      </w:r>
      <w:r>
        <w:rPr>
          <w:sz w:val="20"/>
          <w:vertAlign w:val="baseline"/>
        </w:rPr>
        <w:t>Trans-European</w:t>
      </w:r>
      <w:r>
        <w:rPr>
          <w:spacing w:val="-5"/>
          <w:sz w:val="20"/>
          <w:vertAlign w:val="baseline"/>
        </w:rPr>
        <w:t> </w:t>
      </w:r>
      <w:r>
        <w:rPr>
          <w:sz w:val="20"/>
          <w:vertAlign w:val="baseline"/>
        </w:rPr>
        <w:t>Transport</w:t>
      </w:r>
      <w:r>
        <w:rPr>
          <w:spacing w:val="-5"/>
          <w:sz w:val="20"/>
          <w:vertAlign w:val="baseline"/>
        </w:rPr>
        <w:t> </w:t>
      </w:r>
      <w:r>
        <w:rPr>
          <w:sz w:val="20"/>
          <w:vertAlign w:val="baseline"/>
        </w:rPr>
        <w:t>Network –</w:t>
      </w:r>
      <w:r>
        <w:rPr>
          <w:spacing w:val="-3"/>
          <w:sz w:val="20"/>
          <w:vertAlign w:val="baseline"/>
        </w:rPr>
        <w:t> </w:t>
      </w:r>
      <w:r>
        <w:rPr>
          <w:sz w:val="20"/>
          <w:vertAlign w:val="baseline"/>
        </w:rPr>
        <w:t>TEN-T,</w:t>
      </w:r>
      <w:r>
        <w:rPr>
          <w:spacing w:val="-3"/>
          <w:sz w:val="20"/>
          <w:vertAlign w:val="baseline"/>
        </w:rPr>
        <w:t> </w:t>
      </w:r>
      <w:r>
        <w:rPr>
          <w:sz w:val="20"/>
          <w:vertAlign w:val="baseline"/>
        </w:rPr>
        <w:t>European</w:t>
      </w:r>
      <w:r>
        <w:rPr>
          <w:spacing w:val="-3"/>
          <w:sz w:val="20"/>
          <w:vertAlign w:val="baseline"/>
        </w:rPr>
        <w:t> </w:t>
      </w:r>
      <w:r>
        <w:rPr>
          <w:sz w:val="20"/>
          <w:vertAlign w:val="baseline"/>
        </w:rPr>
        <w:t>Health</w:t>
      </w:r>
      <w:r>
        <w:rPr>
          <w:spacing w:val="-6"/>
          <w:sz w:val="20"/>
          <w:vertAlign w:val="baseline"/>
        </w:rPr>
        <w:t> </w:t>
      </w:r>
      <w:r>
        <w:rPr>
          <w:sz w:val="20"/>
          <w:vertAlign w:val="baseline"/>
        </w:rPr>
        <w:t>Union,</w:t>
      </w:r>
      <w:r>
        <w:rPr>
          <w:spacing w:val="-3"/>
          <w:sz w:val="20"/>
          <w:vertAlign w:val="baseline"/>
        </w:rPr>
        <w:t> </w:t>
      </w:r>
      <w:r>
        <w:rPr>
          <w:sz w:val="20"/>
          <w:vertAlign w:val="baseline"/>
        </w:rPr>
        <w:t>Internal</w:t>
      </w:r>
      <w:r>
        <w:rPr>
          <w:spacing w:val="-4"/>
          <w:sz w:val="20"/>
          <w:vertAlign w:val="baseline"/>
        </w:rPr>
        <w:t> </w:t>
      </w:r>
      <w:r>
        <w:rPr>
          <w:sz w:val="20"/>
          <w:vertAlign w:val="baseline"/>
        </w:rPr>
        <w:t>Market Emergency Resilience Act (IMERA).</w:t>
      </w:r>
    </w:p>
    <w:p>
      <w:pPr>
        <w:spacing w:after="0"/>
        <w:jc w:val="both"/>
        <w:rPr>
          <w:sz w:val="20"/>
        </w:rPr>
        <w:sectPr>
          <w:pgSz w:w="11910" w:h="16840"/>
          <w:pgMar w:header="0" w:footer="727" w:top="1360" w:bottom="920" w:left="425" w:right="566"/>
        </w:sectPr>
      </w:pPr>
    </w:p>
    <w:p>
      <w:pPr>
        <w:pStyle w:val="BodyText"/>
        <w:ind w:left="2569"/>
        <w:jc w:val="left"/>
        <w:rPr>
          <w:sz w:val="20"/>
        </w:rPr>
      </w:pPr>
      <w:r>
        <w:rPr>
          <w:sz w:val="20"/>
        </w:rPr>
        <w:drawing>
          <wp:inline distT="0" distB="0" distL="0" distR="0">
            <wp:extent cx="3783108" cy="3781615"/>
            <wp:effectExtent l="0" t="0" r="0" b="0"/>
            <wp:docPr id="10" name="Image 10" descr="A circular diagram of various health and safety functions  AI-generated content may be incorrect."/>
            <wp:cNvGraphicFramePr>
              <a:graphicFrameLocks/>
            </wp:cNvGraphicFramePr>
            <a:graphic>
              <a:graphicData uri="http://schemas.openxmlformats.org/drawingml/2006/picture">
                <pic:pic>
                  <pic:nvPicPr>
                    <pic:cNvPr id="10" name="Image 10" descr="A circular diagram of various health and safety functions  AI-generated content may be incorrect."/>
                    <pic:cNvPicPr/>
                  </pic:nvPicPr>
                  <pic:blipFill>
                    <a:blip r:embed="rId10" cstate="print"/>
                    <a:stretch>
                      <a:fillRect/>
                    </a:stretch>
                  </pic:blipFill>
                  <pic:spPr>
                    <a:xfrm>
                      <a:off x="0" y="0"/>
                      <a:ext cx="3783108" cy="3781615"/>
                    </a:xfrm>
                    <a:prstGeom prst="rect">
                      <a:avLst/>
                    </a:prstGeom>
                  </pic:spPr>
                </pic:pic>
              </a:graphicData>
            </a:graphic>
          </wp:inline>
        </w:drawing>
      </w:r>
      <w:r>
        <w:rPr>
          <w:sz w:val="20"/>
        </w:rPr>
      </w:r>
    </w:p>
    <w:p>
      <w:pPr>
        <w:pStyle w:val="BodyText"/>
        <w:ind w:left="0"/>
        <w:jc w:val="left"/>
      </w:pPr>
    </w:p>
    <w:p>
      <w:pPr>
        <w:pStyle w:val="BodyText"/>
        <w:spacing w:before="38"/>
        <w:ind w:left="0"/>
        <w:jc w:val="left"/>
      </w:pPr>
    </w:p>
    <w:p>
      <w:pPr>
        <w:pStyle w:val="BodyText"/>
        <w:ind w:right="867"/>
      </w:pPr>
      <w:r>
        <w:rPr/>
        <w:t>To maintain vital societal functions under all circumstances, an appropriate framework must be in place: </w:t>
      </w:r>
      <w:r>
        <w:rPr>
          <w:i/>
        </w:rPr>
        <w:t>First</w:t>
      </w:r>
      <w:r>
        <w:rPr/>
        <w:t>, the EU must have appropriate tools to protect democratic governance and decision-making processes, ensuring effective risk mitigation and crisis response at the European</w:t>
      </w:r>
      <w:r>
        <w:rPr>
          <w:spacing w:val="-6"/>
        </w:rPr>
        <w:t> </w:t>
      </w:r>
      <w:r>
        <w:rPr/>
        <w:t>level.</w:t>
      </w:r>
      <w:r>
        <w:rPr>
          <w:spacing w:val="-6"/>
        </w:rPr>
        <w:t> </w:t>
      </w:r>
      <w:r>
        <w:rPr>
          <w:i/>
        </w:rPr>
        <w:t>Second</w:t>
      </w:r>
      <w:r>
        <w:rPr/>
        <w:t>,</w:t>
      </w:r>
      <w:r>
        <w:rPr>
          <w:spacing w:val="-6"/>
        </w:rPr>
        <w:t> </w:t>
      </w:r>
      <w:r>
        <w:rPr/>
        <w:t>the</w:t>
      </w:r>
      <w:r>
        <w:rPr>
          <w:spacing w:val="-6"/>
        </w:rPr>
        <w:t> </w:t>
      </w:r>
      <w:r>
        <w:rPr/>
        <w:t>integrity</w:t>
      </w:r>
      <w:r>
        <w:rPr>
          <w:spacing w:val="-6"/>
        </w:rPr>
        <w:t> </w:t>
      </w:r>
      <w:r>
        <w:rPr/>
        <w:t>of</w:t>
      </w:r>
      <w:r>
        <w:rPr>
          <w:spacing w:val="-7"/>
        </w:rPr>
        <w:t> </w:t>
      </w:r>
      <w:r>
        <w:rPr/>
        <w:t>the</w:t>
      </w:r>
      <w:r>
        <w:rPr>
          <w:spacing w:val="-6"/>
        </w:rPr>
        <w:t> </w:t>
      </w:r>
      <w:r>
        <w:rPr/>
        <w:t>Single</w:t>
      </w:r>
      <w:r>
        <w:rPr>
          <w:spacing w:val="-8"/>
        </w:rPr>
        <w:t> </w:t>
      </w:r>
      <w:r>
        <w:rPr/>
        <w:t>Market,</w:t>
      </w:r>
      <w:r>
        <w:rPr>
          <w:spacing w:val="-5"/>
        </w:rPr>
        <w:t> </w:t>
      </w:r>
      <w:r>
        <w:rPr/>
        <w:t>supported</w:t>
      </w:r>
      <w:r>
        <w:rPr>
          <w:spacing w:val="-6"/>
        </w:rPr>
        <w:t> </w:t>
      </w:r>
      <w:r>
        <w:rPr/>
        <w:t>by</w:t>
      </w:r>
      <w:r>
        <w:rPr>
          <w:spacing w:val="-6"/>
        </w:rPr>
        <w:t> </w:t>
      </w:r>
      <w:r>
        <w:rPr/>
        <w:t>the</w:t>
      </w:r>
      <w:r>
        <w:rPr>
          <w:spacing w:val="-6"/>
        </w:rPr>
        <w:t> </w:t>
      </w:r>
      <w:r>
        <w:rPr/>
        <w:t>free</w:t>
      </w:r>
      <w:r>
        <w:rPr>
          <w:spacing w:val="-7"/>
        </w:rPr>
        <w:t> </w:t>
      </w:r>
      <w:r>
        <w:rPr/>
        <w:t>movement</w:t>
      </w:r>
      <w:r>
        <w:rPr>
          <w:spacing w:val="-5"/>
        </w:rPr>
        <w:t> </w:t>
      </w:r>
      <w:r>
        <w:rPr/>
        <w:t>of people, goods, capital, and service and by sound social, economic and fiscal policies, are essential for economic and financial stability and resilience. </w:t>
      </w:r>
      <w:r>
        <w:rPr>
          <w:i/>
        </w:rPr>
        <w:t>Third</w:t>
      </w:r>
      <w:r>
        <w:rPr/>
        <w:t>, the EU must protect the environment, promote nature-based solutions and sustainable management of natural resources. </w:t>
      </w:r>
      <w:r>
        <w:rPr>
          <w:i/>
        </w:rPr>
        <w:t>Fourth</w:t>
      </w:r>
      <w:r>
        <w:rPr/>
        <w:t>, to strengthen strategic autonomy and reduce vulnerabilities, the EU must enhance circularity, long-term supply chain security, and resilience to external coercion, ensuring</w:t>
      </w:r>
      <w:r>
        <w:rPr>
          <w:spacing w:val="-6"/>
        </w:rPr>
        <w:t> </w:t>
      </w:r>
      <w:r>
        <w:rPr/>
        <w:t>access</w:t>
      </w:r>
      <w:r>
        <w:rPr>
          <w:spacing w:val="-5"/>
        </w:rPr>
        <w:t> </w:t>
      </w:r>
      <w:r>
        <w:rPr/>
        <w:t>to</w:t>
      </w:r>
      <w:r>
        <w:rPr>
          <w:spacing w:val="-5"/>
        </w:rPr>
        <w:t> </w:t>
      </w:r>
      <w:r>
        <w:rPr/>
        <w:t>raw</w:t>
      </w:r>
      <w:r>
        <w:rPr>
          <w:spacing w:val="-6"/>
        </w:rPr>
        <w:t> </w:t>
      </w:r>
      <w:r>
        <w:rPr/>
        <w:t>materials,</w:t>
      </w:r>
      <w:r>
        <w:rPr>
          <w:spacing w:val="-5"/>
        </w:rPr>
        <w:t> </w:t>
      </w:r>
      <w:r>
        <w:rPr/>
        <w:t>essential</w:t>
      </w:r>
      <w:r>
        <w:rPr>
          <w:spacing w:val="-6"/>
        </w:rPr>
        <w:t> </w:t>
      </w:r>
      <w:r>
        <w:rPr/>
        <w:t>goods,</w:t>
      </w:r>
      <w:r>
        <w:rPr>
          <w:spacing w:val="-6"/>
        </w:rPr>
        <w:t> </w:t>
      </w:r>
      <w:r>
        <w:rPr/>
        <w:t>and</w:t>
      </w:r>
      <w:r>
        <w:rPr>
          <w:spacing w:val="-6"/>
        </w:rPr>
        <w:t> </w:t>
      </w:r>
      <w:r>
        <w:rPr/>
        <w:t>critical</w:t>
      </w:r>
      <w:r>
        <w:rPr>
          <w:spacing w:val="-5"/>
        </w:rPr>
        <w:t> </w:t>
      </w:r>
      <w:r>
        <w:rPr/>
        <w:t>supplies,</w:t>
      </w:r>
      <w:r>
        <w:rPr>
          <w:spacing w:val="-5"/>
        </w:rPr>
        <w:t> </w:t>
      </w:r>
      <w:r>
        <w:rPr/>
        <w:t>and</w:t>
      </w:r>
      <w:r>
        <w:rPr>
          <w:spacing w:val="-6"/>
        </w:rPr>
        <w:t> </w:t>
      </w:r>
      <w:r>
        <w:rPr/>
        <w:t>optimise</w:t>
      </w:r>
      <w:r>
        <w:rPr>
          <w:spacing w:val="-7"/>
        </w:rPr>
        <w:t> </w:t>
      </w:r>
      <w:r>
        <w:rPr/>
        <w:t>the</w:t>
      </w:r>
      <w:r>
        <w:rPr>
          <w:spacing w:val="-6"/>
        </w:rPr>
        <w:t> </w:t>
      </w:r>
      <w:r>
        <w:rPr/>
        <w:t>use</w:t>
      </w:r>
      <w:r>
        <w:rPr>
          <w:spacing w:val="-7"/>
        </w:rPr>
        <w:t> </w:t>
      </w:r>
      <w:r>
        <w:rPr/>
        <w:t>of space assets and services, while investing in research and innovation to sustain industrial competitiveness and technological leadership.</w:t>
      </w:r>
    </w:p>
    <w:p>
      <w:pPr>
        <w:pStyle w:val="Heading2"/>
        <w:spacing w:before="121"/>
        <w:ind w:left="1015" w:firstLine="0"/>
      </w:pPr>
      <w:r>
        <w:rPr/>
        <w:t>Key </w:t>
      </w:r>
      <w:r>
        <w:rPr>
          <w:spacing w:val="-2"/>
        </w:rPr>
        <w:t>actions</w:t>
      </w:r>
    </w:p>
    <w:p>
      <w:pPr>
        <w:pStyle w:val="ListParagraph"/>
        <w:numPr>
          <w:ilvl w:val="0"/>
          <w:numId w:val="3"/>
        </w:numPr>
        <w:tabs>
          <w:tab w:pos="1441" w:val="left" w:leader="none"/>
        </w:tabs>
        <w:spacing w:line="240" w:lineRule="auto" w:before="120" w:after="0"/>
        <w:ind w:left="1441" w:right="0" w:hanging="426"/>
        <w:jc w:val="both"/>
        <w:rPr>
          <w:b/>
          <w:sz w:val="24"/>
        </w:rPr>
      </w:pPr>
      <w:r>
        <w:rPr>
          <w:b/>
          <w:sz w:val="24"/>
        </w:rPr>
        <w:t>Embed</w:t>
      </w:r>
      <w:r>
        <w:rPr>
          <w:b/>
          <w:spacing w:val="-3"/>
          <w:sz w:val="24"/>
        </w:rPr>
        <w:t> </w:t>
      </w:r>
      <w:r>
        <w:rPr>
          <w:b/>
          <w:sz w:val="24"/>
        </w:rPr>
        <w:t>preparedness</w:t>
      </w:r>
      <w:r>
        <w:rPr>
          <w:b/>
          <w:spacing w:val="-3"/>
          <w:sz w:val="24"/>
        </w:rPr>
        <w:t> </w:t>
      </w:r>
      <w:r>
        <w:rPr>
          <w:b/>
          <w:sz w:val="24"/>
        </w:rPr>
        <w:t>by</w:t>
      </w:r>
      <w:r>
        <w:rPr>
          <w:b/>
          <w:spacing w:val="-3"/>
          <w:sz w:val="24"/>
        </w:rPr>
        <w:t> </w:t>
      </w:r>
      <w:r>
        <w:rPr>
          <w:b/>
          <w:sz w:val="24"/>
        </w:rPr>
        <w:t>design</w:t>
      </w:r>
      <w:r>
        <w:rPr>
          <w:b/>
          <w:spacing w:val="-1"/>
          <w:sz w:val="24"/>
        </w:rPr>
        <w:t> </w:t>
      </w:r>
      <w:r>
        <w:rPr>
          <w:b/>
          <w:sz w:val="24"/>
        </w:rPr>
        <w:t>into</w:t>
      </w:r>
      <w:r>
        <w:rPr>
          <w:b/>
          <w:spacing w:val="-2"/>
          <w:sz w:val="24"/>
        </w:rPr>
        <w:t> </w:t>
      </w:r>
      <w:r>
        <w:rPr>
          <w:b/>
          <w:sz w:val="24"/>
        </w:rPr>
        <w:t>EU</w:t>
      </w:r>
      <w:r>
        <w:rPr>
          <w:b/>
          <w:spacing w:val="-4"/>
          <w:sz w:val="24"/>
        </w:rPr>
        <w:t> </w:t>
      </w:r>
      <w:r>
        <w:rPr>
          <w:b/>
          <w:sz w:val="24"/>
        </w:rPr>
        <w:t>policies</w:t>
      </w:r>
      <w:r>
        <w:rPr>
          <w:b/>
          <w:spacing w:val="-3"/>
          <w:sz w:val="24"/>
        </w:rPr>
        <w:t> </w:t>
      </w:r>
      <w:r>
        <w:rPr>
          <w:b/>
          <w:sz w:val="24"/>
        </w:rPr>
        <w:t>and</w:t>
      </w:r>
      <w:r>
        <w:rPr>
          <w:b/>
          <w:spacing w:val="-1"/>
          <w:sz w:val="24"/>
        </w:rPr>
        <w:t> </w:t>
      </w:r>
      <w:r>
        <w:rPr>
          <w:b/>
          <w:spacing w:val="-2"/>
          <w:sz w:val="24"/>
        </w:rPr>
        <w:t>actions</w:t>
      </w:r>
    </w:p>
    <w:p>
      <w:pPr>
        <w:pStyle w:val="BodyText"/>
        <w:spacing w:before="120"/>
        <w:ind w:right="867"/>
      </w:pPr>
      <w:r>
        <w:rPr/>
        <w:t>Preparedness and security considerations will be integrated and mainstreamed across EU legislation, policies and programmes. New policies, legislation and programmes will be prepared or reviewed with a preparedness and security perspective in mind, consistently identifying</w:t>
      </w:r>
      <w:r>
        <w:rPr>
          <w:spacing w:val="-3"/>
        </w:rPr>
        <w:t> </w:t>
      </w:r>
      <w:r>
        <w:rPr/>
        <w:t>potential</w:t>
      </w:r>
      <w:r>
        <w:rPr>
          <w:spacing w:val="-3"/>
        </w:rPr>
        <w:t> </w:t>
      </w:r>
      <w:r>
        <w:rPr/>
        <w:t>impacts</w:t>
      </w:r>
      <w:r>
        <w:rPr>
          <w:spacing w:val="-4"/>
        </w:rPr>
        <w:t> </w:t>
      </w:r>
      <w:r>
        <w:rPr/>
        <w:t>of</w:t>
      </w:r>
      <w:r>
        <w:rPr>
          <w:spacing w:val="-3"/>
        </w:rPr>
        <w:t> </w:t>
      </w:r>
      <w:r>
        <w:rPr/>
        <w:t>the</w:t>
      </w:r>
      <w:r>
        <w:rPr>
          <w:spacing w:val="-3"/>
        </w:rPr>
        <w:t> </w:t>
      </w:r>
      <w:r>
        <w:rPr/>
        <w:t>preferred</w:t>
      </w:r>
      <w:r>
        <w:rPr>
          <w:spacing w:val="-3"/>
        </w:rPr>
        <w:t> </w:t>
      </w:r>
      <w:r>
        <w:rPr/>
        <w:t>policy</w:t>
      </w:r>
      <w:r>
        <w:rPr>
          <w:spacing w:val="-3"/>
        </w:rPr>
        <w:t> </w:t>
      </w:r>
      <w:r>
        <w:rPr/>
        <w:t>option</w:t>
      </w:r>
      <w:r>
        <w:rPr>
          <w:spacing w:val="-3"/>
        </w:rPr>
        <w:t> </w:t>
      </w:r>
      <w:r>
        <w:rPr/>
        <w:t>on</w:t>
      </w:r>
      <w:r>
        <w:rPr>
          <w:spacing w:val="-3"/>
        </w:rPr>
        <w:t> </w:t>
      </w:r>
      <w:r>
        <w:rPr/>
        <w:t>preparedness</w:t>
      </w:r>
      <w:r>
        <w:rPr>
          <w:spacing w:val="-4"/>
        </w:rPr>
        <w:t> </w:t>
      </w:r>
      <w:r>
        <w:rPr/>
        <w:t>and</w:t>
      </w:r>
      <w:r>
        <w:rPr>
          <w:spacing w:val="-3"/>
        </w:rPr>
        <w:t> </w:t>
      </w:r>
      <w:r>
        <w:rPr/>
        <w:t>security.</w:t>
      </w:r>
      <w:r>
        <w:rPr>
          <w:spacing w:val="-1"/>
        </w:rPr>
        <w:t> </w:t>
      </w:r>
      <w:r>
        <w:rPr/>
        <w:t>This will be underpinned with regular training for policy makers in the Commission.</w:t>
      </w:r>
    </w:p>
    <w:p>
      <w:pPr>
        <w:pStyle w:val="BodyText"/>
        <w:spacing w:before="121"/>
        <w:ind w:right="873"/>
      </w:pPr>
      <w:r>
        <w:rPr/>
        <w:t>Sound economic and social policies coordinated under the European Semester are critical for resilience and preparedness. When relevant, progress in implementing structural reforms that are also relevant for preparedness will be assessed in the Semester process. Economic and social</w:t>
      </w:r>
      <w:r>
        <w:rPr>
          <w:spacing w:val="39"/>
        </w:rPr>
        <w:t> </w:t>
      </w:r>
      <w:r>
        <w:rPr/>
        <w:t>policies</w:t>
      </w:r>
      <w:r>
        <w:rPr>
          <w:spacing w:val="41"/>
        </w:rPr>
        <w:t> </w:t>
      </w:r>
      <w:r>
        <w:rPr/>
        <w:t>that</w:t>
      </w:r>
      <w:r>
        <w:rPr>
          <w:spacing w:val="42"/>
        </w:rPr>
        <w:t> </w:t>
      </w:r>
      <w:r>
        <w:rPr/>
        <w:t>are</w:t>
      </w:r>
      <w:r>
        <w:rPr>
          <w:spacing w:val="40"/>
        </w:rPr>
        <w:t> </w:t>
      </w:r>
      <w:r>
        <w:rPr/>
        <w:t>instrumental</w:t>
      </w:r>
      <w:r>
        <w:rPr>
          <w:spacing w:val="43"/>
        </w:rPr>
        <w:t> </w:t>
      </w:r>
      <w:r>
        <w:rPr/>
        <w:t>for</w:t>
      </w:r>
      <w:r>
        <w:rPr>
          <w:spacing w:val="40"/>
        </w:rPr>
        <w:t> </w:t>
      </w:r>
      <w:r>
        <w:rPr/>
        <w:t>preparedness</w:t>
      </w:r>
      <w:r>
        <w:rPr>
          <w:spacing w:val="41"/>
        </w:rPr>
        <w:t> </w:t>
      </w:r>
      <w:r>
        <w:rPr/>
        <w:t>may</w:t>
      </w:r>
      <w:r>
        <w:rPr>
          <w:spacing w:val="41"/>
        </w:rPr>
        <w:t> </w:t>
      </w:r>
      <w:r>
        <w:rPr/>
        <w:t>be</w:t>
      </w:r>
      <w:r>
        <w:rPr>
          <w:spacing w:val="41"/>
        </w:rPr>
        <w:t> </w:t>
      </w:r>
      <w:r>
        <w:rPr/>
        <w:t>further</w:t>
      </w:r>
      <w:r>
        <w:rPr>
          <w:spacing w:val="40"/>
        </w:rPr>
        <w:t> </w:t>
      </w:r>
      <w:r>
        <w:rPr/>
        <w:t>reflected</w:t>
      </w:r>
      <w:r>
        <w:rPr>
          <w:spacing w:val="41"/>
        </w:rPr>
        <w:t> </w:t>
      </w:r>
      <w:r>
        <w:rPr/>
        <w:t>in</w:t>
      </w:r>
      <w:r>
        <w:rPr>
          <w:spacing w:val="42"/>
        </w:rPr>
        <w:t> </w:t>
      </w:r>
      <w:r>
        <w:rPr>
          <w:spacing w:val="-2"/>
        </w:rPr>
        <w:t>Country</w:t>
      </w:r>
    </w:p>
    <w:p>
      <w:pPr>
        <w:pStyle w:val="BodyText"/>
        <w:spacing w:after="0"/>
        <w:sectPr>
          <w:pgSz w:w="11910" w:h="16840"/>
          <w:pgMar w:header="0" w:footer="727" w:top="1540" w:bottom="920" w:left="425" w:right="566"/>
        </w:sectPr>
      </w:pPr>
    </w:p>
    <w:p>
      <w:pPr>
        <w:pStyle w:val="BodyText"/>
        <w:spacing w:before="60"/>
        <w:ind w:right="876"/>
      </w:pPr>
      <w:r>
        <w:rPr/>
        <w:t>Specific</w:t>
      </w:r>
      <w:r>
        <w:rPr>
          <w:spacing w:val="-2"/>
        </w:rPr>
        <w:t> </w:t>
      </w:r>
      <w:r>
        <w:rPr/>
        <w:t>Recommendations,</w:t>
      </w:r>
      <w:r>
        <w:rPr>
          <w:spacing w:val="-1"/>
        </w:rPr>
        <w:t> </w:t>
      </w:r>
      <w:r>
        <w:rPr/>
        <w:t>thus</w:t>
      </w:r>
      <w:r>
        <w:rPr>
          <w:spacing w:val="-1"/>
        </w:rPr>
        <w:t> </w:t>
      </w:r>
      <w:r>
        <w:rPr/>
        <w:t>incentivising</w:t>
      </w:r>
      <w:r>
        <w:rPr>
          <w:spacing w:val="-1"/>
        </w:rPr>
        <w:t> </w:t>
      </w:r>
      <w:r>
        <w:rPr/>
        <w:t>Member</w:t>
      </w:r>
      <w:r>
        <w:rPr>
          <w:spacing w:val="-3"/>
        </w:rPr>
        <w:t> </w:t>
      </w:r>
      <w:r>
        <w:rPr/>
        <w:t>States</w:t>
      </w:r>
      <w:r>
        <w:rPr>
          <w:spacing w:val="-1"/>
        </w:rPr>
        <w:t> </w:t>
      </w:r>
      <w:r>
        <w:rPr/>
        <w:t>to</w:t>
      </w:r>
      <w:r>
        <w:rPr>
          <w:spacing w:val="-1"/>
        </w:rPr>
        <w:t> </w:t>
      </w:r>
      <w:r>
        <w:rPr/>
        <w:t>deliver and</w:t>
      </w:r>
      <w:r>
        <w:rPr>
          <w:spacing w:val="-1"/>
        </w:rPr>
        <w:t> </w:t>
      </w:r>
      <w:r>
        <w:rPr/>
        <w:t>implement</w:t>
      </w:r>
      <w:r>
        <w:rPr>
          <w:spacing w:val="-1"/>
        </w:rPr>
        <w:t> </w:t>
      </w:r>
      <w:r>
        <w:rPr/>
        <w:t>those </w:t>
      </w:r>
      <w:r>
        <w:rPr>
          <w:spacing w:val="-2"/>
        </w:rPr>
        <w:t>reforms.</w:t>
      </w:r>
    </w:p>
    <w:p>
      <w:pPr>
        <w:pStyle w:val="BodyText"/>
        <w:spacing w:before="121"/>
        <w:ind w:right="874"/>
      </w:pPr>
      <w:r>
        <w:rPr/>
        <w:t>Reducing the related administrative burden and streamlining procedures will facilitate more agile and effective preparedness actions. The Commission will map out the necessary simplification actions in consultation with all relevant stakeholders.</w:t>
      </w:r>
    </w:p>
    <w:p>
      <w:pPr>
        <w:pStyle w:val="BodyText"/>
        <w:spacing w:before="120"/>
        <w:ind w:right="869"/>
      </w:pPr>
      <w:r>
        <w:rPr/>
        <w:t>The</w:t>
      </w:r>
      <w:r>
        <w:rPr>
          <w:spacing w:val="-7"/>
        </w:rPr>
        <w:t> </w:t>
      </w:r>
      <w:r>
        <w:rPr/>
        <w:t>Commission</w:t>
      </w:r>
      <w:r>
        <w:rPr>
          <w:spacing w:val="-5"/>
        </w:rPr>
        <w:t> </w:t>
      </w:r>
      <w:r>
        <w:rPr/>
        <w:t>will</w:t>
      </w:r>
      <w:r>
        <w:rPr>
          <w:spacing w:val="-5"/>
        </w:rPr>
        <w:t> </w:t>
      </w:r>
      <w:r>
        <w:rPr/>
        <w:t>assess</w:t>
      </w:r>
      <w:r>
        <w:rPr>
          <w:spacing w:val="-6"/>
        </w:rPr>
        <w:t> </w:t>
      </w:r>
      <w:r>
        <w:rPr/>
        <w:t>the</w:t>
      </w:r>
      <w:r>
        <w:rPr>
          <w:spacing w:val="-6"/>
        </w:rPr>
        <w:t> </w:t>
      </w:r>
      <w:r>
        <w:rPr/>
        <w:t>need</w:t>
      </w:r>
      <w:r>
        <w:rPr>
          <w:spacing w:val="-6"/>
        </w:rPr>
        <w:t> </w:t>
      </w:r>
      <w:r>
        <w:rPr/>
        <w:t>and</w:t>
      </w:r>
      <w:r>
        <w:rPr>
          <w:spacing w:val="-6"/>
        </w:rPr>
        <w:t> </w:t>
      </w:r>
      <w:r>
        <w:rPr/>
        <w:t>feasibility</w:t>
      </w:r>
      <w:r>
        <w:rPr>
          <w:spacing w:val="-5"/>
        </w:rPr>
        <w:t> </w:t>
      </w:r>
      <w:r>
        <w:rPr/>
        <w:t>of</w:t>
      </w:r>
      <w:r>
        <w:rPr>
          <w:spacing w:val="-7"/>
        </w:rPr>
        <w:t> </w:t>
      </w:r>
      <w:r>
        <w:rPr/>
        <w:t>an</w:t>
      </w:r>
      <w:r>
        <w:rPr>
          <w:spacing w:val="-6"/>
        </w:rPr>
        <w:t> </w:t>
      </w:r>
      <w:r>
        <w:rPr/>
        <w:t>EU</w:t>
      </w:r>
      <w:r>
        <w:rPr>
          <w:spacing w:val="-7"/>
        </w:rPr>
        <w:t> </w:t>
      </w:r>
      <w:r>
        <w:rPr/>
        <w:t>Preparedness</w:t>
      </w:r>
      <w:r>
        <w:rPr>
          <w:spacing w:val="-4"/>
        </w:rPr>
        <w:t> </w:t>
      </w:r>
      <w:r>
        <w:rPr/>
        <w:t>Law</w:t>
      </w:r>
      <w:r>
        <w:rPr>
          <w:spacing w:val="-6"/>
        </w:rPr>
        <w:t> </w:t>
      </w:r>
      <w:r>
        <w:rPr/>
        <w:t>to</w:t>
      </w:r>
      <w:r>
        <w:rPr>
          <w:spacing w:val="-5"/>
        </w:rPr>
        <w:t> </w:t>
      </w:r>
      <w:r>
        <w:rPr/>
        <w:t>strengthen the</w:t>
      </w:r>
      <w:r>
        <w:rPr>
          <w:spacing w:val="-13"/>
        </w:rPr>
        <w:t> </w:t>
      </w:r>
      <w:r>
        <w:rPr/>
        <w:t>resilience</w:t>
      </w:r>
      <w:r>
        <w:rPr>
          <w:spacing w:val="-13"/>
        </w:rPr>
        <w:t> </w:t>
      </w:r>
      <w:r>
        <w:rPr/>
        <w:t>of</w:t>
      </w:r>
      <w:r>
        <w:rPr>
          <w:spacing w:val="-13"/>
        </w:rPr>
        <w:t> </w:t>
      </w:r>
      <w:r>
        <w:rPr/>
        <w:t>the</w:t>
      </w:r>
      <w:r>
        <w:rPr>
          <w:spacing w:val="-13"/>
        </w:rPr>
        <w:t> </w:t>
      </w:r>
      <w:r>
        <w:rPr/>
        <w:t>vital</w:t>
      </w:r>
      <w:r>
        <w:rPr>
          <w:spacing w:val="-9"/>
        </w:rPr>
        <w:t> </w:t>
      </w:r>
      <w:r>
        <w:rPr/>
        <w:t>societal</w:t>
      </w:r>
      <w:r>
        <w:rPr>
          <w:spacing w:val="-12"/>
        </w:rPr>
        <w:t> </w:t>
      </w:r>
      <w:r>
        <w:rPr/>
        <w:t>functions</w:t>
      </w:r>
      <w:r>
        <w:rPr>
          <w:spacing w:val="-11"/>
        </w:rPr>
        <w:t> </w:t>
      </w:r>
      <w:r>
        <w:rPr/>
        <w:t>by</w:t>
      </w:r>
      <w:r>
        <w:rPr>
          <w:spacing w:val="-12"/>
        </w:rPr>
        <w:t> </w:t>
      </w:r>
      <w:r>
        <w:rPr/>
        <w:t>setting</w:t>
      </w:r>
      <w:r>
        <w:rPr>
          <w:spacing w:val="-12"/>
        </w:rPr>
        <w:t> </w:t>
      </w:r>
      <w:r>
        <w:rPr/>
        <w:t>joint</w:t>
      </w:r>
      <w:r>
        <w:rPr>
          <w:spacing w:val="-12"/>
        </w:rPr>
        <w:t> </w:t>
      </w:r>
      <w:r>
        <w:rPr/>
        <w:t>standards</w:t>
      </w:r>
      <w:r>
        <w:rPr>
          <w:spacing w:val="-13"/>
        </w:rPr>
        <w:t> </w:t>
      </w:r>
      <w:r>
        <w:rPr/>
        <w:t>and</w:t>
      </w:r>
      <w:r>
        <w:rPr>
          <w:spacing w:val="-12"/>
        </w:rPr>
        <w:t> </w:t>
      </w:r>
      <w:r>
        <w:rPr/>
        <w:t>measurable</w:t>
      </w:r>
      <w:r>
        <w:rPr>
          <w:spacing w:val="-13"/>
        </w:rPr>
        <w:t> </w:t>
      </w:r>
      <w:r>
        <w:rPr/>
        <w:t>long-term </w:t>
      </w:r>
      <w:r>
        <w:rPr>
          <w:spacing w:val="-2"/>
        </w:rPr>
        <w:t>targets.</w:t>
      </w:r>
    </w:p>
    <w:p>
      <w:pPr>
        <w:pStyle w:val="Heading2"/>
        <w:numPr>
          <w:ilvl w:val="0"/>
          <w:numId w:val="3"/>
        </w:numPr>
        <w:tabs>
          <w:tab w:pos="1501" w:val="left" w:leader="none"/>
        </w:tabs>
        <w:spacing w:line="240" w:lineRule="auto" w:before="120" w:after="0"/>
        <w:ind w:left="1501" w:right="0" w:hanging="486"/>
        <w:jc w:val="both"/>
      </w:pPr>
      <w:r>
        <w:rPr/>
        <w:t>Adopt</w:t>
      </w:r>
      <w:r>
        <w:rPr>
          <w:spacing w:val="-5"/>
        </w:rPr>
        <w:t> </w:t>
      </w:r>
      <w:r>
        <w:rPr/>
        <w:t>minimum</w:t>
      </w:r>
      <w:r>
        <w:rPr>
          <w:spacing w:val="-4"/>
        </w:rPr>
        <w:t> </w:t>
      </w:r>
      <w:r>
        <w:rPr/>
        <w:t>preparedness</w:t>
      </w:r>
      <w:r>
        <w:rPr>
          <w:spacing w:val="-4"/>
        </w:rPr>
        <w:t> </w:t>
      </w:r>
      <w:r>
        <w:rPr>
          <w:spacing w:val="-2"/>
        </w:rPr>
        <w:t>requirements</w:t>
      </w:r>
    </w:p>
    <w:p>
      <w:pPr>
        <w:pStyle w:val="BodyText"/>
        <w:spacing w:before="120"/>
        <w:ind w:right="867"/>
      </w:pPr>
      <w:r>
        <w:rPr/>
        <w:t>The immediate priority is the urgent and full transposition and implementation of the Union legal framework, in particular the CER and NIS2 Directives as it will be explained as well in the</w:t>
      </w:r>
      <w:r>
        <w:rPr>
          <w:spacing w:val="-4"/>
        </w:rPr>
        <w:t> </w:t>
      </w:r>
      <w:r>
        <w:rPr/>
        <w:t>upcoming</w:t>
      </w:r>
      <w:r>
        <w:rPr>
          <w:spacing w:val="-3"/>
        </w:rPr>
        <w:t> </w:t>
      </w:r>
      <w:r>
        <w:rPr/>
        <w:t>Internal</w:t>
      </w:r>
      <w:r>
        <w:rPr>
          <w:spacing w:val="-3"/>
        </w:rPr>
        <w:t> </w:t>
      </w:r>
      <w:r>
        <w:rPr/>
        <w:t>Security</w:t>
      </w:r>
      <w:r>
        <w:rPr>
          <w:spacing w:val="-3"/>
        </w:rPr>
        <w:t> </w:t>
      </w:r>
      <w:r>
        <w:rPr/>
        <w:t>Strategy.</w:t>
      </w:r>
      <w:r>
        <w:rPr>
          <w:spacing w:val="-3"/>
        </w:rPr>
        <w:t> </w:t>
      </w:r>
      <w:r>
        <w:rPr/>
        <w:t>Based</w:t>
      </w:r>
      <w:r>
        <w:rPr>
          <w:spacing w:val="-3"/>
        </w:rPr>
        <w:t> </w:t>
      </w:r>
      <w:r>
        <w:rPr/>
        <w:t>on</w:t>
      </w:r>
      <w:r>
        <w:rPr>
          <w:spacing w:val="-3"/>
        </w:rPr>
        <w:t> </w:t>
      </w:r>
      <w:r>
        <w:rPr/>
        <w:t>the</w:t>
      </w:r>
      <w:r>
        <w:rPr>
          <w:spacing w:val="-4"/>
        </w:rPr>
        <w:t> </w:t>
      </w:r>
      <w:r>
        <w:rPr/>
        <w:t>implementation</w:t>
      </w:r>
      <w:r>
        <w:rPr>
          <w:spacing w:val="-3"/>
        </w:rPr>
        <w:t> </w:t>
      </w:r>
      <w:r>
        <w:rPr/>
        <w:t>of</w:t>
      </w:r>
      <w:r>
        <w:rPr>
          <w:spacing w:val="-7"/>
        </w:rPr>
        <w:t> </w:t>
      </w:r>
      <w:r>
        <w:rPr/>
        <w:t>these</w:t>
      </w:r>
      <w:r>
        <w:rPr>
          <w:spacing w:val="-4"/>
        </w:rPr>
        <w:t> </w:t>
      </w:r>
      <w:r>
        <w:rPr/>
        <w:t>Directives,</w:t>
      </w:r>
      <w:r>
        <w:rPr>
          <w:spacing w:val="-3"/>
        </w:rPr>
        <w:t> </w:t>
      </w:r>
      <w:r>
        <w:rPr/>
        <w:t>the Commission will assess if additional measures may be necessary.</w:t>
      </w:r>
    </w:p>
    <w:p>
      <w:pPr>
        <w:pStyle w:val="BodyText"/>
        <w:spacing w:before="121"/>
        <w:ind w:right="869"/>
      </w:pPr>
      <w:r>
        <w:rPr/>
        <w:t>In parallel, the Commission will engage with Member States to identify further sectors and services</w:t>
      </w:r>
      <w:r>
        <w:rPr>
          <w:spacing w:val="-7"/>
        </w:rPr>
        <w:t> </w:t>
      </w:r>
      <w:r>
        <w:rPr/>
        <w:t>not</w:t>
      </w:r>
      <w:r>
        <w:rPr>
          <w:spacing w:val="-8"/>
        </w:rPr>
        <w:t> </w:t>
      </w:r>
      <w:r>
        <w:rPr/>
        <w:t>covered</w:t>
      </w:r>
      <w:r>
        <w:rPr>
          <w:spacing w:val="-7"/>
        </w:rPr>
        <w:t> </w:t>
      </w:r>
      <w:r>
        <w:rPr/>
        <w:t>by</w:t>
      </w:r>
      <w:r>
        <w:rPr>
          <w:spacing w:val="-8"/>
        </w:rPr>
        <w:t> </w:t>
      </w:r>
      <w:r>
        <w:rPr/>
        <w:t>the</w:t>
      </w:r>
      <w:r>
        <w:rPr>
          <w:spacing w:val="-7"/>
        </w:rPr>
        <w:t> </w:t>
      </w:r>
      <w:r>
        <w:rPr/>
        <w:t>current</w:t>
      </w:r>
      <w:r>
        <w:rPr>
          <w:spacing w:val="-8"/>
        </w:rPr>
        <w:t> </w:t>
      </w:r>
      <w:r>
        <w:rPr/>
        <w:t>legislation</w:t>
      </w:r>
      <w:r>
        <w:rPr>
          <w:spacing w:val="-7"/>
        </w:rPr>
        <w:t> </w:t>
      </w:r>
      <w:r>
        <w:rPr/>
        <w:t>for</w:t>
      </w:r>
      <w:r>
        <w:rPr>
          <w:spacing w:val="-9"/>
        </w:rPr>
        <w:t> </w:t>
      </w:r>
      <w:r>
        <w:rPr/>
        <w:t>which</w:t>
      </w:r>
      <w:r>
        <w:rPr>
          <w:spacing w:val="-7"/>
        </w:rPr>
        <w:t> </w:t>
      </w:r>
      <w:r>
        <w:rPr/>
        <w:t>there</w:t>
      </w:r>
      <w:r>
        <w:rPr>
          <w:spacing w:val="-8"/>
        </w:rPr>
        <w:t> </w:t>
      </w:r>
      <w:r>
        <w:rPr/>
        <w:t>might</w:t>
      </w:r>
      <w:r>
        <w:rPr>
          <w:spacing w:val="-7"/>
        </w:rPr>
        <w:t> </w:t>
      </w:r>
      <w:r>
        <w:rPr/>
        <w:t>be</w:t>
      </w:r>
      <w:r>
        <w:rPr>
          <w:spacing w:val="-8"/>
        </w:rPr>
        <w:t> </w:t>
      </w:r>
      <w:r>
        <w:rPr/>
        <w:t>a</w:t>
      </w:r>
      <w:r>
        <w:rPr>
          <w:spacing w:val="-8"/>
        </w:rPr>
        <w:t> </w:t>
      </w:r>
      <w:r>
        <w:rPr/>
        <w:t>need</w:t>
      </w:r>
      <w:r>
        <w:rPr>
          <w:spacing w:val="-7"/>
        </w:rPr>
        <w:t> </w:t>
      </w:r>
      <w:r>
        <w:rPr/>
        <w:t>to</w:t>
      </w:r>
      <w:r>
        <w:rPr>
          <w:spacing w:val="-8"/>
        </w:rPr>
        <w:t> </w:t>
      </w:r>
      <w:r>
        <w:rPr/>
        <w:t>act.</w:t>
      </w:r>
      <w:r>
        <w:rPr>
          <w:spacing w:val="-6"/>
        </w:rPr>
        <w:t> </w:t>
      </w:r>
      <w:r>
        <w:rPr/>
        <w:t>Based</w:t>
      </w:r>
      <w:r>
        <w:rPr>
          <w:spacing w:val="-7"/>
        </w:rPr>
        <w:t> </w:t>
      </w:r>
      <w:r>
        <w:rPr/>
        <w:t>on this</w:t>
      </w:r>
      <w:r>
        <w:rPr>
          <w:spacing w:val="-15"/>
        </w:rPr>
        <w:t> </w:t>
      </w:r>
      <w:r>
        <w:rPr/>
        <w:t>assessment,</w:t>
      </w:r>
      <w:r>
        <w:rPr>
          <w:spacing w:val="-15"/>
        </w:rPr>
        <w:t> </w:t>
      </w:r>
      <w:r>
        <w:rPr/>
        <w:t>the</w:t>
      </w:r>
      <w:r>
        <w:rPr>
          <w:spacing w:val="-15"/>
        </w:rPr>
        <w:t> </w:t>
      </w:r>
      <w:r>
        <w:rPr/>
        <w:t>Commission</w:t>
      </w:r>
      <w:r>
        <w:rPr>
          <w:spacing w:val="-15"/>
        </w:rPr>
        <w:t> </w:t>
      </w:r>
      <w:r>
        <w:rPr/>
        <w:t>will</w:t>
      </w:r>
      <w:r>
        <w:rPr>
          <w:spacing w:val="-15"/>
        </w:rPr>
        <w:t> </w:t>
      </w:r>
      <w:r>
        <w:rPr/>
        <w:t>put</w:t>
      </w:r>
      <w:r>
        <w:rPr>
          <w:spacing w:val="-15"/>
        </w:rPr>
        <w:t> </w:t>
      </w:r>
      <w:r>
        <w:rPr/>
        <w:t>forward</w:t>
      </w:r>
      <w:r>
        <w:rPr>
          <w:spacing w:val="-15"/>
        </w:rPr>
        <w:t> </w:t>
      </w:r>
      <w:r>
        <w:rPr/>
        <w:t>recommendations</w:t>
      </w:r>
      <w:r>
        <w:rPr>
          <w:spacing w:val="-15"/>
        </w:rPr>
        <w:t> </w:t>
      </w:r>
      <w:r>
        <w:rPr/>
        <w:t>on</w:t>
      </w:r>
      <w:r>
        <w:rPr>
          <w:spacing w:val="-15"/>
        </w:rPr>
        <w:t> </w:t>
      </w:r>
      <w:r>
        <w:rPr/>
        <w:t>minimum</w:t>
      </w:r>
      <w:r>
        <w:rPr>
          <w:spacing w:val="-15"/>
        </w:rPr>
        <w:t> </w:t>
      </w:r>
      <w:r>
        <w:rPr/>
        <w:t>preparedness requirements, including a monitoring mechanism. The latter will align with the Disaster Resilience Goals and be complementary with the North Atlantic Treaty Organisation’s (NATO) resilience baseline requirements</w:t>
      </w:r>
      <w:hyperlink w:history="true" w:anchor="_bookmark6">
        <w:r>
          <w:rPr>
            <w:vertAlign w:val="superscript"/>
          </w:rPr>
          <w:t>7</w:t>
        </w:r>
      </w:hyperlink>
      <w:r>
        <w:rPr>
          <w:vertAlign w:val="baseline"/>
        </w:rPr>
        <w:t>.</w:t>
      </w:r>
    </w:p>
    <w:p>
      <w:pPr>
        <w:pStyle w:val="BodyText"/>
        <w:spacing w:before="120"/>
        <w:ind w:right="870"/>
      </w:pPr>
      <w:r>
        <w:rPr/>
        <w:t>The EU institutions will take actions to enhance their own internal preparedness, notably by upgrading secure communications between the EU institutions and Member States.</w:t>
      </w:r>
    </w:p>
    <w:p>
      <w:pPr>
        <w:pStyle w:val="Heading2"/>
        <w:numPr>
          <w:ilvl w:val="0"/>
          <w:numId w:val="3"/>
        </w:numPr>
        <w:tabs>
          <w:tab w:pos="1441" w:val="left" w:leader="none"/>
        </w:tabs>
        <w:spacing w:line="240" w:lineRule="auto" w:before="120" w:after="0"/>
        <w:ind w:left="1441" w:right="0" w:hanging="426"/>
        <w:jc w:val="both"/>
      </w:pPr>
      <w:r>
        <w:rPr/>
        <w:t>Revise</w:t>
      </w:r>
      <w:r>
        <w:rPr>
          <w:spacing w:val="-3"/>
        </w:rPr>
        <w:t> </w:t>
      </w:r>
      <w:r>
        <w:rPr/>
        <w:t>the</w:t>
      </w:r>
      <w:r>
        <w:rPr>
          <w:spacing w:val="-3"/>
        </w:rPr>
        <w:t> </w:t>
      </w:r>
      <w:r>
        <w:rPr/>
        <w:t>Union</w:t>
      </w:r>
      <w:r>
        <w:rPr>
          <w:spacing w:val="-2"/>
        </w:rPr>
        <w:t> </w:t>
      </w:r>
      <w:r>
        <w:rPr/>
        <w:t>Civil</w:t>
      </w:r>
      <w:r>
        <w:rPr>
          <w:spacing w:val="-2"/>
        </w:rPr>
        <w:t> </w:t>
      </w:r>
      <w:r>
        <w:rPr/>
        <w:t>Protection</w:t>
      </w:r>
      <w:r>
        <w:rPr>
          <w:spacing w:val="-1"/>
        </w:rPr>
        <w:t> </w:t>
      </w:r>
      <w:r>
        <w:rPr>
          <w:spacing w:val="-2"/>
        </w:rPr>
        <w:t>Mechanism</w:t>
      </w:r>
    </w:p>
    <w:p>
      <w:pPr>
        <w:pStyle w:val="BodyText"/>
        <w:spacing w:before="120"/>
        <w:ind w:right="874"/>
      </w:pPr>
      <w:r>
        <w:rPr/>
        <w:t>The Commission will revise the legislative framework of the UCPM to further improve the effectiveness</w:t>
      </w:r>
      <w:r>
        <w:rPr>
          <w:spacing w:val="-6"/>
        </w:rPr>
        <w:t> </w:t>
      </w:r>
      <w:r>
        <w:rPr/>
        <w:t>and</w:t>
      </w:r>
      <w:r>
        <w:rPr>
          <w:spacing w:val="-7"/>
        </w:rPr>
        <w:t> </w:t>
      </w:r>
      <w:r>
        <w:rPr/>
        <w:t>efficiency</w:t>
      </w:r>
      <w:r>
        <w:rPr>
          <w:spacing w:val="-7"/>
        </w:rPr>
        <w:t> </w:t>
      </w:r>
      <w:r>
        <w:rPr/>
        <w:t>in</w:t>
      </w:r>
      <w:r>
        <w:rPr>
          <w:spacing w:val="-6"/>
        </w:rPr>
        <w:t> </w:t>
      </w:r>
      <w:r>
        <w:rPr/>
        <w:t>high</w:t>
      </w:r>
      <w:r>
        <w:rPr>
          <w:spacing w:val="-6"/>
        </w:rPr>
        <w:t> </w:t>
      </w:r>
      <w:r>
        <w:rPr/>
        <w:t>impact</w:t>
      </w:r>
      <w:r>
        <w:rPr>
          <w:spacing w:val="-6"/>
        </w:rPr>
        <w:t> </w:t>
      </w:r>
      <w:r>
        <w:rPr/>
        <w:t>emergencies</w:t>
      </w:r>
      <w:r>
        <w:rPr>
          <w:spacing w:val="-7"/>
        </w:rPr>
        <w:t> </w:t>
      </w:r>
      <w:r>
        <w:rPr/>
        <w:t>and</w:t>
      </w:r>
      <w:r>
        <w:rPr>
          <w:spacing w:val="-7"/>
        </w:rPr>
        <w:t> </w:t>
      </w:r>
      <w:r>
        <w:rPr/>
        <w:t>crises</w:t>
      </w:r>
      <w:r>
        <w:rPr>
          <w:spacing w:val="-7"/>
        </w:rPr>
        <w:t> </w:t>
      </w:r>
      <w:r>
        <w:rPr/>
        <w:t>requiring</w:t>
      </w:r>
      <w:r>
        <w:rPr>
          <w:spacing w:val="-7"/>
        </w:rPr>
        <w:t> </w:t>
      </w:r>
      <w:r>
        <w:rPr/>
        <w:t>a</w:t>
      </w:r>
      <w:r>
        <w:rPr>
          <w:spacing w:val="-8"/>
        </w:rPr>
        <w:t> </w:t>
      </w:r>
      <w:r>
        <w:rPr/>
        <w:t>robust</w:t>
      </w:r>
      <w:r>
        <w:rPr>
          <w:spacing w:val="-7"/>
        </w:rPr>
        <w:t> </w:t>
      </w:r>
      <w:r>
        <w:rPr/>
        <w:t>response and coordination at European level.</w:t>
      </w:r>
    </w:p>
    <w:p>
      <w:pPr>
        <w:pStyle w:val="Heading2"/>
        <w:numPr>
          <w:ilvl w:val="0"/>
          <w:numId w:val="3"/>
        </w:numPr>
        <w:tabs>
          <w:tab w:pos="1441" w:val="left" w:leader="none"/>
        </w:tabs>
        <w:spacing w:line="240" w:lineRule="auto" w:before="120" w:after="0"/>
        <w:ind w:left="1441" w:right="0" w:hanging="426"/>
        <w:jc w:val="both"/>
      </w:pPr>
      <w:r>
        <w:rPr/>
        <w:t>Propose</w:t>
      </w:r>
      <w:r>
        <w:rPr>
          <w:spacing w:val="-3"/>
        </w:rPr>
        <w:t> </w:t>
      </w:r>
      <w:r>
        <w:rPr/>
        <w:t>an</w:t>
      </w:r>
      <w:r>
        <w:rPr>
          <w:spacing w:val="-2"/>
        </w:rPr>
        <w:t> </w:t>
      </w:r>
      <w:r>
        <w:rPr/>
        <w:t>EU</w:t>
      </w:r>
      <w:r>
        <w:rPr>
          <w:spacing w:val="-2"/>
        </w:rPr>
        <w:t> </w:t>
      </w:r>
      <w:r>
        <w:rPr/>
        <w:t>Stockpiling</w:t>
      </w:r>
      <w:r>
        <w:rPr>
          <w:spacing w:val="-1"/>
        </w:rPr>
        <w:t> </w:t>
      </w:r>
      <w:r>
        <w:rPr>
          <w:spacing w:val="-2"/>
        </w:rPr>
        <w:t>Strategy</w:t>
      </w:r>
    </w:p>
    <w:p>
      <w:pPr>
        <w:pStyle w:val="BodyText"/>
        <w:spacing w:before="120"/>
        <w:ind w:right="869"/>
      </w:pPr>
      <w:r>
        <w:rPr/>
        <w:t>The Commission will propose an EU-wide stockpiling strategy that will integrate all existing sectorial stockpiling efforts. It will strengthen access to critical resources across the EU, for example</w:t>
      </w:r>
      <w:r>
        <w:rPr>
          <w:spacing w:val="-14"/>
        </w:rPr>
        <w:t> </w:t>
      </w:r>
      <w:r>
        <w:rPr/>
        <w:t>for</w:t>
      </w:r>
      <w:r>
        <w:rPr>
          <w:spacing w:val="-12"/>
        </w:rPr>
        <w:t> </w:t>
      </w:r>
      <w:r>
        <w:rPr/>
        <w:t>emergency</w:t>
      </w:r>
      <w:r>
        <w:rPr>
          <w:spacing w:val="-13"/>
        </w:rPr>
        <w:t> </w:t>
      </w:r>
      <w:r>
        <w:rPr/>
        <w:t>and</w:t>
      </w:r>
      <w:r>
        <w:rPr>
          <w:spacing w:val="-13"/>
        </w:rPr>
        <w:t> </w:t>
      </w:r>
      <w:r>
        <w:rPr/>
        <w:t>disaster</w:t>
      </w:r>
      <w:r>
        <w:rPr>
          <w:spacing w:val="-14"/>
        </w:rPr>
        <w:t> </w:t>
      </w:r>
      <w:r>
        <w:rPr/>
        <w:t>response,</w:t>
      </w:r>
      <w:r>
        <w:rPr>
          <w:spacing w:val="-14"/>
        </w:rPr>
        <w:t> </w:t>
      </w:r>
      <w:r>
        <w:rPr/>
        <w:t>medical</w:t>
      </w:r>
      <w:r>
        <w:rPr>
          <w:spacing w:val="-13"/>
        </w:rPr>
        <w:t> </w:t>
      </w:r>
      <w:r>
        <w:rPr/>
        <w:t>countermeasures,</w:t>
      </w:r>
      <w:r>
        <w:rPr>
          <w:spacing w:val="-10"/>
        </w:rPr>
        <w:t> </w:t>
      </w:r>
      <w:r>
        <w:rPr/>
        <w:t>critical</w:t>
      </w:r>
      <w:r>
        <w:rPr>
          <w:spacing w:val="-13"/>
        </w:rPr>
        <w:t> </w:t>
      </w:r>
      <w:r>
        <w:rPr/>
        <w:t>raw</w:t>
      </w:r>
      <w:r>
        <w:rPr>
          <w:spacing w:val="-14"/>
        </w:rPr>
        <w:t> </w:t>
      </w:r>
      <w:r>
        <w:rPr/>
        <w:t>materials, energy</w:t>
      </w:r>
      <w:r>
        <w:rPr>
          <w:spacing w:val="-4"/>
        </w:rPr>
        <w:t> </w:t>
      </w:r>
      <w:r>
        <w:rPr/>
        <w:t>equipment,</w:t>
      </w:r>
      <w:r>
        <w:rPr>
          <w:spacing w:val="-4"/>
        </w:rPr>
        <w:t> </w:t>
      </w:r>
      <w:r>
        <w:rPr/>
        <w:t>shelter,</w:t>
      </w:r>
      <w:r>
        <w:rPr>
          <w:spacing w:val="-4"/>
        </w:rPr>
        <w:t> </w:t>
      </w:r>
      <w:r>
        <w:rPr/>
        <w:t>and</w:t>
      </w:r>
      <w:r>
        <w:rPr>
          <w:spacing w:val="-4"/>
        </w:rPr>
        <w:t> </w:t>
      </w:r>
      <w:r>
        <w:rPr/>
        <w:t>potentially</w:t>
      </w:r>
      <w:r>
        <w:rPr>
          <w:spacing w:val="-4"/>
        </w:rPr>
        <w:t> </w:t>
      </w:r>
      <w:r>
        <w:rPr/>
        <w:t>agri-food</w:t>
      </w:r>
      <w:r>
        <w:rPr>
          <w:spacing w:val="-4"/>
        </w:rPr>
        <w:t> </w:t>
      </w:r>
      <w:r>
        <w:rPr/>
        <w:t>products</w:t>
      </w:r>
      <w:r>
        <w:rPr>
          <w:spacing w:val="-5"/>
        </w:rPr>
        <w:t> </w:t>
      </w:r>
      <w:r>
        <w:rPr/>
        <w:t>and</w:t>
      </w:r>
      <w:r>
        <w:rPr>
          <w:spacing w:val="-4"/>
        </w:rPr>
        <w:t> </w:t>
      </w:r>
      <w:r>
        <w:rPr/>
        <w:t>water.</w:t>
      </w:r>
      <w:r>
        <w:rPr>
          <w:spacing w:val="-1"/>
        </w:rPr>
        <w:t> </w:t>
      </w:r>
      <w:r>
        <w:rPr/>
        <w:t>It</w:t>
      </w:r>
      <w:r>
        <w:rPr>
          <w:spacing w:val="-4"/>
        </w:rPr>
        <w:t> </w:t>
      </w:r>
      <w:r>
        <w:rPr/>
        <w:t>intends</w:t>
      </w:r>
      <w:r>
        <w:rPr>
          <w:spacing w:val="-5"/>
        </w:rPr>
        <w:t> </w:t>
      </w:r>
      <w:r>
        <w:rPr/>
        <w:t>to</w:t>
      </w:r>
      <w:r>
        <w:rPr>
          <w:spacing w:val="-3"/>
        </w:rPr>
        <w:t> </w:t>
      </w:r>
      <w:r>
        <w:rPr/>
        <w:t>combine centralised EU-level reserves with Member States’ contributions, supported by public-private partnerships to ensure efficiency, scalability, and cost-effectiveness.</w:t>
      </w:r>
    </w:p>
    <w:p>
      <w:pPr>
        <w:pStyle w:val="BodyText"/>
        <w:spacing w:before="121"/>
        <w:ind w:right="870"/>
      </w:pPr>
      <w:r>
        <w:rPr/>
        <w:t>The Commission will also present a Strategy to support medical countermeasures against public</w:t>
      </w:r>
      <w:r>
        <w:rPr>
          <w:spacing w:val="-8"/>
        </w:rPr>
        <w:t> </w:t>
      </w:r>
      <w:r>
        <w:rPr/>
        <w:t>health</w:t>
      </w:r>
      <w:r>
        <w:rPr>
          <w:spacing w:val="-7"/>
        </w:rPr>
        <w:t> </w:t>
      </w:r>
      <w:r>
        <w:rPr/>
        <w:t>threats</w:t>
      </w:r>
      <w:r>
        <w:rPr>
          <w:spacing w:val="-6"/>
        </w:rPr>
        <w:t> </w:t>
      </w:r>
      <w:r>
        <w:rPr/>
        <w:t>to</w:t>
      </w:r>
      <w:r>
        <w:rPr>
          <w:spacing w:val="-6"/>
        </w:rPr>
        <w:t> </w:t>
      </w:r>
      <w:r>
        <w:rPr/>
        <w:t>strengthen</w:t>
      </w:r>
      <w:r>
        <w:rPr>
          <w:spacing w:val="-7"/>
        </w:rPr>
        <w:t> </w:t>
      </w:r>
      <w:r>
        <w:rPr/>
        <w:t>the</w:t>
      </w:r>
      <w:r>
        <w:rPr>
          <w:spacing w:val="-7"/>
        </w:rPr>
        <w:t> </w:t>
      </w:r>
      <w:r>
        <w:rPr/>
        <w:t>EU’s</w:t>
      </w:r>
      <w:r>
        <w:rPr>
          <w:spacing w:val="-7"/>
        </w:rPr>
        <w:t> </w:t>
      </w:r>
      <w:r>
        <w:rPr/>
        <w:t>health</w:t>
      </w:r>
      <w:r>
        <w:rPr>
          <w:spacing w:val="-4"/>
        </w:rPr>
        <w:t> </w:t>
      </w:r>
      <w:r>
        <w:rPr/>
        <w:t>security,</w:t>
      </w:r>
      <w:r>
        <w:rPr>
          <w:spacing w:val="-7"/>
        </w:rPr>
        <w:t> </w:t>
      </w:r>
      <w:r>
        <w:rPr/>
        <w:t>reinforce</w:t>
      </w:r>
      <w:r>
        <w:rPr>
          <w:spacing w:val="-8"/>
        </w:rPr>
        <w:t> </w:t>
      </w:r>
      <w:r>
        <w:rPr/>
        <w:t>EU</w:t>
      </w:r>
      <w:r>
        <w:rPr>
          <w:spacing w:val="-8"/>
        </w:rPr>
        <w:t> </w:t>
      </w:r>
      <w:r>
        <w:rPr/>
        <w:t>competitiveness,</w:t>
      </w:r>
      <w:r>
        <w:rPr>
          <w:spacing w:val="-5"/>
        </w:rPr>
        <w:t> </w:t>
      </w:r>
      <w:r>
        <w:rPr/>
        <w:t>and protect</w:t>
      </w:r>
      <w:r>
        <w:rPr>
          <w:spacing w:val="-14"/>
        </w:rPr>
        <w:t> </w:t>
      </w:r>
      <w:r>
        <w:rPr/>
        <w:t>the</w:t>
      </w:r>
      <w:r>
        <w:rPr>
          <w:spacing w:val="-12"/>
        </w:rPr>
        <w:t> </w:t>
      </w:r>
      <w:r>
        <w:rPr/>
        <w:t>public</w:t>
      </w:r>
      <w:r>
        <w:rPr>
          <w:spacing w:val="-13"/>
        </w:rPr>
        <w:t> </w:t>
      </w:r>
      <w:r>
        <w:rPr/>
        <w:t>from</w:t>
      </w:r>
      <w:r>
        <w:rPr>
          <w:spacing w:val="-11"/>
        </w:rPr>
        <w:t> </w:t>
      </w:r>
      <w:r>
        <w:rPr/>
        <w:t>cross-border</w:t>
      </w:r>
      <w:r>
        <w:rPr>
          <w:spacing w:val="-13"/>
        </w:rPr>
        <w:t> </w:t>
      </w:r>
      <w:r>
        <w:rPr/>
        <w:t>health</w:t>
      </w:r>
      <w:r>
        <w:rPr>
          <w:spacing w:val="-14"/>
        </w:rPr>
        <w:t> </w:t>
      </w:r>
      <w:r>
        <w:rPr/>
        <w:t>threats,</w:t>
      </w:r>
      <w:r>
        <w:rPr>
          <w:spacing w:val="-9"/>
        </w:rPr>
        <w:t> </w:t>
      </w:r>
      <w:r>
        <w:rPr/>
        <w:t>including</w:t>
      </w:r>
      <w:r>
        <w:rPr>
          <w:spacing w:val="-13"/>
        </w:rPr>
        <w:t> </w:t>
      </w:r>
      <w:r>
        <w:rPr/>
        <w:t>chemical,</w:t>
      </w:r>
      <w:r>
        <w:rPr>
          <w:spacing w:val="-11"/>
        </w:rPr>
        <w:t> </w:t>
      </w:r>
      <w:r>
        <w:rPr/>
        <w:t>biological,</w:t>
      </w:r>
      <w:r>
        <w:rPr>
          <w:spacing w:val="-14"/>
        </w:rPr>
        <w:t> </w:t>
      </w:r>
      <w:r>
        <w:rPr/>
        <w:t>radiological and</w:t>
      </w:r>
      <w:r>
        <w:rPr>
          <w:spacing w:val="-12"/>
        </w:rPr>
        <w:t> </w:t>
      </w:r>
      <w:r>
        <w:rPr/>
        <w:t>nuclear</w:t>
      </w:r>
      <w:r>
        <w:rPr>
          <w:spacing w:val="-12"/>
        </w:rPr>
        <w:t> </w:t>
      </w:r>
      <w:r>
        <w:rPr/>
        <w:t>(CBRN)</w:t>
      </w:r>
      <w:r>
        <w:rPr>
          <w:spacing w:val="-12"/>
        </w:rPr>
        <w:t> </w:t>
      </w:r>
      <w:r>
        <w:rPr/>
        <w:t>threats.</w:t>
      </w:r>
      <w:r>
        <w:rPr>
          <w:spacing w:val="-12"/>
        </w:rPr>
        <w:t> </w:t>
      </w:r>
      <w:r>
        <w:rPr/>
        <w:t>This</w:t>
      </w:r>
      <w:r>
        <w:rPr>
          <w:spacing w:val="-11"/>
        </w:rPr>
        <w:t> </w:t>
      </w:r>
      <w:r>
        <w:rPr/>
        <w:t>would</w:t>
      </w:r>
      <w:r>
        <w:rPr>
          <w:spacing w:val="-11"/>
        </w:rPr>
        <w:t> </w:t>
      </w:r>
      <w:r>
        <w:rPr/>
        <w:t>be</w:t>
      </w:r>
      <w:r>
        <w:rPr>
          <w:spacing w:val="-15"/>
        </w:rPr>
        <w:t> </w:t>
      </w:r>
      <w:r>
        <w:rPr/>
        <w:t>complemented</w:t>
      </w:r>
      <w:r>
        <w:rPr>
          <w:spacing w:val="-12"/>
        </w:rPr>
        <w:t> </w:t>
      </w:r>
      <w:r>
        <w:rPr/>
        <w:t>by</w:t>
      </w:r>
      <w:r>
        <w:rPr>
          <w:spacing w:val="-12"/>
        </w:rPr>
        <w:t> </w:t>
      </w:r>
      <w:r>
        <w:rPr/>
        <w:t>measures</w:t>
      </w:r>
      <w:r>
        <w:rPr>
          <w:spacing w:val="-11"/>
        </w:rPr>
        <w:t> </w:t>
      </w:r>
      <w:r>
        <w:rPr/>
        <w:t>regarding</w:t>
      </w:r>
      <w:r>
        <w:rPr>
          <w:spacing w:val="-12"/>
        </w:rPr>
        <w:t> </w:t>
      </w:r>
      <w:r>
        <w:rPr/>
        <w:t>contingency stocks under the recently proposed Critical Medicines Act.</w:t>
      </w:r>
    </w:p>
    <w:p>
      <w:pPr>
        <w:pStyle w:val="Heading2"/>
        <w:numPr>
          <w:ilvl w:val="0"/>
          <w:numId w:val="3"/>
        </w:numPr>
        <w:tabs>
          <w:tab w:pos="1441" w:val="left" w:leader="none"/>
        </w:tabs>
        <w:spacing w:line="240" w:lineRule="auto" w:before="120" w:after="0"/>
        <w:ind w:left="1441" w:right="0" w:hanging="426"/>
        <w:jc w:val="both"/>
      </w:pPr>
      <w:r>
        <w:rPr/>
        <w:t>Propose</w:t>
      </w:r>
      <w:r>
        <w:rPr>
          <w:spacing w:val="-3"/>
        </w:rPr>
        <w:t> </w:t>
      </w:r>
      <w:r>
        <w:rPr/>
        <w:t>a</w:t>
      </w:r>
      <w:r>
        <w:rPr>
          <w:spacing w:val="-1"/>
        </w:rPr>
        <w:t> </w:t>
      </w:r>
      <w:r>
        <w:rPr/>
        <w:t>Climate</w:t>
      </w:r>
      <w:r>
        <w:rPr>
          <w:spacing w:val="-3"/>
        </w:rPr>
        <w:t> </w:t>
      </w:r>
      <w:r>
        <w:rPr/>
        <w:t>Adaptation</w:t>
      </w:r>
      <w:r>
        <w:rPr>
          <w:spacing w:val="1"/>
        </w:rPr>
        <w:t> </w:t>
      </w:r>
      <w:r>
        <w:rPr>
          <w:spacing w:val="-4"/>
        </w:rPr>
        <w:t>Plan</w:t>
      </w:r>
    </w:p>
    <w:p>
      <w:pPr>
        <w:pStyle w:val="BodyText"/>
        <w:spacing w:before="120"/>
        <w:ind w:right="872"/>
      </w:pPr>
      <w:r>
        <w:rPr/>
        <w:t>The Commission will present a European Climate Adaptation Plan to support Member States in preparing for climate risks and strengthening the resilience of the Union. Building on the European Climate Risk Assessment, the Plan will embed ‘preparedness by design’ across relevant</w:t>
      </w:r>
      <w:r>
        <w:rPr>
          <w:spacing w:val="-11"/>
        </w:rPr>
        <w:t> </w:t>
      </w:r>
      <w:r>
        <w:rPr/>
        <w:t>EU</w:t>
      </w:r>
      <w:r>
        <w:rPr>
          <w:spacing w:val="-12"/>
        </w:rPr>
        <w:t> </w:t>
      </w:r>
      <w:r>
        <w:rPr/>
        <w:t>sector</w:t>
      </w:r>
      <w:r>
        <w:rPr>
          <w:spacing w:val="-11"/>
        </w:rPr>
        <w:t> </w:t>
      </w:r>
      <w:r>
        <w:rPr/>
        <w:t>policies</w:t>
      </w:r>
      <w:r>
        <w:rPr>
          <w:spacing w:val="-11"/>
        </w:rPr>
        <w:t> </w:t>
      </w:r>
      <w:r>
        <w:rPr/>
        <w:t>and</w:t>
      </w:r>
      <w:r>
        <w:rPr>
          <w:spacing w:val="-11"/>
        </w:rPr>
        <w:t> </w:t>
      </w:r>
      <w:r>
        <w:rPr/>
        <w:t>investments</w:t>
      </w:r>
      <w:r>
        <w:rPr>
          <w:spacing w:val="-11"/>
        </w:rPr>
        <w:t> </w:t>
      </w:r>
      <w:r>
        <w:rPr/>
        <w:t>and</w:t>
      </w:r>
      <w:r>
        <w:rPr>
          <w:spacing w:val="-11"/>
        </w:rPr>
        <w:t> </w:t>
      </w:r>
      <w:r>
        <w:rPr/>
        <w:t>strengthen</w:t>
      </w:r>
      <w:r>
        <w:rPr>
          <w:spacing w:val="-11"/>
        </w:rPr>
        <w:t> </w:t>
      </w:r>
      <w:r>
        <w:rPr/>
        <w:t>proactive</w:t>
      </w:r>
      <w:r>
        <w:rPr>
          <w:spacing w:val="-12"/>
        </w:rPr>
        <w:t> </w:t>
      </w:r>
      <w:r>
        <w:rPr/>
        <w:t>climate,</w:t>
      </w:r>
      <w:r>
        <w:rPr>
          <w:spacing w:val="-11"/>
        </w:rPr>
        <w:t> </w:t>
      </w:r>
      <w:r>
        <w:rPr/>
        <w:t>environment</w:t>
      </w:r>
      <w:r>
        <w:rPr>
          <w:spacing w:val="-11"/>
        </w:rPr>
        <w:t> </w:t>
      </w:r>
      <w:r>
        <w:rPr>
          <w:spacing w:val="-5"/>
        </w:rPr>
        <w:t>and</w:t>
      </w:r>
    </w:p>
    <w:p>
      <w:pPr>
        <w:pStyle w:val="BodyText"/>
        <w:spacing w:before="88"/>
        <w:ind w:left="0"/>
        <w:jc w:val="left"/>
        <w:rPr>
          <w:sz w:val="20"/>
        </w:rPr>
      </w:pPr>
      <w:r>
        <w:rPr>
          <w:sz w:val="20"/>
        </w:rPr>
        <mc:AlternateContent>
          <mc:Choice Requires="wps">
            <w:drawing>
              <wp:anchor distT="0" distB="0" distL="0" distR="0" allowOverlap="1" layoutInCell="1" locked="0" behindDoc="1" simplePos="0" relativeHeight="487590400">
                <wp:simplePos x="0" y="0"/>
                <wp:positionH relativeFrom="page">
                  <wp:posOffset>914704</wp:posOffset>
                </wp:positionH>
                <wp:positionV relativeFrom="paragraph">
                  <wp:posOffset>217363</wp:posOffset>
                </wp:positionV>
                <wp:extent cx="1829435" cy="762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7.115238pt;width:144.020pt;height:.599980pt;mso-position-horizontal-relative:page;mso-position-vertical-relative:paragraph;z-index:-15726080;mso-wrap-distance-left:0;mso-wrap-distance-right:0" id="docshape6" filled="true" fillcolor="#000000" stroked="false">
                <v:fill type="solid"/>
                <w10:wrap type="topAndBottom"/>
              </v:rect>
            </w:pict>
          </mc:Fallback>
        </mc:AlternateContent>
      </w:r>
    </w:p>
    <w:p>
      <w:pPr>
        <w:spacing w:before="223"/>
        <w:ind w:left="1015" w:right="0" w:firstLine="0"/>
        <w:jc w:val="left"/>
        <w:rPr>
          <w:sz w:val="20"/>
        </w:rPr>
      </w:pPr>
      <w:bookmarkStart w:name="_bookmark6" w:id="7"/>
      <w:bookmarkEnd w:id="7"/>
      <w:r>
        <w:rPr/>
      </w:r>
      <w:r>
        <w:rPr>
          <w:sz w:val="20"/>
          <w:vertAlign w:val="superscript"/>
        </w:rPr>
        <w:t>7</w:t>
      </w:r>
      <w:r>
        <w:rPr>
          <w:spacing w:val="-5"/>
          <w:sz w:val="20"/>
          <w:vertAlign w:val="baseline"/>
        </w:rPr>
        <w:t> </w:t>
      </w:r>
      <w:hyperlink r:id="rId11">
        <w:r>
          <w:rPr>
            <w:color w:val="467885"/>
            <w:sz w:val="20"/>
            <w:u w:val="single" w:color="467885"/>
            <w:vertAlign w:val="baseline"/>
          </w:rPr>
          <w:t>NATO</w:t>
        </w:r>
        <w:r>
          <w:rPr>
            <w:color w:val="467885"/>
            <w:spacing w:val="-4"/>
            <w:sz w:val="20"/>
            <w:u w:val="single" w:color="467885"/>
            <w:vertAlign w:val="baseline"/>
          </w:rPr>
          <w:t> </w:t>
        </w:r>
        <w:r>
          <w:rPr>
            <w:color w:val="467885"/>
            <w:sz w:val="20"/>
            <w:u w:val="single" w:color="467885"/>
            <w:vertAlign w:val="baseline"/>
          </w:rPr>
          <w:t>-</w:t>
        </w:r>
        <w:r>
          <w:rPr>
            <w:color w:val="467885"/>
            <w:spacing w:val="-4"/>
            <w:sz w:val="20"/>
            <w:u w:val="single" w:color="467885"/>
            <w:vertAlign w:val="baseline"/>
          </w:rPr>
          <w:t> </w:t>
        </w:r>
        <w:r>
          <w:rPr>
            <w:color w:val="467885"/>
            <w:sz w:val="20"/>
            <w:u w:val="single" w:color="467885"/>
            <w:vertAlign w:val="baseline"/>
          </w:rPr>
          <w:t>Topic:</w:t>
        </w:r>
        <w:r>
          <w:rPr>
            <w:color w:val="467885"/>
            <w:spacing w:val="-4"/>
            <w:sz w:val="20"/>
            <w:u w:val="single" w:color="467885"/>
            <w:vertAlign w:val="baseline"/>
          </w:rPr>
          <w:t> </w:t>
        </w:r>
        <w:r>
          <w:rPr>
            <w:color w:val="467885"/>
            <w:sz w:val="20"/>
            <w:u w:val="single" w:color="467885"/>
            <w:vertAlign w:val="baseline"/>
          </w:rPr>
          <w:t>Resilience,</w:t>
        </w:r>
        <w:r>
          <w:rPr>
            <w:color w:val="467885"/>
            <w:spacing w:val="-4"/>
            <w:sz w:val="20"/>
            <w:u w:val="single" w:color="467885"/>
            <w:vertAlign w:val="baseline"/>
          </w:rPr>
          <w:t> </w:t>
        </w:r>
        <w:r>
          <w:rPr>
            <w:color w:val="467885"/>
            <w:sz w:val="20"/>
            <w:u w:val="single" w:color="467885"/>
            <w:vertAlign w:val="baseline"/>
          </w:rPr>
          <w:t>civil</w:t>
        </w:r>
        <w:r>
          <w:rPr>
            <w:color w:val="467885"/>
            <w:spacing w:val="-6"/>
            <w:sz w:val="20"/>
            <w:u w:val="single" w:color="467885"/>
            <w:vertAlign w:val="baseline"/>
          </w:rPr>
          <w:t> </w:t>
        </w:r>
        <w:r>
          <w:rPr>
            <w:color w:val="467885"/>
            <w:sz w:val="20"/>
            <w:u w:val="single" w:color="467885"/>
            <w:vertAlign w:val="baseline"/>
          </w:rPr>
          <w:t>preparedness</w:t>
        </w:r>
        <w:r>
          <w:rPr>
            <w:color w:val="467885"/>
            <w:spacing w:val="-5"/>
            <w:sz w:val="20"/>
            <w:u w:val="single" w:color="467885"/>
            <w:vertAlign w:val="baseline"/>
          </w:rPr>
          <w:t> </w:t>
        </w:r>
        <w:r>
          <w:rPr>
            <w:color w:val="467885"/>
            <w:sz w:val="20"/>
            <w:u w:val="single" w:color="467885"/>
            <w:vertAlign w:val="baseline"/>
          </w:rPr>
          <w:t>and</w:t>
        </w:r>
        <w:r>
          <w:rPr>
            <w:color w:val="467885"/>
            <w:spacing w:val="-3"/>
            <w:sz w:val="20"/>
            <w:u w:val="single" w:color="467885"/>
            <w:vertAlign w:val="baseline"/>
          </w:rPr>
          <w:t> </w:t>
        </w:r>
        <w:r>
          <w:rPr>
            <w:color w:val="467885"/>
            <w:sz w:val="20"/>
            <w:u w:val="single" w:color="467885"/>
            <w:vertAlign w:val="baseline"/>
          </w:rPr>
          <w:t>Article</w:t>
        </w:r>
        <w:r>
          <w:rPr>
            <w:color w:val="467885"/>
            <w:spacing w:val="-5"/>
            <w:sz w:val="20"/>
            <w:u w:val="single" w:color="467885"/>
            <w:vertAlign w:val="baseline"/>
          </w:rPr>
          <w:t> </w:t>
        </w:r>
        <w:r>
          <w:rPr>
            <w:color w:val="467885"/>
            <w:spacing w:val="-10"/>
            <w:sz w:val="20"/>
            <w:u w:val="single" w:color="467885"/>
            <w:vertAlign w:val="baseline"/>
          </w:rPr>
          <w:t>3</w:t>
        </w:r>
      </w:hyperlink>
    </w:p>
    <w:p>
      <w:pPr>
        <w:spacing w:after="0"/>
        <w:jc w:val="left"/>
        <w:rPr>
          <w:sz w:val="20"/>
        </w:rPr>
        <w:sectPr>
          <w:pgSz w:w="11910" w:h="16840"/>
          <w:pgMar w:header="0" w:footer="727" w:top="1360" w:bottom="920" w:left="425" w:right="566"/>
        </w:sectPr>
      </w:pPr>
    </w:p>
    <w:p>
      <w:pPr>
        <w:pStyle w:val="BodyText"/>
        <w:spacing w:before="60"/>
        <w:ind w:right="877"/>
      </w:pPr>
      <w:r>
        <w:rPr/>
        <w:t>water risk management across the EU. It will support people, business and policymakers through the use of common climate reference scenarios.</w:t>
      </w:r>
    </w:p>
    <w:p>
      <w:pPr>
        <w:pStyle w:val="Heading2"/>
        <w:numPr>
          <w:ilvl w:val="0"/>
          <w:numId w:val="3"/>
        </w:numPr>
        <w:tabs>
          <w:tab w:pos="1441" w:val="left" w:leader="none"/>
        </w:tabs>
        <w:spacing w:line="240" w:lineRule="auto" w:before="121" w:after="0"/>
        <w:ind w:left="1441" w:right="0" w:hanging="426"/>
        <w:jc w:val="both"/>
      </w:pPr>
      <w:r>
        <w:rPr/>
        <w:t>Ensure</w:t>
      </w:r>
      <w:r>
        <w:rPr>
          <w:spacing w:val="-3"/>
        </w:rPr>
        <w:t> </w:t>
      </w:r>
      <w:r>
        <w:rPr/>
        <w:t>supply</w:t>
      </w:r>
      <w:r>
        <w:rPr>
          <w:spacing w:val="-1"/>
        </w:rPr>
        <w:t> </w:t>
      </w:r>
      <w:r>
        <w:rPr/>
        <w:t>of</w:t>
      </w:r>
      <w:r>
        <w:rPr>
          <w:spacing w:val="-1"/>
        </w:rPr>
        <w:t> </w:t>
      </w:r>
      <w:r>
        <w:rPr/>
        <w:t>water</w:t>
      </w:r>
      <w:r>
        <w:rPr>
          <w:spacing w:val="-1"/>
        </w:rPr>
        <w:t> </w:t>
      </w:r>
      <w:r>
        <w:rPr/>
        <w:t>and</w:t>
      </w:r>
      <w:r>
        <w:rPr>
          <w:spacing w:val="-1"/>
        </w:rPr>
        <w:t> </w:t>
      </w:r>
      <w:r>
        <w:rPr/>
        <w:t>other</w:t>
      </w:r>
      <w:r>
        <w:rPr>
          <w:spacing w:val="-3"/>
        </w:rPr>
        <w:t> </w:t>
      </w:r>
      <w:r>
        <w:rPr/>
        <w:t>critical</w:t>
      </w:r>
      <w:r>
        <w:rPr>
          <w:spacing w:val="-1"/>
        </w:rPr>
        <w:t> </w:t>
      </w:r>
      <w:r>
        <w:rPr/>
        <w:t>natural</w:t>
      </w:r>
      <w:r>
        <w:rPr>
          <w:spacing w:val="-1"/>
        </w:rPr>
        <w:t> </w:t>
      </w:r>
      <w:r>
        <w:rPr>
          <w:spacing w:val="-2"/>
        </w:rPr>
        <w:t>resources</w:t>
      </w:r>
    </w:p>
    <w:p>
      <w:pPr>
        <w:pStyle w:val="BodyText"/>
        <w:spacing w:before="120"/>
        <w:ind w:right="870"/>
      </w:pPr>
      <w:r>
        <w:rPr/>
        <w:t>Water, soil and other natural resources are crucial not only for food supply, but also for the well-functioning of our economy. According to the European Central Bank,</w:t>
      </w:r>
      <w:r>
        <w:rPr>
          <w:spacing w:val="-1"/>
        </w:rPr>
        <w:t> </w:t>
      </w:r>
      <w:r>
        <w:rPr/>
        <w:t>almost 75% of bank loans to companies in the euro area are granted to companies that are highly dependent on</w:t>
      </w:r>
      <w:r>
        <w:rPr>
          <w:spacing w:val="-13"/>
        </w:rPr>
        <w:t> </w:t>
      </w:r>
      <w:r>
        <w:rPr/>
        <w:t>at</w:t>
      </w:r>
      <w:r>
        <w:rPr>
          <w:spacing w:val="-13"/>
        </w:rPr>
        <w:t> </w:t>
      </w:r>
      <w:r>
        <w:rPr/>
        <w:t>least</w:t>
      </w:r>
      <w:r>
        <w:rPr>
          <w:spacing w:val="-12"/>
        </w:rPr>
        <w:t> </w:t>
      </w:r>
      <w:r>
        <w:rPr/>
        <w:t>one</w:t>
      </w:r>
      <w:r>
        <w:rPr>
          <w:spacing w:val="-14"/>
        </w:rPr>
        <w:t> </w:t>
      </w:r>
      <w:r>
        <w:rPr/>
        <w:t>ecosystem</w:t>
      </w:r>
      <w:r>
        <w:rPr>
          <w:spacing w:val="-13"/>
        </w:rPr>
        <w:t> </w:t>
      </w:r>
      <w:r>
        <w:rPr/>
        <w:t>services,</w:t>
      </w:r>
      <w:r>
        <w:rPr>
          <w:spacing w:val="-13"/>
        </w:rPr>
        <w:t> </w:t>
      </w:r>
      <w:r>
        <w:rPr/>
        <w:t>notably</w:t>
      </w:r>
      <w:r>
        <w:rPr>
          <w:spacing w:val="-13"/>
        </w:rPr>
        <w:t> </w:t>
      </w:r>
      <w:r>
        <w:rPr/>
        <w:t>on</w:t>
      </w:r>
      <w:r>
        <w:rPr>
          <w:spacing w:val="-13"/>
        </w:rPr>
        <w:t> </w:t>
      </w:r>
      <w:r>
        <w:rPr/>
        <w:t>water.</w:t>
      </w:r>
      <w:r>
        <w:rPr>
          <w:spacing w:val="-13"/>
        </w:rPr>
        <w:t> </w:t>
      </w:r>
      <w:r>
        <w:rPr/>
        <w:t>The</w:t>
      </w:r>
      <w:r>
        <w:rPr>
          <w:spacing w:val="-14"/>
        </w:rPr>
        <w:t> </w:t>
      </w:r>
      <w:r>
        <w:rPr/>
        <w:t>Commission</w:t>
      </w:r>
      <w:r>
        <w:rPr>
          <w:spacing w:val="-13"/>
        </w:rPr>
        <w:t> </w:t>
      </w:r>
      <w:r>
        <w:rPr/>
        <w:t>will</w:t>
      </w:r>
      <w:r>
        <w:rPr>
          <w:spacing w:val="-12"/>
        </w:rPr>
        <w:t> </w:t>
      </w:r>
      <w:r>
        <w:rPr/>
        <w:t>propose</w:t>
      </w:r>
      <w:r>
        <w:rPr>
          <w:spacing w:val="-14"/>
        </w:rPr>
        <w:t> </w:t>
      </w:r>
      <w:r>
        <w:rPr/>
        <w:t>a</w:t>
      </w:r>
      <w:r>
        <w:rPr>
          <w:spacing w:val="-14"/>
        </w:rPr>
        <w:t> </w:t>
      </w:r>
      <w:r>
        <w:rPr/>
        <w:t>European Water Resilience Strategy that will set out a path towards water security and resilience by ensuring</w:t>
      </w:r>
      <w:r>
        <w:rPr>
          <w:spacing w:val="-13"/>
        </w:rPr>
        <w:t> </w:t>
      </w:r>
      <w:r>
        <w:rPr/>
        <w:t>the</w:t>
      </w:r>
      <w:r>
        <w:rPr>
          <w:spacing w:val="-14"/>
        </w:rPr>
        <w:t> </w:t>
      </w:r>
      <w:r>
        <w:rPr/>
        <w:t>availability</w:t>
      </w:r>
      <w:r>
        <w:rPr>
          <w:spacing w:val="-13"/>
        </w:rPr>
        <w:t> </w:t>
      </w:r>
      <w:r>
        <w:rPr/>
        <w:t>of</w:t>
      </w:r>
      <w:r>
        <w:rPr>
          <w:spacing w:val="-14"/>
        </w:rPr>
        <w:t> </w:t>
      </w:r>
      <w:r>
        <w:rPr/>
        <w:t>clean</w:t>
      </w:r>
      <w:r>
        <w:rPr>
          <w:spacing w:val="-13"/>
        </w:rPr>
        <w:t> </w:t>
      </w:r>
      <w:r>
        <w:rPr/>
        <w:t>water</w:t>
      </w:r>
      <w:r>
        <w:rPr>
          <w:spacing w:val="-14"/>
        </w:rPr>
        <w:t> </w:t>
      </w:r>
      <w:r>
        <w:rPr/>
        <w:t>and</w:t>
      </w:r>
      <w:r>
        <w:rPr>
          <w:spacing w:val="-13"/>
        </w:rPr>
        <w:t> </w:t>
      </w:r>
      <w:r>
        <w:rPr/>
        <w:t>better</w:t>
      </w:r>
      <w:r>
        <w:rPr>
          <w:spacing w:val="-11"/>
        </w:rPr>
        <w:t> </w:t>
      </w:r>
      <w:r>
        <w:rPr/>
        <w:t>protecting</w:t>
      </w:r>
      <w:r>
        <w:rPr>
          <w:spacing w:val="-13"/>
        </w:rPr>
        <w:t> </w:t>
      </w:r>
      <w:r>
        <w:rPr/>
        <w:t>the</w:t>
      </w:r>
      <w:r>
        <w:rPr>
          <w:spacing w:val="-14"/>
        </w:rPr>
        <w:t> </w:t>
      </w:r>
      <w:r>
        <w:rPr/>
        <w:t>EU</w:t>
      </w:r>
      <w:r>
        <w:rPr>
          <w:spacing w:val="-14"/>
        </w:rPr>
        <w:t> </w:t>
      </w:r>
      <w:r>
        <w:rPr/>
        <w:t>against</w:t>
      </w:r>
      <w:r>
        <w:rPr>
          <w:spacing w:val="-10"/>
        </w:rPr>
        <w:t> </w:t>
      </w:r>
      <w:r>
        <w:rPr/>
        <w:t>water-related</w:t>
      </w:r>
      <w:r>
        <w:rPr>
          <w:spacing w:val="-13"/>
        </w:rPr>
        <w:t> </w:t>
      </w:r>
      <w:r>
        <w:rPr/>
        <w:t>risks. It will also promote nature-based solutions to enhance preparedness and resilience including against natural disasters. As part of an EU bioeconomy strategy and a Circular Economy Act, the</w:t>
      </w:r>
      <w:r>
        <w:rPr>
          <w:spacing w:val="-14"/>
        </w:rPr>
        <w:t> </w:t>
      </w:r>
      <w:r>
        <w:rPr/>
        <w:t>Commission</w:t>
      </w:r>
      <w:r>
        <w:rPr>
          <w:spacing w:val="-15"/>
        </w:rPr>
        <w:t> </w:t>
      </w:r>
      <w:r>
        <w:rPr/>
        <w:t>will</w:t>
      </w:r>
      <w:r>
        <w:rPr>
          <w:spacing w:val="-12"/>
        </w:rPr>
        <w:t> </w:t>
      </w:r>
      <w:r>
        <w:rPr/>
        <w:t>act</w:t>
      </w:r>
      <w:r>
        <w:rPr>
          <w:spacing w:val="-13"/>
        </w:rPr>
        <w:t> </w:t>
      </w:r>
      <w:r>
        <w:rPr/>
        <w:t>to</w:t>
      </w:r>
      <w:r>
        <w:rPr>
          <w:spacing w:val="-12"/>
        </w:rPr>
        <w:t> </w:t>
      </w:r>
      <w:r>
        <w:rPr/>
        <w:t>increase</w:t>
      </w:r>
      <w:r>
        <w:rPr>
          <w:spacing w:val="-11"/>
        </w:rPr>
        <w:t> </w:t>
      </w:r>
      <w:r>
        <w:rPr/>
        <w:t>circular</w:t>
      </w:r>
      <w:r>
        <w:rPr>
          <w:spacing w:val="-14"/>
        </w:rPr>
        <w:t> </w:t>
      </w:r>
      <w:r>
        <w:rPr/>
        <w:t>and</w:t>
      </w:r>
      <w:r>
        <w:rPr>
          <w:spacing w:val="-13"/>
        </w:rPr>
        <w:t> </w:t>
      </w:r>
      <w:r>
        <w:rPr/>
        <w:t>biobased</w:t>
      </w:r>
      <w:r>
        <w:rPr>
          <w:spacing w:val="-13"/>
        </w:rPr>
        <w:t> </w:t>
      </w:r>
      <w:r>
        <w:rPr/>
        <w:t>materials</w:t>
      </w:r>
      <w:r>
        <w:rPr>
          <w:spacing w:val="-12"/>
        </w:rPr>
        <w:t> </w:t>
      </w:r>
      <w:r>
        <w:rPr/>
        <w:t>in</w:t>
      </w:r>
      <w:r>
        <w:rPr>
          <w:spacing w:val="-13"/>
        </w:rPr>
        <w:t> </w:t>
      </w:r>
      <w:r>
        <w:rPr/>
        <w:t>our</w:t>
      </w:r>
      <w:r>
        <w:rPr>
          <w:spacing w:val="-14"/>
        </w:rPr>
        <w:t> </w:t>
      </w:r>
      <w:r>
        <w:rPr/>
        <w:t>value</w:t>
      </w:r>
      <w:r>
        <w:rPr>
          <w:spacing w:val="-14"/>
        </w:rPr>
        <w:t> </w:t>
      </w:r>
      <w:r>
        <w:rPr/>
        <w:t>chains</w:t>
      </w:r>
      <w:r>
        <w:rPr>
          <w:spacing w:val="-12"/>
        </w:rPr>
        <w:t> </w:t>
      </w:r>
      <w:r>
        <w:rPr/>
        <w:t>in</w:t>
      </w:r>
      <w:r>
        <w:rPr>
          <w:spacing w:val="-13"/>
        </w:rPr>
        <w:t> </w:t>
      </w:r>
      <w:r>
        <w:rPr/>
        <w:t>order to enhance our independence from imports of critical raw materials.</w:t>
      </w:r>
    </w:p>
    <w:p>
      <w:pPr>
        <w:pStyle w:val="BodyText"/>
        <w:spacing w:before="241"/>
        <w:ind w:left="0"/>
        <w:jc w:val="left"/>
      </w:pPr>
    </w:p>
    <w:p>
      <w:pPr>
        <w:pStyle w:val="Heading1"/>
        <w:numPr>
          <w:ilvl w:val="0"/>
          <w:numId w:val="2"/>
        </w:numPr>
        <w:tabs>
          <w:tab w:pos="1734" w:val="left" w:leader="none"/>
        </w:tabs>
        <w:spacing w:line="240" w:lineRule="auto" w:before="0" w:after="0"/>
        <w:ind w:left="1734" w:right="0" w:hanging="359"/>
        <w:jc w:val="left"/>
      </w:pPr>
      <w:r>
        <w:rPr/>
        <w:t>POPULATION</w:t>
      </w:r>
      <w:r>
        <w:rPr>
          <w:spacing w:val="-8"/>
        </w:rPr>
        <w:t> </w:t>
      </w:r>
      <w:r>
        <w:rPr>
          <w:spacing w:val="-2"/>
        </w:rPr>
        <w:t>PREPAREDNESS</w:t>
      </w:r>
    </w:p>
    <w:p>
      <w:pPr>
        <w:pStyle w:val="BodyText"/>
        <w:spacing w:before="120"/>
        <w:ind w:right="868"/>
      </w:pPr>
      <w:r>
        <w:rPr/>
        <w:t>Preparedness is a collective responsibility. Public authorities, media, education, training and cultural institutions, youth and civil society organisations, social partners, businesses, local networks and communities, and citizens, from an early age, all play a vital role. Recent Eurobarometer</w:t>
      </w:r>
      <w:r>
        <w:rPr>
          <w:spacing w:val="-15"/>
        </w:rPr>
        <w:t> </w:t>
      </w:r>
      <w:r>
        <w:rPr/>
        <w:t>surveys</w:t>
      </w:r>
      <w:hyperlink w:history="true" w:anchor="_bookmark7">
        <w:r>
          <w:rPr>
            <w:vertAlign w:val="superscript"/>
          </w:rPr>
          <w:t>8</w:t>
        </w:r>
      </w:hyperlink>
      <w:r>
        <w:rPr>
          <w:vertAlign w:val="baseline"/>
        </w:rPr>
        <w:t> show that in 2024, almost half of Europeans (49%) did not feel well informed about disaster risks that could affect them and 65% of them need more information to be able to prepare for disasters or emergencies.</w:t>
      </w:r>
    </w:p>
    <w:p>
      <w:pPr>
        <w:pStyle w:val="BodyText"/>
        <w:spacing w:before="120"/>
        <w:ind w:right="869"/>
      </w:pPr>
      <w:r>
        <w:rPr/>
        <w:t>Awareness of risks and threats is essential to ensuring that EU citizens and communities become</w:t>
      </w:r>
      <w:r>
        <w:rPr>
          <w:spacing w:val="-15"/>
        </w:rPr>
        <w:t> </w:t>
      </w:r>
      <w:r>
        <w:rPr/>
        <w:t>active</w:t>
      </w:r>
      <w:r>
        <w:rPr>
          <w:spacing w:val="-15"/>
        </w:rPr>
        <w:t> </w:t>
      </w:r>
      <w:r>
        <w:rPr/>
        <w:t>participants</w:t>
      </w:r>
      <w:r>
        <w:rPr>
          <w:spacing w:val="-15"/>
        </w:rPr>
        <w:t> </w:t>
      </w:r>
      <w:r>
        <w:rPr/>
        <w:t>in</w:t>
      </w:r>
      <w:r>
        <w:rPr>
          <w:spacing w:val="-15"/>
        </w:rPr>
        <w:t> </w:t>
      </w:r>
      <w:r>
        <w:rPr/>
        <w:t>crisis</w:t>
      </w:r>
      <w:r>
        <w:rPr>
          <w:spacing w:val="-15"/>
        </w:rPr>
        <w:t> </w:t>
      </w:r>
      <w:r>
        <w:rPr/>
        <w:t>preparedness</w:t>
      </w:r>
      <w:r>
        <w:rPr>
          <w:spacing w:val="-15"/>
        </w:rPr>
        <w:t> </w:t>
      </w:r>
      <w:r>
        <w:rPr/>
        <w:t>and</w:t>
      </w:r>
      <w:r>
        <w:rPr>
          <w:spacing w:val="-15"/>
        </w:rPr>
        <w:t> </w:t>
      </w:r>
      <w:r>
        <w:rPr/>
        <w:t>response</w:t>
      </w:r>
      <w:r>
        <w:rPr>
          <w:spacing w:val="-15"/>
        </w:rPr>
        <w:t> </w:t>
      </w:r>
      <w:r>
        <w:rPr/>
        <w:t>efforts.</w:t>
      </w:r>
      <w:r>
        <w:rPr>
          <w:spacing w:val="-15"/>
        </w:rPr>
        <w:t> </w:t>
      </w:r>
      <w:r>
        <w:rPr/>
        <w:t>Inequality</w:t>
      </w:r>
      <w:r>
        <w:rPr>
          <w:spacing w:val="-15"/>
        </w:rPr>
        <w:t> </w:t>
      </w:r>
      <w:r>
        <w:rPr/>
        <w:t>is</w:t>
      </w:r>
      <w:r>
        <w:rPr>
          <w:spacing w:val="-15"/>
        </w:rPr>
        <w:t> </w:t>
      </w:r>
      <w:r>
        <w:rPr/>
        <w:t>a</w:t>
      </w:r>
      <w:r>
        <w:rPr>
          <w:spacing w:val="-15"/>
        </w:rPr>
        <w:t> </w:t>
      </w:r>
      <w:r>
        <w:rPr/>
        <w:t>risk</w:t>
      </w:r>
      <w:r>
        <w:rPr>
          <w:spacing w:val="-15"/>
        </w:rPr>
        <w:t> </w:t>
      </w:r>
      <w:r>
        <w:rPr/>
        <w:t>factor for preparedness. Women and groups in situations of vulnerability, such as children, older people and persons with disabilities, those facing discrimination, poverty and/or social exclusion, are disproportionately affected by crises, often exacerbating pre-existing disadvantages and inequalities. Therefore, equality considerations need to be mainstreamed throughout preparedness, in line with the Union of Equality framework and in particular the Roadmap for Women’s Rights. Disinformation and foreign information manipulation and interference (FIMI) are particularly harmful as they undermine public confidence and can exacerbate the impact of crises. Similarly, the lack of accessible information erodes societal </w:t>
      </w:r>
      <w:r>
        <w:rPr>
          <w:spacing w:val="-2"/>
        </w:rPr>
        <w:t>preparedness.</w:t>
      </w:r>
    </w:p>
    <w:p>
      <w:pPr>
        <w:pStyle w:val="BodyText"/>
        <w:spacing w:before="121"/>
        <w:ind w:right="878"/>
      </w:pPr>
      <w:r>
        <w:rPr/>
        <w:t>A paradigm shift is needed to create a mindset that fosters a culture of preparedness and </w:t>
      </w:r>
      <w:r>
        <w:rPr>
          <w:spacing w:val="-2"/>
        </w:rPr>
        <w:t>resilience.</w:t>
      </w:r>
    </w:p>
    <w:p>
      <w:pPr>
        <w:pStyle w:val="Heading3"/>
      </w:pPr>
      <w:r>
        <w:rPr/>
        <w:t>Foster</w:t>
      </w:r>
      <w:r>
        <w:rPr>
          <w:spacing w:val="-5"/>
        </w:rPr>
        <w:t> </w:t>
      </w:r>
      <w:r>
        <w:rPr/>
        <w:t>a</w:t>
      </w:r>
      <w:r>
        <w:rPr>
          <w:spacing w:val="-2"/>
        </w:rPr>
        <w:t> </w:t>
      </w:r>
      <w:r>
        <w:rPr/>
        <w:t>culture</w:t>
      </w:r>
      <w:r>
        <w:rPr>
          <w:spacing w:val="-3"/>
        </w:rPr>
        <w:t> </w:t>
      </w:r>
      <w:r>
        <w:rPr/>
        <w:t>of</w:t>
      </w:r>
      <w:r>
        <w:rPr>
          <w:spacing w:val="-2"/>
        </w:rPr>
        <w:t> </w:t>
      </w:r>
      <w:r>
        <w:rPr/>
        <w:t>inclusive</w:t>
      </w:r>
      <w:r>
        <w:rPr>
          <w:spacing w:val="-4"/>
        </w:rPr>
        <w:t> </w:t>
      </w:r>
      <w:r>
        <w:rPr/>
        <w:t>preparedness</w:t>
      </w:r>
      <w:r>
        <w:rPr>
          <w:spacing w:val="-3"/>
        </w:rPr>
        <w:t> </w:t>
      </w:r>
      <w:r>
        <w:rPr/>
        <w:t>and</w:t>
      </w:r>
      <w:r>
        <w:rPr>
          <w:spacing w:val="-1"/>
        </w:rPr>
        <w:t> </w:t>
      </w:r>
      <w:r>
        <w:rPr/>
        <w:t>intergenerational</w:t>
      </w:r>
      <w:r>
        <w:rPr>
          <w:spacing w:val="-2"/>
        </w:rPr>
        <w:t> </w:t>
      </w:r>
      <w:r>
        <w:rPr/>
        <w:t>societal</w:t>
      </w:r>
      <w:r>
        <w:rPr>
          <w:spacing w:val="-3"/>
        </w:rPr>
        <w:t> </w:t>
      </w:r>
      <w:r>
        <w:rPr>
          <w:spacing w:val="-2"/>
        </w:rPr>
        <w:t>resilience</w:t>
      </w:r>
    </w:p>
    <w:p>
      <w:pPr>
        <w:pStyle w:val="BodyText"/>
        <w:spacing w:before="120"/>
        <w:ind w:right="870"/>
      </w:pPr>
      <w:r>
        <w:rPr/>
        <w:t>Preparedness must reach all parts of</w:t>
      </w:r>
      <w:r>
        <w:rPr>
          <w:spacing w:val="-1"/>
        </w:rPr>
        <w:t> </w:t>
      </w:r>
      <w:r>
        <w:rPr/>
        <w:t>society. Community building and volunteering</w:t>
      </w:r>
      <w:r>
        <w:rPr>
          <w:spacing w:val="-1"/>
        </w:rPr>
        <w:t> </w:t>
      </w:r>
      <w:r>
        <w:rPr/>
        <w:t>should be supported. Social services and adequate social protection should ensure that no one is left behind in the preparedness endeavour. Drawing on best practices, including from the Union Civil Protection Mechanism, the Commission and Member States should encourage self- reliance, psychological resilience, and ensure an increased individual, intergenerational and household preparedness.</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54"/>
        <w:ind w:left="0"/>
        <w:jc w:val="left"/>
        <w:rPr>
          <w:sz w:val="20"/>
        </w:rPr>
      </w:pPr>
      <w:r>
        <w:rPr>
          <w:sz w:val="20"/>
        </w:rPr>
        <mc:AlternateContent>
          <mc:Choice Requires="wps">
            <w:drawing>
              <wp:anchor distT="0" distB="0" distL="0" distR="0" allowOverlap="1" layoutInCell="1" locked="0" behindDoc="1" simplePos="0" relativeHeight="487590912">
                <wp:simplePos x="0" y="0"/>
                <wp:positionH relativeFrom="page">
                  <wp:posOffset>914704</wp:posOffset>
                </wp:positionH>
                <wp:positionV relativeFrom="paragraph">
                  <wp:posOffset>259295</wp:posOffset>
                </wp:positionV>
                <wp:extent cx="1829435" cy="762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20.416996pt;width:144.020pt;height:.599980pt;mso-position-horizontal-relative:page;mso-position-vertical-relative:paragraph;z-index:-15725568;mso-wrap-distance-left:0;mso-wrap-distance-right:0" id="docshape7" filled="true" fillcolor="#000000" stroked="false">
                <v:fill type="solid"/>
                <w10:wrap type="topAndBottom"/>
              </v:rect>
            </w:pict>
          </mc:Fallback>
        </mc:AlternateContent>
      </w:r>
    </w:p>
    <w:p>
      <w:pPr>
        <w:spacing w:before="223"/>
        <w:ind w:left="1015" w:right="0" w:firstLine="0"/>
        <w:jc w:val="left"/>
        <w:rPr>
          <w:sz w:val="20"/>
        </w:rPr>
      </w:pPr>
      <w:bookmarkStart w:name="_bookmark7" w:id="8"/>
      <w:bookmarkEnd w:id="8"/>
      <w:r>
        <w:rPr/>
      </w:r>
      <w:r>
        <w:rPr>
          <w:sz w:val="20"/>
          <w:vertAlign w:val="superscript"/>
        </w:rPr>
        <w:t>8</w:t>
      </w:r>
      <w:r>
        <w:rPr>
          <w:spacing w:val="-5"/>
          <w:sz w:val="20"/>
          <w:vertAlign w:val="baseline"/>
        </w:rPr>
        <w:t> </w:t>
      </w:r>
      <w:r>
        <w:rPr>
          <w:sz w:val="20"/>
          <w:vertAlign w:val="baseline"/>
        </w:rPr>
        <w:t>Perceptions</w:t>
      </w:r>
      <w:r>
        <w:rPr>
          <w:spacing w:val="-5"/>
          <w:sz w:val="20"/>
          <w:vertAlign w:val="baseline"/>
        </w:rPr>
        <w:t> </w:t>
      </w:r>
      <w:r>
        <w:rPr>
          <w:sz w:val="20"/>
          <w:vertAlign w:val="baseline"/>
        </w:rPr>
        <w:t>of</w:t>
      </w:r>
      <w:r>
        <w:rPr>
          <w:spacing w:val="-4"/>
          <w:sz w:val="20"/>
          <w:vertAlign w:val="baseline"/>
        </w:rPr>
        <w:t> </w:t>
      </w:r>
      <w:r>
        <w:rPr>
          <w:sz w:val="20"/>
          <w:vertAlign w:val="baseline"/>
        </w:rPr>
        <w:t>EU</w:t>
      </w:r>
      <w:r>
        <w:rPr>
          <w:spacing w:val="-4"/>
          <w:sz w:val="20"/>
          <w:vertAlign w:val="baseline"/>
        </w:rPr>
        <w:t> </w:t>
      </w:r>
      <w:r>
        <w:rPr>
          <w:sz w:val="20"/>
          <w:vertAlign w:val="baseline"/>
        </w:rPr>
        <w:t>crisis</w:t>
      </w:r>
      <w:r>
        <w:rPr>
          <w:spacing w:val="-5"/>
          <w:sz w:val="20"/>
          <w:vertAlign w:val="baseline"/>
        </w:rPr>
        <w:t> </w:t>
      </w:r>
      <w:r>
        <w:rPr>
          <w:sz w:val="20"/>
          <w:vertAlign w:val="baseline"/>
        </w:rPr>
        <w:t>management -</w:t>
      </w:r>
      <w:r>
        <w:rPr>
          <w:spacing w:val="-3"/>
          <w:sz w:val="20"/>
          <w:vertAlign w:val="baseline"/>
        </w:rPr>
        <w:t> </w:t>
      </w:r>
      <w:r>
        <w:rPr>
          <w:sz w:val="20"/>
          <w:vertAlign w:val="baseline"/>
        </w:rPr>
        <w:t>June</w:t>
      </w:r>
      <w:r>
        <w:rPr>
          <w:spacing w:val="-5"/>
          <w:sz w:val="20"/>
          <w:vertAlign w:val="baseline"/>
        </w:rPr>
        <w:t> </w:t>
      </w:r>
      <w:r>
        <w:rPr>
          <w:spacing w:val="-4"/>
          <w:sz w:val="20"/>
          <w:vertAlign w:val="baseline"/>
        </w:rPr>
        <w:t>2024</w:t>
      </w:r>
    </w:p>
    <w:p>
      <w:pPr>
        <w:spacing w:after="0"/>
        <w:jc w:val="left"/>
        <w:rPr>
          <w:sz w:val="20"/>
        </w:rPr>
        <w:sectPr>
          <w:pgSz w:w="11910" w:h="16840"/>
          <w:pgMar w:header="0" w:footer="727" w:top="1360" w:bottom="920" w:left="425" w:right="566"/>
        </w:sectPr>
      </w:pPr>
    </w:p>
    <w:p>
      <w:pPr>
        <w:pStyle w:val="BodyText"/>
        <w:spacing w:before="80"/>
        <w:ind w:right="871"/>
      </w:pPr>
      <w:r>
        <w:rPr/>
        <w:t>The</w:t>
      </w:r>
      <w:r>
        <w:rPr>
          <w:spacing w:val="-15"/>
        </w:rPr>
        <w:t> </w:t>
      </w:r>
      <w:r>
        <w:rPr/>
        <w:t>Commission</w:t>
      </w:r>
      <w:r>
        <w:rPr>
          <w:spacing w:val="-15"/>
        </w:rPr>
        <w:t> </w:t>
      </w:r>
      <w:r>
        <w:rPr/>
        <w:t>will</w:t>
      </w:r>
      <w:r>
        <w:rPr>
          <w:spacing w:val="-15"/>
        </w:rPr>
        <w:t> </w:t>
      </w:r>
      <w:r>
        <w:rPr/>
        <w:t>work</w:t>
      </w:r>
      <w:r>
        <w:rPr>
          <w:spacing w:val="-15"/>
        </w:rPr>
        <w:t> </w:t>
      </w:r>
      <w:r>
        <w:rPr/>
        <w:t>towards</w:t>
      </w:r>
      <w:r>
        <w:rPr>
          <w:spacing w:val="-15"/>
        </w:rPr>
        <w:t> </w:t>
      </w:r>
      <w:r>
        <w:rPr/>
        <w:t>a</w:t>
      </w:r>
      <w:r>
        <w:rPr>
          <w:spacing w:val="-15"/>
        </w:rPr>
        <w:t> </w:t>
      </w:r>
      <w:r>
        <w:rPr/>
        <w:t>European</w:t>
      </w:r>
      <w:r>
        <w:rPr>
          <w:spacing w:val="-15"/>
        </w:rPr>
        <w:t> </w:t>
      </w:r>
      <w:r>
        <w:rPr/>
        <w:t>Civil</w:t>
      </w:r>
      <w:r>
        <w:rPr>
          <w:spacing w:val="-15"/>
        </w:rPr>
        <w:t> </w:t>
      </w:r>
      <w:r>
        <w:rPr/>
        <w:t>Defence</w:t>
      </w:r>
      <w:r>
        <w:rPr>
          <w:spacing w:val="-15"/>
        </w:rPr>
        <w:t> </w:t>
      </w:r>
      <w:r>
        <w:rPr/>
        <w:t>Mechanism</w:t>
      </w:r>
      <w:hyperlink w:history="true" w:anchor="_bookmark8">
        <w:r>
          <w:rPr>
            <w:vertAlign w:val="superscript"/>
          </w:rPr>
          <w:t>9</w:t>
        </w:r>
      </w:hyperlink>
      <w:r>
        <w:rPr>
          <w:spacing w:val="-15"/>
          <w:vertAlign w:val="baseline"/>
        </w:rPr>
        <w:t> </w:t>
      </w:r>
      <w:r>
        <w:rPr>
          <w:vertAlign w:val="baseline"/>
        </w:rPr>
        <w:t>looking</w:t>
      </w:r>
      <w:r>
        <w:rPr>
          <w:spacing w:val="-15"/>
          <w:vertAlign w:val="baseline"/>
        </w:rPr>
        <w:t> </w:t>
      </w:r>
      <w:r>
        <w:rPr>
          <w:vertAlign w:val="baseline"/>
        </w:rPr>
        <w:t>at</w:t>
      </w:r>
      <w:r>
        <w:rPr>
          <w:spacing w:val="-15"/>
          <w:vertAlign w:val="baseline"/>
        </w:rPr>
        <w:t> </w:t>
      </w:r>
      <w:r>
        <w:rPr>
          <w:vertAlign w:val="baseline"/>
        </w:rPr>
        <w:t>all</w:t>
      </w:r>
      <w:r>
        <w:rPr>
          <w:spacing w:val="-15"/>
          <w:vertAlign w:val="baseline"/>
        </w:rPr>
        <w:t> </w:t>
      </w:r>
      <w:r>
        <w:rPr>
          <w:vertAlign w:val="baseline"/>
        </w:rPr>
        <w:t>facets of</w:t>
      </w:r>
      <w:r>
        <w:rPr>
          <w:spacing w:val="-14"/>
          <w:vertAlign w:val="baseline"/>
        </w:rPr>
        <w:t> </w:t>
      </w:r>
      <w:r>
        <w:rPr>
          <w:vertAlign w:val="baseline"/>
        </w:rPr>
        <w:t>crisis</w:t>
      </w:r>
      <w:r>
        <w:rPr>
          <w:spacing w:val="-12"/>
          <w:vertAlign w:val="baseline"/>
        </w:rPr>
        <w:t> </w:t>
      </w:r>
      <w:r>
        <w:rPr>
          <w:vertAlign w:val="baseline"/>
        </w:rPr>
        <w:t>and</w:t>
      </w:r>
      <w:r>
        <w:rPr>
          <w:spacing w:val="-13"/>
          <w:vertAlign w:val="baseline"/>
        </w:rPr>
        <w:t> </w:t>
      </w:r>
      <w:r>
        <w:rPr>
          <w:vertAlign w:val="baseline"/>
        </w:rPr>
        <w:t>disaster</w:t>
      </w:r>
      <w:r>
        <w:rPr>
          <w:spacing w:val="-14"/>
          <w:vertAlign w:val="baseline"/>
        </w:rPr>
        <w:t> </w:t>
      </w:r>
      <w:r>
        <w:rPr>
          <w:vertAlign w:val="baseline"/>
        </w:rPr>
        <w:t>management</w:t>
      </w:r>
      <w:r>
        <w:rPr>
          <w:spacing w:val="-12"/>
          <w:vertAlign w:val="baseline"/>
        </w:rPr>
        <w:t> </w:t>
      </w:r>
      <w:r>
        <w:rPr>
          <w:vertAlign w:val="baseline"/>
        </w:rPr>
        <w:t>to</w:t>
      </w:r>
      <w:r>
        <w:rPr>
          <w:spacing w:val="-13"/>
          <w:vertAlign w:val="baseline"/>
        </w:rPr>
        <w:t> </w:t>
      </w:r>
      <w:r>
        <w:rPr>
          <w:vertAlign w:val="baseline"/>
        </w:rPr>
        <w:t>support</w:t>
      </w:r>
      <w:r>
        <w:rPr>
          <w:spacing w:val="-13"/>
          <w:vertAlign w:val="baseline"/>
        </w:rPr>
        <w:t> </w:t>
      </w:r>
      <w:r>
        <w:rPr>
          <w:vertAlign w:val="baseline"/>
        </w:rPr>
        <w:t>the</w:t>
      </w:r>
      <w:r>
        <w:rPr>
          <w:spacing w:val="-14"/>
          <w:vertAlign w:val="baseline"/>
        </w:rPr>
        <w:t> </w:t>
      </w:r>
      <w:r>
        <w:rPr>
          <w:vertAlign w:val="baseline"/>
        </w:rPr>
        <w:t>further</w:t>
      </w:r>
      <w:r>
        <w:rPr>
          <w:spacing w:val="-14"/>
          <w:vertAlign w:val="baseline"/>
        </w:rPr>
        <w:t> </w:t>
      </w:r>
      <w:r>
        <w:rPr>
          <w:vertAlign w:val="baseline"/>
        </w:rPr>
        <w:t>development</w:t>
      </w:r>
      <w:r>
        <w:rPr>
          <w:spacing w:val="-13"/>
          <w:vertAlign w:val="baseline"/>
        </w:rPr>
        <w:t> </w:t>
      </w:r>
      <w:r>
        <w:rPr>
          <w:vertAlign w:val="baseline"/>
        </w:rPr>
        <w:t>of</w:t>
      </w:r>
      <w:r>
        <w:rPr>
          <w:spacing w:val="-14"/>
          <w:vertAlign w:val="baseline"/>
        </w:rPr>
        <w:t> </w:t>
      </w:r>
      <w:r>
        <w:rPr>
          <w:vertAlign w:val="baseline"/>
        </w:rPr>
        <w:t>societal</w:t>
      </w:r>
      <w:r>
        <w:rPr>
          <w:spacing w:val="-13"/>
          <w:vertAlign w:val="baseline"/>
        </w:rPr>
        <w:t> </w:t>
      </w:r>
      <w:r>
        <w:rPr>
          <w:vertAlign w:val="baseline"/>
        </w:rPr>
        <w:t>awareness</w:t>
      </w:r>
      <w:r>
        <w:rPr>
          <w:spacing w:val="-10"/>
          <w:vertAlign w:val="baseline"/>
        </w:rPr>
        <w:t> </w:t>
      </w:r>
      <w:r>
        <w:rPr>
          <w:vertAlign w:val="baseline"/>
        </w:rPr>
        <w:t>and invest in citizens’ risk education.</w:t>
      </w:r>
    </w:p>
    <w:p>
      <w:pPr>
        <w:pStyle w:val="Heading3"/>
        <w:spacing w:before="121"/>
      </w:pPr>
      <w:r>
        <w:rPr/>
        <w:t>Empower</w:t>
      </w:r>
      <w:r>
        <w:rPr>
          <w:spacing w:val="-2"/>
        </w:rPr>
        <w:t> </w:t>
      </w:r>
      <w:r>
        <w:rPr/>
        <w:t>more</w:t>
      </w:r>
      <w:r>
        <w:rPr>
          <w:spacing w:val="-1"/>
        </w:rPr>
        <w:t> </w:t>
      </w:r>
      <w:r>
        <w:rPr/>
        <w:t>resilient</w:t>
      </w:r>
      <w:r>
        <w:rPr>
          <w:spacing w:val="-2"/>
        </w:rPr>
        <w:t> citizens</w:t>
      </w:r>
    </w:p>
    <w:p>
      <w:pPr>
        <w:pStyle w:val="BodyText"/>
        <w:spacing w:before="120"/>
        <w:ind w:right="867"/>
      </w:pPr>
      <w:r>
        <w:rPr/>
        <w:t>Citizens and communities across the EU must be empowered to access quality and reliable information,</w:t>
      </w:r>
      <w:r>
        <w:rPr>
          <w:spacing w:val="-9"/>
        </w:rPr>
        <w:t> </w:t>
      </w:r>
      <w:r>
        <w:rPr/>
        <w:t>to</w:t>
      </w:r>
      <w:r>
        <w:rPr>
          <w:spacing w:val="-9"/>
        </w:rPr>
        <w:t> </w:t>
      </w:r>
      <w:r>
        <w:rPr/>
        <w:t>have</w:t>
      </w:r>
      <w:r>
        <w:rPr>
          <w:spacing w:val="-11"/>
        </w:rPr>
        <w:t> </w:t>
      </w:r>
      <w:r>
        <w:rPr/>
        <w:t>the</w:t>
      </w:r>
      <w:r>
        <w:rPr>
          <w:spacing w:val="-8"/>
        </w:rPr>
        <w:t> </w:t>
      </w:r>
      <w:r>
        <w:rPr/>
        <w:t>necessary</w:t>
      </w:r>
      <w:r>
        <w:rPr>
          <w:spacing w:val="-10"/>
        </w:rPr>
        <w:t> </w:t>
      </w:r>
      <w:r>
        <w:rPr/>
        <w:t>skills</w:t>
      </w:r>
      <w:r>
        <w:rPr>
          <w:spacing w:val="-9"/>
        </w:rPr>
        <w:t> </w:t>
      </w:r>
      <w:r>
        <w:rPr/>
        <w:t>to</w:t>
      </w:r>
      <w:r>
        <w:rPr>
          <w:spacing w:val="-8"/>
        </w:rPr>
        <w:t> </w:t>
      </w:r>
      <w:r>
        <w:rPr/>
        <w:t>evaluate</w:t>
      </w:r>
      <w:r>
        <w:rPr>
          <w:spacing w:val="-10"/>
        </w:rPr>
        <w:t> </w:t>
      </w:r>
      <w:r>
        <w:rPr/>
        <w:t>it,</w:t>
      </w:r>
      <w:r>
        <w:rPr>
          <w:spacing w:val="-10"/>
        </w:rPr>
        <w:t> </w:t>
      </w:r>
      <w:r>
        <w:rPr/>
        <w:t>to</w:t>
      </w:r>
      <w:r>
        <w:rPr>
          <w:spacing w:val="-9"/>
        </w:rPr>
        <w:t> </w:t>
      </w:r>
      <w:r>
        <w:rPr/>
        <w:t>engage</w:t>
      </w:r>
      <w:r>
        <w:rPr>
          <w:spacing w:val="-8"/>
        </w:rPr>
        <w:t> </w:t>
      </w:r>
      <w:r>
        <w:rPr/>
        <w:t>actively</w:t>
      </w:r>
      <w:r>
        <w:rPr>
          <w:spacing w:val="-9"/>
        </w:rPr>
        <w:t> </w:t>
      </w:r>
      <w:r>
        <w:rPr/>
        <w:t>to</w:t>
      </w:r>
      <w:r>
        <w:rPr>
          <w:spacing w:val="-7"/>
        </w:rPr>
        <w:t> </w:t>
      </w:r>
      <w:r>
        <w:rPr/>
        <w:t>prevent</w:t>
      </w:r>
      <w:r>
        <w:rPr>
          <w:spacing w:val="-9"/>
        </w:rPr>
        <w:t> </w:t>
      </w:r>
      <w:r>
        <w:rPr/>
        <w:t>crises,</w:t>
      </w:r>
      <w:r>
        <w:rPr>
          <w:spacing w:val="-9"/>
        </w:rPr>
        <w:t> </w:t>
      </w:r>
      <w:r>
        <w:rPr/>
        <w:t>and to be sufficiently prepared to respond to them. Schools, teachers, youth workers and trainers play a key role in fostering digital and media literacy and critical thinking, promoting civic engagement, and teaching democratic citizenship, as underlined in the Union of Skills.</w:t>
      </w:r>
      <w:r>
        <w:rPr>
          <w:spacing w:val="-1"/>
        </w:rPr>
        <w:t> </w:t>
      </w:r>
      <w:r>
        <w:rPr/>
        <w:t>Social partners can contribute decisively to these preparedness efforts, among others by informing and training workers. To counter foreign information manipulation and disinformation more systematically</w:t>
      </w:r>
      <w:r>
        <w:rPr>
          <w:b/>
        </w:rPr>
        <w:t>,</w:t>
      </w:r>
      <w:r>
        <w:rPr>
          <w:b/>
          <w:spacing w:val="-10"/>
        </w:rPr>
        <w:t> </w:t>
      </w:r>
      <w:r>
        <w:rPr/>
        <w:t>full</w:t>
      </w:r>
      <w:r>
        <w:rPr>
          <w:spacing w:val="-9"/>
        </w:rPr>
        <w:t> </w:t>
      </w:r>
      <w:r>
        <w:rPr/>
        <w:t>use</w:t>
      </w:r>
      <w:r>
        <w:rPr>
          <w:spacing w:val="-11"/>
        </w:rPr>
        <w:t> </w:t>
      </w:r>
      <w:r>
        <w:rPr/>
        <w:t>should</w:t>
      </w:r>
      <w:r>
        <w:rPr>
          <w:spacing w:val="-8"/>
        </w:rPr>
        <w:t> </w:t>
      </w:r>
      <w:r>
        <w:rPr/>
        <w:t>be</w:t>
      </w:r>
      <w:r>
        <w:rPr>
          <w:spacing w:val="-11"/>
        </w:rPr>
        <w:t> </w:t>
      </w:r>
      <w:r>
        <w:rPr/>
        <w:t>made</w:t>
      </w:r>
      <w:r>
        <w:rPr>
          <w:spacing w:val="-9"/>
        </w:rPr>
        <w:t> </w:t>
      </w:r>
      <w:r>
        <w:rPr/>
        <w:t>of</w:t>
      </w:r>
      <w:r>
        <w:rPr>
          <w:spacing w:val="-10"/>
        </w:rPr>
        <w:t> </w:t>
      </w:r>
      <w:r>
        <w:rPr/>
        <w:t>the</w:t>
      </w:r>
      <w:r>
        <w:rPr>
          <w:spacing w:val="-8"/>
        </w:rPr>
        <w:t> </w:t>
      </w:r>
      <w:r>
        <w:rPr/>
        <w:t>EU’s</w:t>
      </w:r>
      <w:r>
        <w:rPr>
          <w:spacing w:val="-9"/>
        </w:rPr>
        <w:t> </w:t>
      </w:r>
      <w:r>
        <w:rPr/>
        <w:t>FIMI</w:t>
      </w:r>
      <w:r>
        <w:rPr>
          <w:spacing w:val="-11"/>
        </w:rPr>
        <w:t> </w:t>
      </w:r>
      <w:r>
        <w:rPr/>
        <w:t>toolbox,</w:t>
      </w:r>
      <w:r>
        <w:rPr>
          <w:spacing w:val="-10"/>
        </w:rPr>
        <w:t> </w:t>
      </w:r>
      <w:r>
        <w:rPr/>
        <w:t>the</w:t>
      </w:r>
      <w:r>
        <w:rPr>
          <w:spacing w:val="-10"/>
        </w:rPr>
        <w:t> </w:t>
      </w:r>
      <w:r>
        <w:rPr/>
        <w:t>Digital</w:t>
      </w:r>
      <w:r>
        <w:rPr>
          <w:spacing w:val="-9"/>
        </w:rPr>
        <w:t> </w:t>
      </w:r>
      <w:r>
        <w:rPr/>
        <w:t>Services</w:t>
      </w:r>
      <w:r>
        <w:rPr>
          <w:spacing w:val="-7"/>
        </w:rPr>
        <w:t> </w:t>
      </w:r>
      <w:r>
        <w:rPr/>
        <w:t>Act</w:t>
      </w:r>
      <w:r>
        <w:rPr>
          <w:spacing w:val="-7"/>
        </w:rPr>
        <w:t> </w:t>
      </w:r>
      <w:r>
        <w:rPr/>
        <w:t>and the upcoming European Democracy Shield.</w:t>
      </w:r>
    </w:p>
    <w:p>
      <w:pPr>
        <w:pStyle w:val="Heading3"/>
        <w:spacing w:before="121"/>
      </w:pPr>
      <w:r>
        <w:rPr/>
        <w:t>Enhance</w:t>
      </w:r>
      <w:r>
        <w:rPr>
          <w:spacing w:val="-4"/>
        </w:rPr>
        <w:t> </w:t>
      </w:r>
      <w:r>
        <w:rPr/>
        <w:t>public</w:t>
      </w:r>
      <w:r>
        <w:rPr>
          <w:spacing w:val="-3"/>
        </w:rPr>
        <w:t> </w:t>
      </w:r>
      <w:r>
        <w:rPr/>
        <w:t>warning</w:t>
      </w:r>
      <w:r>
        <w:rPr>
          <w:spacing w:val="-4"/>
        </w:rPr>
        <w:t> </w:t>
      </w:r>
      <w:r>
        <w:rPr/>
        <w:t>and</w:t>
      </w:r>
      <w:r>
        <w:rPr>
          <w:spacing w:val="-2"/>
        </w:rPr>
        <w:t> </w:t>
      </w:r>
      <w:r>
        <w:rPr/>
        <w:t>crisis</w:t>
      </w:r>
      <w:r>
        <w:rPr>
          <w:spacing w:val="-3"/>
        </w:rPr>
        <w:t> </w:t>
      </w:r>
      <w:r>
        <w:rPr>
          <w:spacing w:val="-2"/>
        </w:rPr>
        <w:t>communication</w:t>
      </w:r>
    </w:p>
    <w:p>
      <w:pPr>
        <w:pStyle w:val="BodyText"/>
        <w:spacing w:before="120"/>
        <w:ind w:right="868"/>
      </w:pPr>
      <w:r>
        <w:rPr/>
        <w:t>EU-wide public-warning, as well as accessible and inclusive crisis communication systems, both before (risk communication) and during crises (crisis communication), need to be improved to reach all people under all circumstances regardless of age, language, disability, legal status, etc. Recent crisis experiences demonstrate the need to target particularly vulnerable populations, those experiencing discrimination, poverty and social exclusion, and individuals from other countries (from travellers to seasonal workers and migrants) and the need</w:t>
      </w:r>
      <w:r>
        <w:rPr>
          <w:spacing w:val="-13"/>
        </w:rPr>
        <w:t> </w:t>
      </w:r>
      <w:r>
        <w:rPr/>
        <w:t>to</w:t>
      </w:r>
      <w:r>
        <w:rPr>
          <w:spacing w:val="-13"/>
        </w:rPr>
        <w:t> </w:t>
      </w:r>
      <w:r>
        <w:rPr/>
        <w:t>prevent</w:t>
      </w:r>
      <w:r>
        <w:rPr>
          <w:spacing w:val="-13"/>
        </w:rPr>
        <w:t> </w:t>
      </w:r>
      <w:r>
        <w:rPr/>
        <w:t>disinformation.</w:t>
      </w:r>
      <w:r>
        <w:rPr>
          <w:spacing w:val="-13"/>
        </w:rPr>
        <w:t> </w:t>
      </w:r>
      <w:r>
        <w:rPr/>
        <w:t>Public</w:t>
      </w:r>
      <w:r>
        <w:rPr>
          <w:spacing w:val="-14"/>
        </w:rPr>
        <w:t> </w:t>
      </w:r>
      <w:r>
        <w:rPr/>
        <w:t>warning</w:t>
      </w:r>
      <w:r>
        <w:rPr>
          <w:spacing w:val="-13"/>
        </w:rPr>
        <w:t> </w:t>
      </w:r>
      <w:r>
        <w:rPr/>
        <w:t>functionality</w:t>
      </w:r>
      <w:r>
        <w:rPr>
          <w:spacing w:val="-13"/>
        </w:rPr>
        <w:t> </w:t>
      </w:r>
      <w:r>
        <w:rPr/>
        <w:t>could</w:t>
      </w:r>
      <w:r>
        <w:rPr>
          <w:spacing w:val="-13"/>
        </w:rPr>
        <w:t> </w:t>
      </w:r>
      <w:r>
        <w:rPr/>
        <w:t>be</w:t>
      </w:r>
      <w:r>
        <w:rPr>
          <w:spacing w:val="-14"/>
        </w:rPr>
        <w:t> </w:t>
      </w:r>
      <w:r>
        <w:rPr/>
        <w:t>developed</w:t>
      </w:r>
      <w:r>
        <w:rPr>
          <w:spacing w:val="-14"/>
        </w:rPr>
        <w:t> </w:t>
      </w:r>
      <w:r>
        <w:rPr/>
        <w:t>within</w:t>
      </w:r>
      <w:r>
        <w:rPr>
          <w:spacing w:val="-13"/>
        </w:rPr>
        <w:t> </w:t>
      </w:r>
      <w:r>
        <w:rPr/>
        <w:t>the</w:t>
      </w:r>
      <w:r>
        <w:rPr>
          <w:spacing w:val="-14"/>
        </w:rPr>
        <w:t> </w:t>
      </w:r>
      <w:r>
        <w:rPr/>
        <w:t>EU Digital Identity Wallet</w:t>
      </w:r>
      <w:hyperlink w:history="true" w:anchor="_bookmark9">
        <w:r>
          <w:rPr>
            <w:vertAlign w:val="superscript"/>
          </w:rPr>
          <w:t>10</w:t>
        </w:r>
      </w:hyperlink>
      <w:r>
        <w:rPr>
          <w:vertAlign w:val="baseline"/>
        </w:rPr>
        <w:t> for emergency notifications. This would allow for simple and authenticated way for governments to communicate directly with citizens, proving warnings and alerts.</w:t>
      </w:r>
    </w:p>
    <w:p>
      <w:pPr>
        <w:pStyle w:val="Heading3"/>
      </w:pPr>
      <w:r>
        <w:rPr/>
        <w:t>Make</w:t>
      </w:r>
      <w:r>
        <w:rPr>
          <w:spacing w:val="-5"/>
        </w:rPr>
        <w:t> </w:t>
      </w:r>
      <w:r>
        <w:rPr/>
        <w:t>available</w:t>
      </w:r>
      <w:r>
        <w:rPr>
          <w:spacing w:val="-2"/>
        </w:rPr>
        <w:t> </w:t>
      </w:r>
      <w:r>
        <w:rPr/>
        <w:t>key</w:t>
      </w:r>
      <w:r>
        <w:rPr>
          <w:spacing w:val="-2"/>
        </w:rPr>
        <w:t> </w:t>
      </w:r>
      <w:r>
        <w:rPr/>
        <w:t>skills</w:t>
      </w:r>
      <w:r>
        <w:rPr>
          <w:spacing w:val="-2"/>
        </w:rPr>
        <w:t> </w:t>
      </w:r>
      <w:r>
        <w:rPr/>
        <w:t>and ensure</w:t>
      </w:r>
      <w:r>
        <w:rPr>
          <w:spacing w:val="-2"/>
        </w:rPr>
        <w:t> </w:t>
      </w:r>
      <w:r>
        <w:rPr/>
        <w:t>labour</w:t>
      </w:r>
      <w:r>
        <w:rPr>
          <w:spacing w:val="-2"/>
        </w:rPr>
        <w:t> </w:t>
      </w:r>
      <w:r>
        <w:rPr/>
        <w:t>mobility</w:t>
      </w:r>
      <w:r>
        <w:rPr>
          <w:spacing w:val="-2"/>
        </w:rPr>
        <w:t> </w:t>
      </w:r>
      <w:r>
        <w:rPr/>
        <w:t>during</w:t>
      </w:r>
      <w:r>
        <w:rPr>
          <w:spacing w:val="-1"/>
        </w:rPr>
        <w:t> </w:t>
      </w:r>
      <w:r>
        <w:rPr>
          <w:spacing w:val="-2"/>
        </w:rPr>
        <w:t>crises</w:t>
      </w:r>
    </w:p>
    <w:p>
      <w:pPr>
        <w:pStyle w:val="BodyText"/>
        <w:spacing w:before="120"/>
        <w:ind w:right="872"/>
      </w:pPr>
      <w:r>
        <w:rPr/>
        <w:t>Effective</w:t>
      </w:r>
      <w:r>
        <w:rPr>
          <w:spacing w:val="-5"/>
        </w:rPr>
        <w:t> </w:t>
      </w:r>
      <w:r>
        <w:rPr/>
        <w:t>policies</w:t>
      </w:r>
      <w:r>
        <w:rPr>
          <w:spacing w:val="-6"/>
        </w:rPr>
        <w:t> </w:t>
      </w:r>
      <w:r>
        <w:rPr/>
        <w:t>in</w:t>
      </w:r>
      <w:r>
        <w:rPr>
          <w:spacing w:val="-5"/>
        </w:rPr>
        <w:t> </w:t>
      </w:r>
      <w:r>
        <w:rPr/>
        <w:t>education</w:t>
      </w:r>
      <w:r>
        <w:rPr>
          <w:spacing w:val="-6"/>
        </w:rPr>
        <w:t> </w:t>
      </w:r>
      <w:r>
        <w:rPr/>
        <w:t>and</w:t>
      </w:r>
      <w:r>
        <w:rPr>
          <w:spacing w:val="-6"/>
        </w:rPr>
        <w:t> </w:t>
      </w:r>
      <w:r>
        <w:rPr/>
        <w:t>training</w:t>
      </w:r>
      <w:r>
        <w:rPr>
          <w:spacing w:val="-4"/>
        </w:rPr>
        <w:t> </w:t>
      </w:r>
      <w:r>
        <w:rPr/>
        <w:t>included</w:t>
      </w:r>
      <w:r>
        <w:rPr>
          <w:spacing w:val="-6"/>
        </w:rPr>
        <w:t> </w:t>
      </w:r>
      <w:r>
        <w:rPr/>
        <w:t>for</w:t>
      </w:r>
      <w:r>
        <w:rPr>
          <w:spacing w:val="-6"/>
        </w:rPr>
        <w:t> </w:t>
      </w:r>
      <w:r>
        <w:rPr/>
        <w:t>critical</w:t>
      </w:r>
      <w:r>
        <w:rPr>
          <w:spacing w:val="-5"/>
        </w:rPr>
        <w:t> </w:t>
      </w:r>
      <w:r>
        <w:rPr/>
        <w:t>functions,</w:t>
      </w:r>
      <w:r>
        <w:rPr>
          <w:spacing w:val="-6"/>
        </w:rPr>
        <w:t> </w:t>
      </w:r>
      <w:r>
        <w:rPr/>
        <w:t>as</w:t>
      </w:r>
      <w:r>
        <w:rPr>
          <w:spacing w:val="-4"/>
        </w:rPr>
        <w:t> </w:t>
      </w:r>
      <w:r>
        <w:rPr/>
        <w:t>underlined</w:t>
      </w:r>
      <w:r>
        <w:rPr>
          <w:spacing w:val="-6"/>
        </w:rPr>
        <w:t> </w:t>
      </w:r>
      <w:r>
        <w:rPr/>
        <w:t>in</w:t>
      </w:r>
      <w:r>
        <w:rPr>
          <w:spacing w:val="-5"/>
        </w:rPr>
        <w:t> </w:t>
      </w:r>
      <w:r>
        <w:rPr/>
        <w:t>the Union of Skills, are essential to ensure that workers have the right competences and can be mobilised across the EU during emergencies.</w:t>
      </w:r>
    </w:p>
    <w:p>
      <w:pPr>
        <w:pStyle w:val="BodyText"/>
        <w:spacing w:before="120"/>
        <w:ind w:right="868"/>
      </w:pPr>
      <w:r>
        <w:rPr/>
        <w:t>The</w:t>
      </w:r>
      <w:r>
        <w:rPr>
          <w:spacing w:val="-4"/>
        </w:rPr>
        <w:t> </w:t>
      </w:r>
      <w:r>
        <w:rPr/>
        <w:t>Commission</w:t>
      </w:r>
      <w:r>
        <w:rPr>
          <w:spacing w:val="-2"/>
        </w:rPr>
        <w:t> </w:t>
      </w:r>
      <w:r>
        <w:rPr/>
        <w:t>will</w:t>
      </w:r>
      <w:r>
        <w:rPr>
          <w:spacing w:val="-2"/>
        </w:rPr>
        <w:t> </w:t>
      </w:r>
      <w:r>
        <w:rPr/>
        <w:t>work</w:t>
      </w:r>
      <w:r>
        <w:rPr>
          <w:spacing w:val="-2"/>
        </w:rPr>
        <w:t> </w:t>
      </w:r>
      <w:r>
        <w:rPr/>
        <w:t>with</w:t>
      </w:r>
      <w:r>
        <w:rPr>
          <w:spacing w:val="-2"/>
        </w:rPr>
        <w:t> </w:t>
      </w:r>
      <w:r>
        <w:rPr/>
        <w:t>Member</w:t>
      </w:r>
      <w:r>
        <w:rPr>
          <w:spacing w:val="-2"/>
        </w:rPr>
        <w:t> </w:t>
      </w:r>
      <w:r>
        <w:rPr/>
        <w:t>States</w:t>
      </w:r>
      <w:r>
        <w:rPr>
          <w:spacing w:val="-1"/>
        </w:rPr>
        <w:t> </w:t>
      </w:r>
      <w:r>
        <w:rPr/>
        <w:t>and</w:t>
      </w:r>
      <w:r>
        <w:rPr>
          <w:spacing w:val="-2"/>
        </w:rPr>
        <w:t> </w:t>
      </w:r>
      <w:r>
        <w:rPr/>
        <w:t>in</w:t>
      </w:r>
      <w:r>
        <w:rPr>
          <w:spacing w:val="-2"/>
        </w:rPr>
        <w:t> </w:t>
      </w:r>
      <w:r>
        <w:rPr/>
        <w:t>cooperation</w:t>
      </w:r>
      <w:r>
        <w:rPr>
          <w:spacing w:val="-2"/>
        </w:rPr>
        <w:t> </w:t>
      </w:r>
      <w:r>
        <w:rPr/>
        <w:t>with</w:t>
      </w:r>
      <w:r>
        <w:rPr>
          <w:spacing w:val="-2"/>
        </w:rPr>
        <w:t> </w:t>
      </w:r>
      <w:r>
        <w:rPr/>
        <w:t>social</w:t>
      </w:r>
      <w:r>
        <w:rPr>
          <w:spacing w:val="-2"/>
        </w:rPr>
        <w:t> </w:t>
      </w:r>
      <w:r>
        <w:rPr/>
        <w:t>partners</w:t>
      </w:r>
      <w:r>
        <w:rPr>
          <w:spacing w:val="-3"/>
        </w:rPr>
        <w:t> </w:t>
      </w:r>
      <w:r>
        <w:rPr/>
        <w:t>to: (i) ensure the availability and mobility of skilled personnel during emergencies, by drawing up frameworks</w:t>
      </w:r>
      <w:r>
        <w:rPr>
          <w:spacing w:val="-15"/>
        </w:rPr>
        <w:t> </w:t>
      </w:r>
      <w:r>
        <w:rPr/>
        <w:t>for</w:t>
      </w:r>
      <w:r>
        <w:rPr>
          <w:spacing w:val="-15"/>
        </w:rPr>
        <w:t> </w:t>
      </w:r>
      <w:r>
        <w:rPr/>
        <w:t>the</w:t>
      </w:r>
      <w:r>
        <w:rPr>
          <w:spacing w:val="-15"/>
        </w:rPr>
        <w:t> </w:t>
      </w:r>
      <w:r>
        <w:rPr/>
        <w:t>rapid</w:t>
      </w:r>
      <w:r>
        <w:rPr>
          <w:spacing w:val="-15"/>
        </w:rPr>
        <w:t> </w:t>
      </w:r>
      <w:r>
        <w:rPr/>
        <w:t>deployment</w:t>
      </w:r>
      <w:r>
        <w:rPr>
          <w:spacing w:val="-15"/>
        </w:rPr>
        <w:t> </w:t>
      </w:r>
      <w:r>
        <w:rPr/>
        <w:t>of</w:t>
      </w:r>
      <w:r>
        <w:rPr>
          <w:spacing w:val="-15"/>
        </w:rPr>
        <w:t> </w:t>
      </w:r>
      <w:r>
        <w:rPr/>
        <w:t>workers</w:t>
      </w:r>
      <w:r>
        <w:rPr>
          <w:spacing w:val="-15"/>
        </w:rPr>
        <w:t> </w:t>
      </w:r>
      <w:r>
        <w:rPr/>
        <w:t>and</w:t>
      </w:r>
      <w:r>
        <w:rPr>
          <w:spacing w:val="-15"/>
        </w:rPr>
        <w:t> </w:t>
      </w:r>
      <w:r>
        <w:rPr/>
        <w:t>volunteers</w:t>
      </w:r>
      <w:r>
        <w:rPr>
          <w:spacing w:val="-15"/>
        </w:rPr>
        <w:t> </w:t>
      </w:r>
      <w:r>
        <w:rPr/>
        <w:t>across</w:t>
      </w:r>
      <w:r>
        <w:rPr>
          <w:spacing w:val="-15"/>
        </w:rPr>
        <w:t> </w:t>
      </w:r>
      <w:r>
        <w:rPr/>
        <w:t>the</w:t>
      </w:r>
      <w:r>
        <w:rPr>
          <w:spacing w:val="-15"/>
        </w:rPr>
        <w:t> </w:t>
      </w:r>
      <w:r>
        <w:rPr/>
        <w:t>EU;</w:t>
      </w:r>
      <w:r>
        <w:rPr>
          <w:spacing w:val="-15"/>
        </w:rPr>
        <w:t> </w:t>
      </w:r>
      <w:r>
        <w:rPr/>
        <w:t>and</w:t>
      </w:r>
      <w:r>
        <w:rPr>
          <w:spacing w:val="-15"/>
        </w:rPr>
        <w:t> </w:t>
      </w:r>
      <w:r>
        <w:rPr/>
        <w:t>(ii)</w:t>
      </w:r>
      <w:r>
        <w:rPr>
          <w:spacing w:val="-15"/>
        </w:rPr>
        <w:t> </w:t>
      </w:r>
      <w:r>
        <w:rPr/>
        <w:t>increase the appeal of career paths in the areas of civil protection, emergency services, including healthcare, and security.</w:t>
      </w:r>
    </w:p>
    <w:p>
      <w:pPr>
        <w:pStyle w:val="Heading2"/>
        <w:spacing w:before="121"/>
        <w:ind w:left="1015" w:firstLine="0"/>
      </w:pPr>
      <w:r>
        <w:rPr/>
        <w:t>Key</w:t>
      </w:r>
      <w:r>
        <w:rPr>
          <w:spacing w:val="-1"/>
        </w:rPr>
        <w:t> </w:t>
      </w:r>
      <w:r>
        <w:rPr>
          <w:spacing w:val="-2"/>
        </w:rPr>
        <w:t>actions</w:t>
      </w:r>
    </w:p>
    <w:p>
      <w:pPr>
        <w:pStyle w:val="ListParagraph"/>
        <w:numPr>
          <w:ilvl w:val="0"/>
          <w:numId w:val="3"/>
        </w:numPr>
        <w:tabs>
          <w:tab w:pos="1501" w:val="left" w:leader="none"/>
        </w:tabs>
        <w:spacing w:line="240" w:lineRule="auto" w:before="120" w:after="0"/>
        <w:ind w:left="1501" w:right="0" w:hanging="486"/>
        <w:jc w:val="both"/>
        <w:rPr>
          <w:b/>
          <w:sz w:val="24"/>
        </w:rPr>
      </w:pPr>
      <w:r>
        <w:rPr>
          <w:b/>
          <w:sz w:val="24"/>
        </w:rPr>
        <w:t>Improve</w:t>
      </w:r>
      <w:r>
        <w:rPr>
          <w:b/>
          <w:spacing w:val="-3"/>
          <w:sz w:val="24"/>
        </w:rPr>
        <w:t> </w:t>
      </w:r>
      <w:r>
        <w:rPr>
          <w:b/>
          <w:sz w:val="24"/>
        </w:rPr>
        <w:t>early warning </w:t>
      </w:r>
      <w:r>
        <w:rPr>
          <w:b/>
          <w:spacing w:val="-2"/>
          <w:sz w:val="24"/>
        </w:rPr>
        <w:t>systems</w:t>
      </w:r>
    </w:p>
    <w:p>
      <w:pPr>
        <w:pStyle w:val="BodyText"/>
        <w:spacing w:before="120"/>
        <w:ind w:right="868"/>
      </w:pPr>
      <w:r>
        <w:rPr/>
        <w:t>The Commission will develop guidelines together with Member States to support their communication on various risks and situations before and during a crisis, as part of the PreparEU</w:t>
      </w:r>
      <w:r>
        <w:rPr>
          <w:spacing w:val="52"/>
        </w:rPr>
        <w:t> </w:t>
      </w:r>
      <w:r>
        <w:rPr/>
        <w:t>initiative.</w:t>
      </w:r>
      <w:r>
        <w:rPr>
          <w:spacing w:val="54"/>
        </w:rPr>
        <w:t> </w:t>
      </w:r>
      <w:r>
        <w:rPr/>
        <w:t>The</w:t>
      </w:r>
      <w:r>
        <w:rPr>
          <w:spacing w:val="54"/>
        </w:rPr>
        <w:t> </w:t>
      </w:r>
      <w:r>
        <w:rPr/>
        <w:t>Copernicus</w:t>
      </w:r>
      <w:r>
        <w:rPr>
          <w:spacing w:val="53"/>
        </w:rPr>
        <w:t> </w:t>
      </w:r>
      <w:r>
        <w:rPr/>
        <w:t>Emergency</w:t>
      </w:r>
      <w:r>
        <w:rPr>
          <w:spacing w:val="53"/>
        </w:rPr>
        <w:t> </w:t>
      </w:r>
      <w:r>
        <w:rPr/>
        <w:t>Management</w:t>
      </w:r>
      <w:r>
        <w:rPr>
          <w:spacing w:val="54"/>
        </w:rPr>
        <w:t> </w:t>
      </w:r>
      <w:r>
        <w:rPr/>
        <w:t>Service</w:t>
      </w:r>
      <w:r>
        <w:rPr>
          <w:spacing w:val="54"/>
        </w:rPr>
        <w:t> </w:t>
      </w:r>
      <w:r>
        <w:rPr/>
        <w:t>and</w:t>
      </w:r>
      <w:r>
        <w:rPr>
          <w:spacing w:val="53"/>
        </w:rPr>
        <w:t> </w:t>
      </w:r>
      <w:r>
        <w:rPr/>
        <w:t>the</w:t>
      </w:r>
      <w:r>
        <w:rPr>
          <w:spacing w:val="56"/>
        </w:rPr>
        <w:t> </w:t>
      </w:r>
      <w:r>
        <w:rPr>
          <w:spacing w:val="-2"/>
        </w:rPr>
        <w:t>upcoming</w:t>
      </w:r>
    </w:p>
    <w:p>
      <w:pPr>
        <w:pStyle w:val="BodyText"/>
        <w:spacing w:before="172"/>
        <w:ind w:left="0"/>
        <w:jc w:val="left"/>
        <w:rPr>
          <w:sz w:val="20"/>
        </w:rPr>
      </w:pPr>
      <w:r>
        <w:rPr>
          <w:sz w:val="20"/>
        </w:rPr>
        <mc:AlternateContent>
          <mc:Choice Requires="wps">
            <w:drawing>
              <wp:anchor distT="0" distB="0" distL="0" distR="0" allowOverlap="1" layoutInCell="1" locked="0" behindDoc="1" simplePos="0" relativeHeight="487591424">
                <wp:simplePos x="0" y="0"/>
                <wp:positionH relativeFrom="page">
                  <wp:posOffset>914704</wp:posOffset>
                </wp:positionH>
                <wp:positionV relativeFrom="paragraph">
                  <wp:posOffset>270694</wp:posOffset>
                </wp:positionV>
                <wp:extent cx="1829435" cy="762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21.31455pt;width:144.020pt;height:.599980pt;mso-position-horizontal-relative:page;mso-position-vertical-relative:paragraph;z-index:-15725056;mso-wrap-distance-left:0;mso-wrap-distance-right:0" id="docshape8" filled="true" fillcolor="#000000" stroked="false">
                <v:fill type="solid"/>
                <w10:wrap type="topAndBottom"/>
              </v:rect>
            </w:pict>
          </mc:Fallback>
        </mc:AlternateContent>
      </w:r>
    </w:p>
    <w:p>
      <w:pPr>
        <w:spacing w:before="223"/>
        <w:ind w:left="1015" w:right="880" w:firstLine="0"/>
        <w:jc w:val="both"/>
        <w:rPr>
          <w:sz w:val="20"/>
        </w:rPr>
      </w:pPr>
      <w:bookmarkStart w:name="_bookmark8" w:id="9"/>
      <w:bookmarkEnd w:id="9"/>
      <w:r>
        <w:rPr/>
      </w:r>
      <w:r>
        <w:rPr>
          <w:sz w:val="20"/>
          <w:vertAlign w:val="superscript"/>
        </w:rPr>
        <w:t>9</w:t>
      </w:r>
      <w:r>
        <w:rPr>
          <w:sz w:val="20"/>
          <w:vertAlign w:val="baseline"/>
        </w:rPr>
        <w:t> The notion of a Civil Defence Mechanism is without prejudice to the terminology used by the Member States for</w:t>
      </w:r>
      <w:r>
        <w:rPr>
          <w:spacing w:val="-13"/>
          <w:sz w:val="20"/>
          <w:vertAlign w:val="baseline"/>
        </w:rPr>
        <w:t> </w:t>
      </w:r>
      <w:r>
        <w:rPr>
          <w:sz w:val="20"/>
          <w:vertAlign w:val="baseline"/>
        </w:rPr>
        <w:t>instruments</w:t>
      </w:r>
      <w:r>
        <w:rPr>
          <w:spacing w:val="-12"/>
          <w:sz w:val="20"/>
          <w:vertAlign w:val="baseline"/>
        </w:rPr>
        <w:t> </w:t>
      </w:r>
      <w:r>
        <w:rPr>
          <w:sz w:val="20"/>
          <w:vertAlign w:val="baseline"/>
        </w:rPr>
        <w:t>or</w:t>
      </w:r>
      <w:r>
        <w:rPr>
          <w:spacing w:val="-13"/>
          <w:sz w:val="20"/>
          <w:vertAlign w:val="baseline"/>
        </w:rPr>
        <w:t> </w:t>
      </w:r>
      <w:r>
        <w:rPr>
          <w:sz w:val="20"/>
          <w:vertAlign w:val="baseline"/>
        </w:rPr>
        <w:t>mechanisms</w:t>
      </w:r>
      <w:r>
        <w:rPr>
          <w:spacing w:val="-12"/>
          <w:sz w:val="20"/>
          <w:vertAlign w:val="baseline"/>
        </w:rPr>
        <w:t> </w:t>
      </w:r>
      <w:r>
        <w:rPr>
          <w:sz w:val="20"/>
          <w:vertAlign w:val="baseline"/>
        </w:rPr>
        <w:t>that</w:t>
      </w:r>
      <w:r>
        <w:rPr>
          <w:spacing w:val="-13"/>
          <w:sz w:val="20"/>
          <w:vertAlign w:val="baseline"/>
        </w:rPr>
        <w:t> </w:t>
      </w:r>
      <w:r>
        <w:rPr>
          <w:sz w:val="20"/>
          <w:vertAlign w:val="baseline"/>
        </w:rPr>
        <w:t>have</w:t>
      </w:r>
      <w:r>
        <w:rPr>
          <w:spacing w:val="-12"/>
          <w:sz w:val="20"/>
          <w:vertAlign w:val="baseline"/>
        </w:rPr>
        <w:t> </w:t>
      </w:r>
      <w:r>
        <w:rPr>
          <w:sz w:val="20"/>
          <w:vertAlign w:val="baseline"/>
        </w:rPr>
        <w:t>comparable</w:t>
      </w:r>
      <w:r>
        <w:rPr>
          <w:spacing w:val="-13"/>
          <w:sz w:val="20"/>
          <w:vertAlign w:val="baseline"/>
        </w:rPr>
        <w:t> </w:t>
      </w:r>
      <w:r>
        <w:rPr>
          <w:sz w:val="20"/>
          <w:vertAlign w:val="baseline"/>
        </w:rPr>
        <w:t>content</w:t>
      </w:r>
      <w:r>
        <w:rPr>
          <w:spacing w:val="-12"/>
          <w:sz w:val="20"/>
          <w:vertAlign w:val="baseline"/>
        </w:rPr>
        <w:t> </w:t>
      </w:r>
      <w:r>
        <w:rPr>
          <w:sz w:val="20"/>
          <w:vertAlign w:val="baseline"/>
        </w:rPr>
        <w:t>to</w:t>
      </w:r>
      <w:r>
        <w:rPr>
          <w:spacing w:val="-13"/>
          <w:sz w:val="20"/>
          <w:vertAlign w:val="baseline"/>
        </w:rPr>
        <w:t> </w:t>
      </w:r>
      <w:r>
        <w:rPr>
          <w:sz w:val="20"/>
          <w:vertAlign w:val="baseline"/>
        </w:rPr>
        <w:t>what</w:t>
      </w:r>
      <w:r>
        <w:rPr>
          <w:spacing w:val="-12"/>
          <w:sz w:val="20"/>
          <w:vertAlign w:val="baseline"/>
        </w:rPr>
        <w:t> </w:t>
      </w:r>
      <w:r>
        <w:rPr>
          <w:sz w:val="20"/>
          <w:vertAlign w:val="baseline"/>
        </w:rPr>
        <w:t>is</w:t>
      </w:r>
      <w:r>
        <w:rPr>
          <w:spacing w:val="-13"/>
          <w:sz w:val="20"/>
          <w:vertAlign w:val="baseline"/>
        </w:rPr>
        <w:t> </w:t>
      </w:r>
      <w:r>
        <w:rPr>
          <w:sz w:val="20"/>
          <w:vertAlign w:val="baseline"/>
        </w:rPr>
        <w:t>referred</w:t>
      </w:r>
      <w:r>
        <w:rPr>
          <w:spacing w:val="-12"/>
          <w:sz w:val="20"/>
          <w:vertAlign w:val="baseline"/>
        </w:rPr>
        <w:t> </w:t>
      </w:r>
      <w:r>
        <w:rPr>
          <w:sz w:val="20"/>
          <w:vertAlign w:val="baseline"/>
        </w:rPr>
        <w:t>to</w:t>
      </w:r>
      <w:r>
        <w:rPr>
          <w:spacing w:val="-13"/>
          <w:sz w:val="20"/>
          <w:vertAlign w:val="baseline"/>
        </w:rPr>
        <w:t> </w:t>
      </w:r>
      <w:r>
        <w:rPr>
          <w:sz w:val="20"/>
          <w:vertAlign w:val="baseline"/>
        </w:rPr>
        <w:t>in</w:t>
      </w:r>
      <w:r>
        <w:rPr>
          <w:spacing w:val="-12"/>
          <w:sz w:val="20"/>
          <w:vertAlign w:val="baseline"/>
        </w:rPr>
        <w:t> </w:t>
      </w:r>
      <w:r>
        <w:rPr>
          <w:sz w:val="20"/>
          <w:vertAlign w:val="baseline"/>
        </w:rPr>
        <w:t>this</w:t>
      </w:r>
      <w:r>
        <w:rPr>
          <w:spacing w:val="-13"/>
          <w:sz w:val="20"/>
          <w:vertAlign w:val="baseline"/>
        </w:rPr>
        <w:t> </w:t>
      </w:r>
      <w:r>
        <w:rPr>
          <w:sz w:val="20"/>
          <w:vertAlign w:val="baseline"/>
        </w:rPr>
        <w:t>Strategy</w:t>
      </w:r>
      <w:r>
        <w:rPr>
          <w:spacing w:val="-12"/>
          <w:sz w:val="20"/>
          <w:vertAlign w:val="baseline"/>
        </w:rPr>
        <w:t> </w:t>
      </w:r>
      <w:r>
        <w:rPr>
          <w:sz w:val="20"/>
          <w:vertAlign w:val="baseline"/>
        </w:rPr>
        <w:t>as</w:t>
      </w:r>
      <w:r>
        <w:rPr>
          <w:spacing w:val="-13"/>
          <w:sz w:val="20"/>
          <w:vertAlign w:val="baseline"/>
        </w:rPr>
        <w:t> </w:t>
      </w:r>
      <w:r>
        <w:rPr>
          <w:sz w:val="20"/>
          <w:vertAlign w:val="baseline"/>
        </w:rPr>
        <w:t>Civil</w:t>
      </w:r>
      <w:r>
        <w:rPr>
          <w:spacing w:val="-12"/>
          <w:sz w:val="20"/>
          <w:vertAlign w:val="baseline"/>
        </w:rPr>
        <w:t> </w:t>
      </w:r>
      <w:r>
        <w:rPr>
          <w:sz w:val="20"/>
          <w:vertAlign w:val="baseline"/>
        </w:rPr>
        <w:t>Defence </w:t>
      </w:r>
      <w:r>
        <w:rPr>
          <w:spacing w:val="-2"/>
          <w:sz w:val="20"/>
          <w:vertAlign w:val="baseline"/>
        </w:rPr>
        <w:t>Mechanism.</w:t>
      </w:r>
    </w:p>
    <w:p>
      <w:pPr>
        <w:spacing w:before="0"/>
        <w:ind w:left="1015" w:right="878" w:firstLine="0"/>
        <w:jc w:val="both"/>
        <w:rPr>
          <w:sz w:val="20"/>
        </w:rPr>
      </w:pPr>
      <w:bookmarkStart w:name="_bookmark9" w:id="10"/>
      <w:bookmarkEnd w:id="10"/>
      <w:r>
        <w:rPr/>
      </w:r>
      <w:r>
        <w:rPr>
          <w:sz w:val="20"/>
          <w:vertAlign w:val="superscript"/>
        </w:rPr>
        <w:t>10</w:t>
      </w:r>
      <w:r>
        <w:rPr>
          <w:sz w:val="20"/>
          <w:vertAlign w:val="baseline"/>
        </w:rPr>
        <w:t> The EU Digital Identity Wallets will provide a safe, reliable, and private means of digital identification for everyone</w:t>
      </w:r>
      <w:r>
        <w:rPr>
          <w:spacing w:val="-3"/>
          <w:sz w:val="20"/>
          <w:vertAlign w:val="baseline"/>
        </w:rPr>
        <w:t> </w:t>
      </w:r>
      <w:r>
        <w:rPr>
          <w:sz w:val="20"/>
          <w:vertAlign w:val="baseline"/>
        </w:rPr>
        <w:t>in</w:t>
      </w:r>
      <w:r>
        <w:rPr>
          <w:spacing w:val="-5"/>
          <w:sz w:val="20"/>
          <w:vertAlign w:val="baseline"/>
        </w:rPr>
        <w:t> </w:t>
      </w:r>
      <w:r>
        <w:rPr>
          <w:sz w:val="20"/>
          <w:vertAlign w:val="baseline"/>
        </w:rPr>
        <w:t>Europe.</w:t>
      </w:r>
      <w:r>
        <w:rPr>
          <w:spacing w:val="-5"/>
          <w:sz w:val="20"/>
          <w:vertAlign w:val="baseline"/>
        </w:rPr>
        <w:t> </w:t>
      </w:r>
      <w:r>
        <w:rPr>
          <w:sz w:val="20"/>
          <w:vertAlign w:val="baseline"/>
        </w:rPr>
        <w:t>Every</w:t>
      </w:r>
      <w:r>
        <w:rPr>
          <w:spacing w:val="-2"/>
          <w:sz w:val="20"/>
          <w:vertAlign w:val="baseline"/>
        </w:rPr>
        <w:t> </w:t>
      </w:r>
      <w:r>
        <w:rPr>
          <w:sz w:val="20"/>
          <w:vertAlign w:val="baseline"/>
        </w:rPr>
        <w:t>Member</w:t>
      </w:r>
      <w:r>
        <w:rPr>
          <w:spacing w:val="-2"/>
          <w:sz w:val="20"/>
          <w:vertAlign w:val="baseline"/>
        </w:rPr>
        <w:t> </w:t>
      </w:r>
      <w:r>
        <w:rPr>
          <w:sz w:val="20"/>
          <w:vertAlign w:val="baseline"/>
        </w:rPr>
        <w:t>State</w:t>
      </w:r>
      <w:r>
        <w:rPr>
          <w:spacing w:val="-3"/>
          <w:sz w:val="20"/>
          <w:vertAlign w:val="baseline"/>
        </w:rPr>
        <w:t> </w:t>
      </w:r>
      <w:r>
        <w:rPr>
          <w:sz w:val="20"/>
          <w:vertAlign w:val="baseline"/>
        </w:rPr>
        <w:t>will</w:t>
      </w:r>
      <w:r>
        <w:rPr>
          <w:spacing w:val="-4"/>
          <w:sz w:val="20"/>
          <w:vertAlign w:val="baseline"/>
        </w:rPr>
        <w:t> </w:t>
      </w:r>
      <w:r>
        <w:rPr>
          <w:sz w:val="20"/>
          <w:vertAlign w:val="baseline"/>
        </w:rPr>
        <w:t>provide</w:t>
      </w:r>
      <w:r>
        <w:rPr>
          <w:spacing w:val="-3"/>
          <w:sz w:val="20"/>
          <w:vertAlign w:val="baseline"/>
        </w:rPr>
        <w:t> </w:t>
      </w:r>
      <w:r>
        <w:rPr>
          <w:sz w:val="20"/>
          <w:vertAlign w:val="baseline"/>
        </w:rPr>
        <w:t>at</w:t>
      </w:r>
      <w:r>
        <w:rPr>
          <w:spacing w:val="-5"/>
          <w:sz w:val="20"/>
          <w:vertAlign w:val="baseline"/>
        </w:rPr>
        <w:t> </w:t>
      </w:r>
      <w:r>
        <w:rPr>
          <w:sz w:val="20"/>
          <w:vertAlign w:val="baseline"/>
        </w:rPr>
        <w:t>least</w:t>
      </w:r>
      <w:r>
        <w:rPr>
          <w:spacing w:val="-4"/>
          <w:sz w:val="20"/>
          <w:vertAlign w:val="baseline"/>
        </w:rPr>
        <w:t> </w:t>
      </w:r>
      <w:r>
        <w:rPr>
          <w:sz w:val="20"/>
          <w:vertAlign w:val="baseline"/>
        </w:rPr>
        <w:t>one</w:t>
      </w:r>
      <w:r>
        <w:rPr>
          <w:spacing w:val="-3"/>
          <w:sz w:val="20"/>
          <w:vertAlign w:val="baseline"/>
        </w:rPr>
        <w:t> </w:t>
      </w:r>
      <w:r>
        <w:rPr>
          <w:sz w:val="20"/>
          <w:vertAlign w:val="baseline"/>
        </w:rPr>
        <w:t>wallet</w:t>
      </w:r>
      <w:r>
        <w:rPr>
          <w:spacing w:val="-3"/>
          <w:sz w:val="20"/>
          <w:vertAlign w:val="baseline"/>
        </w:rPr>
        <w:t> </w:t>
      </w:r>
      <w:r>
        <w:rPr>
          <w:sz w:val="20"/>
          <w:vertAlign w:val="baseline"/>
        </w:rPr>
        <w:t>to</w:t>
      </w:r>
      <w:r>
        <w:rPr>
          <w:spacing w:val="-5"/>
          <w:sz w:val="20"/>
          <w:vertAlign w:val="baseline"/>
        </w:rPr>
        <w:t> </w:t>
      </w:r>
      <w:r>
        <w:rPr>
          <w:sz w:val="20"/>
          <w:vertAlign w:val="baseline"/>
        </w:rPr>
        <w:t>all</w:t>
      </w:r>
      <w:r>
        <w:rPr>
          <w:spacing w:val="-3"/>
          <w:sz w:val="20"/>
          <w:vertAlign w:val="baseline"/>
        </w:rPr>
        <w:t> </w:t>
      </w:r>
      <w:r>
        <w:rPr>
          <w:sz w:val="20"/>
          <w:vertAlign w:val="baseline"/>
        </w:rPr>
        <w:t>citizens,</w:t>
      </w:r>
      <w:r>
        <w:rPr>
          <w:spacing w:val="-5"/>
          <w:sz w:val="20"/>
          <w:vertAlign w:val="baseline"/>
        </w:rPr>
        <w:t> </w:t>
      </w:r>
      <w:r>
        <w:rPr>
          <w:sz w:val="20"/>
          <w:vertAlign w:val="baseline"/>
        </w:rPr>
        <w:t>residents,</w:t>
      </w:r>
      <w:r>
        <w:rPr>
          <w:spacing w:val="-3"/>
          <w:sz w:val="20"/>
          <w:vertAlign w:val="baseline"/>
        </w:rPr>
        <w:t> </w:t>
      </w:r>
      <w:r>
        <w:rPr>
          <w:sz w:val="20"/>
          <w:vertAlign w:val="baseline"/>
        </w:rPr>
        <w:t>and</w:t>
      </w:r>
      <w:r>
        <w:rPr>
          <w:spacing w:val="-4"/>
          <w:sz w:val="20"/>
          <w:vertAlign w:val="baseline"/>
        </w:rPr>
        <w:t> </w:t>
      </w:r>
      <w:r>
        <w:rPr>
          <w:sz w:val="20"/>
          <w:vertAlign w:val="baseline"/>
        </w:rPr>
        <w:t>businesses allowing</w:t>
      </w:r>
      <w:r>
        <w:rPr>
          <w:spacing w:val="-8"/>
          <w:sz w:val="20"/>
          <w:vertAlign w:val="baseline"/>
        </w:rPr>
        <w:t> </w:t>
      </w:r>
      <w:r>
        <w:rPr>
          <w:sz w:val="20"/>
          <w:vertAlign w:val="baseline"/>
        </w:rPr>
        <w:t>them</w:t>
      </w:r>
      <w:r>
        <w:rPr>
          <w:spacing w:val="-9"/>
          <w:sz w:val="20"/>
          <w:vertAlign w:val="baseline"/>
        </w:rPr>
        <w:t> </w:t>
      </w:r>
      <w:r>
        <w:rPr>
          <w:sz w:val="20"/>
          <w:vertAlign w:val="baseline"/>
        </w:rPr>
        <w:t>to</w:t>
      </w:r>
      <w:r>
        <w:rPr>
          <w:spacing w:val="-8"/>
          <w:sz w:val="20"/>
          <w:vertAlign w:val="baseline"/>
        </w:rPr>
        <w:t> </w:t>
      </w:r>
      <w:r>
        <w:rPr>
          <w:sz w:val="20"/>
          <w:vertAlign w:val="baseline"/>
        </w:rPr>
        <w:t>prove</w:t>
      </w:r>
      <w:r>
        <w:rPr>
          <w:spacing w:val="-9"/>
          <w:sz w:val="20"/>
          <w:vertAlign w:val="baseline"/>
        </w:rPr>
        <w:t> </w:t>
      </w:r>
      <w:r>
        <w:rPr>
          <w:sz w:val="20"/>
          <w:vertAlign w:val="baseline"/>
        </w:rPr>
        <w:t>who</w:t>
      </w:r>
      <w:r>
        <w:rPr>
          <w:spacing w:val="-8"/>
          <w:sz w:val="20"/>
          <w:vertAlign w:val="baseline"/>
        </w:rPr>
        <w:t> </w:t>
      </w:r>
      <w:r>
        <w:rPr>
          <w:sz w:val="20"/>
          <w:vertAlign w:val="baseline"/>
        </w:rPr>
        <w:t>they</w:t>
      </w:r>
      <w:r>
        <w:rPr>
          <w:spacing w:val="-9"/>
          <w:sz w:val="20"/>
          <w:vertAlign w:val="baseline"/>
        </w:rPr>
        <w:t> </w:t>
      </w:r>
      <w:r>
        <w:rPr>
          <w:sz w:val="20"/>
          <w:vertAlign w:val="baseline"/>
        </w:rPr>
        <w:t>are,</w:t>
      </w:r>
      <w:r>
        <w:rPr>
          <w:spacing w:val="-8"/>
          <w:sz w:val="20"/>
          <w:vertAlign w:val="baseline"/>
        </w:rPr>
        <w:t> </w:t>
      </w:r>
      <w:r>
        <w:rPr>
          <w:sz w:val="20"/>
          <w:vertAlign w:val="baseline"/>
        </w:rPr>
        <w:t>and</w:t>
      </w:r>
      <w:r>
        <w:rPr>
          <w:spacing w:val="-9"/>
          <w:sz w:val="20"/>
          <w:vertAlign w:val="baseline"/>
        </w:rPr>
        <w:t> </w:t>
      </w:r>
      <w:r>
        <w:rPr>
          <w:sz w:val="20"/>
          <w:vertAlign w:val="baseline"/>
        </w:rPr>
        <w:t>safely</w:t>
      </w:r>
      <w:r>
        <w:rPr>
          <w:spacing w:val="-8"/>
          <w:sz w:val="20"/>
          <w:vertAlign w:val="baseline"/>
        </w:rPr>
        <w:t> </w:t>
      </w:r>
      <w:r>
        <w:rPr>
          <w:sz w:val="20"/>
          <w:vertAlign w:val="baseline"/>
        </w:rPr>
        <w:t>store,</w:t>
      </w:r>
      <w:r>
        <w:rPr>
          <w:spacing w:val="-9"/>
          <w:sz w:val="20"/>
          <w:vertAlign w:val="baseline"/>
        </w:rPr>
        <w:t> </w:t>
      </w:r>
      <w:r>
        <w:rPr>
          <w:sz w:val="20"/>
          <w:vertAlign w:val="baseline"/>
        </w:rPr>
        <w:t>share</w:t>
      </w:r>
      <w:r>
        <w:rPr>
          <w:spacing w:val="-9"/>
          <w:sz w:val="20"/>
          <w:vertAlign w:val="baseline"/>
        </w:rPr>
        <w:t> </w:t>
      </w:r>
      <w:r>
        <w:rPr>
          <w:sz w:val="20"/>
          <w:vertAlign w:val="baseline"/>
        </w:rPr>
        <w:t>and</w:t>
      </w:r>
      <w:r>
        <w:rPr>
          <w:spacing w:val="-8"/>
          <w:sz w:val="20"/>
          <w:vertAlign w:val="baseline"/>
        </w:rPr>
        <w:t> </w:t>
      </w:r>
      <w:r>
        <w:rPr>
          <w:sz w:val="20"/>
          <w:vertAlign w:val="baseline"/>
        </w:rPr>
        <w:t>sign</w:t>
      </w:r>
      <w:r>
        <w:rPr>
          <w:spacing w:val="-9"/>
          <w:sz w:val="20"/>
          <w:vertAlign w:val="baseline"/>
        </w:rPr>
        <w:t> </w:t>
      </w:r>
      <w:r>
        <w:rPr>
          <w:sz w:val="20"/>
          <w:vertAlign w:val="baseline"/>
        </w:rPr>
        <w:t>important</w:t>
      </w:r>
      <w:r>
        <w:rPr>
          <w:spacing w:val="-9"/>
          <w:sz w:val="20"/>
          <w:vertAlign w:val="baseline"/>
        </w:rPr>
        <w:t> </w:t>
      </w:r>
      <w:r>
        <w:rPr>
          <w:sz w:val="20"/>
          <w:vertAlign w:val="baseline"/>
        </w:rPr>
        <w:t>digital</w:t>
      </w:r>
      <w:r>
        <w:rPr>
          <w:spacing w:val="-9"/>
          <w:sz w:val="20"/>
          <w:vertAlign w:val="baseline"/>
        </w:rPr>
        <w:t> </w:t>
      </w:r>
      <w:r>
        <w:rPr>
          <w:sz w:val="20"/>
          <w:vertAlign w:val="baseline"/>
        </w:rPr>
        <w:t>documents.</w:t>
      </w:r>
      <w:r>
        <w:rPr>
          <w:spacing w:val="-9"/>
          <w:sz w:val="20"/>
          <w:vertAlign w:val="baseline"/>
        </w:rPr>
        <w:t> </w:t>
      </w:r>
      <w:r>
        <w:rPr>
          <w:sz w:val="20"/>
          <w:vertAlign w:val="baseline"/>
        </w:rPr>
        <w:t>The</w:t>
      </w:r>
      <w:r>
        <w:rPr>
          <w:spacing w:val="-9"/>
          <w:sz w:val="20"/>
          <w:vertAlign w:val="baseline"/>
        </w:rPr>
        <w:t> </w:t>
      </w:r>
      <w:r>
        <w:rPr>
          <w:sz w:val="20"/>
          <w:vertAlign w:val="baseline"/>
        </w:rPr>
        <w:t>EU</w:t>
      </w:r>
      <w:r>
        <w:rPr>
          <w:spacing w:val="-9"/>
          <w:sz w:val="20"/>
          <w:vertAlign w:val="baseline"/>
        </w:rPr>
        <w:t> </w:t>
      </w:r>
      <w:r>
        <w:rPr>
          <w:sz w:val="20"/>
          <w:vertAlign w:val="baseline"/>
        </w:rPr>
        <w:t>digital wallets will be available on mobile phone apps and other devices as of end of 2026.</w:t>
      </w:r>
    </w:p>
    <w:p>
      <w:pPr>
        <w:spacing w:after="0"/>
        <w:jc w:val="both"/>
        <w:rPr>
          <w:sz w:val="20"/>
        </w:rPr>
        <w:sectPr>
          <w:pgSz w:w="11910" w:h="16840"/>
          <w:pgMar w:header="0" w:footer="727" w:top="1340" w:bottom="920" w:left="425" w:right="566"/>
        </w:sectPr>
      </w:pPr>
    </w:p>
    <w:p>
      <w:pPr>
        <w:pStyle w:val="BodyText"/>
        <w:spacing w:before="60"/>
        <w:ind w:right="870"/>
      </w:pPr>
      <w:r>
        <w:rPr/>
        <w:t>Galileo Emergency Warning Satellite Service (EWSS) will enable national civil protection authorities to have timely access to space-based early warning information to disseminate directly alert messages to the population.</w:t>
      </w:r>
    </w:p>
    <w:p>
      <w:pPr>
        <w:pStyle w:val="Heading2"/>
        <w:numPr>
          <w:ilvl w:val="0"/>
          <w:numId w:val="3"/>
        </w:numPr>
        <w:tabs>
          <w:tab w:pos="1441" w:val="left" w:leader="none"/>
        </w:tabs>
        <w:spacing w:line="240" w:lineRule="auto" w:before="121" w:after="0"/>
        <w:ind w:left="1441" w:right="0" w:hanging="426"/>
        <w:jc w:val="both"/>
      </w:pPr>
      <w:r>
        <w:rPr/>
        <w:t>Increase</w:t>
      </w:r>
      <w:r>
        <w:rPr>
          <w:spacing w:val="-4"/>
        </w:rPr>
        <w:t> </w:t>
      </w:r>
      <w:r>
        <w:rPr/>
        <w:t>awareness</w:t>
      </w:r>
      <w:r>
        <w:rPr>
          <w:spacing w:val="-3"/>
        </w:rPr>
        <w:t> </w:t>
      </w:r>
      <w:r>
        <w:rPr/>
        <w:t>about</w:t>
      </w:r>
      <w:r>
        <w:rPr>
          <w:spacing w:val="-3"/>
        </w:rPr>
        <w:t> </w:t>
      </w:r>
      <w:r>
        <w:rPr/>
        <w:t>risks</w:t>
      </w:r>
      <w:r>
        <w:rPr>
          <w:spacing w:val="-3"/>
        </w:rPr>
        <w:t> </w:t>
      </w:r>
      <w:r>
        <w:rPr/>
        <w:t>and</w:t>
      </w:r>
      <w:r>
        <w:rPr>
          <w:spacing w:val="-2"/>
        </w:rPr>
        <w:t> threats</w:t>
      </w:r>
    </w:p>
    <w:p>
      <w:pPr>
        <w:pStyle w:val="BodyText"/>
        <w:spacing w:before="120"/>
        <w:ind w:right="868"/>
      </w:pPr>
      <w:r>
        <w:rPr/>
        <w:t>The</w:t>
      </w:r>
      <w:r>
        <w:rPr>
          <w:spacing w:val="-11"/>
        </w:rPr>
        <w:t> </w:t>
      </w:r>
      <w:r>
        <w:rPr/>
        <w:t>Commission</w:t>
      </w:r>
      <w:r>
        <w:rPr>
          <w:spacing w:val="-9"/>
        </w:rPr>
        <w:t> </w:t>
      </w:r>
      <w:r>
        <w:rPr/>
        <w:t>will</w:t>
      </w:r>
      <w:r>
        <w:rPr>
          <w:spacing w:val="-9"/>
        </w:rPr>
        <w:t> </w:t>
      </w:r>
      <w:r>
        <w:rPr/>
        <w:t>propose</w:t>
      </w:r>
      <w:r>
        <w:rPr>
          <w:spacing w:val="-10"/>
        </w:rPr>
        <w:t> </w:t>
      </w:r>
      <w:r>
        <w:rPr/>
        <w:t>an</w:t>
      </w:r>
      <w:r>
        <w:rPr>
          <w:spacing w:val="-10"/>
        </w:rPr>
        <w:t> </w:t>
      </w:r>
      <w:r>
        <w:rPr/>
        <w:t>annual</w:t>
      </w:r>
      <w:r>
        <w:rPr>
          <w:spacing w:val="-9"/>
        </w:rPr>
        <w:t> </w:t>
      </w:r>
      <w:r>
        <w:rPr/>
        <w:t>EU</w:t>
      </w:r>
      <w:r>
        <w:rPr>
          <w:spacing w:val="-10"/>
        </w:rPr>
        <w:t> </w:t>
      </w:r>
      <w:r>
        <w:rPr/>
        <w:t>Preparedness</w:t>
      </w:r>
      <w:r>
        <w:rPr>
          <w:spacing w:val="-9"/>
        </w:rPr>
        <w:t> </w:t>
      </w:r>
      <w:r>
        <w:rPr/>
        <w:t>Day</w:t>
      </w:r>
      <w:r>
        <w:rPr>
          <w:spacing w:val="-10"/>
        </w:rPr>
        <w:t> </w:t>
      </w:r>
      <w:r>
        <w:rPr/>
        <w:t>to</w:t>
      </w:r>
      <w:r>
        <w:rPr>
          <w:spacing w:val="-9"/>
        </w:rPr>
        <w:t> </w:t>
      </w:r>
      <w:r>
        <w:rPr/>
        <w:t>recognise</w:t>
      </w:r>
      <w:r>
        <w:rPr>
          <w:spacing w:val="-8"/>
        </w:rPr>
        <w:t> </w:t>
      </w:r>
      <w:r>
        <w:rPr/>
        <w:t>efforts</w:t>
      </w:r>
      <w:r>
        <w:rPr>
          <w:spacing w:val="-10"/>
        </w:rPr>
        <w:t> </w:t>
      </w:r>
      <w:r>
        <w:rPr/>
        <w:t>of</w:t>
      </w:r>
      <w:r>
        <w:rPr>
          <w:spacing w:val="-10"/>
        </w:rPr>
        <w:t> </w:t>
      </w:r>
      <w:r>
        <w:rPr/>
        <w:t>national, regional</w:t>
      </w:r>
      <w:r>
        <w:rPr>
          <w:spacing w:val="-11"/>
        </w:rPr>
        <w:t> </w:t>
      </w:r>
      <w:r>
        <w:rPr/>
        <w:t>and</w:t>
      </w:r>
      <w:r>
        <w:rPr>
          <w:spacing w:val="-11"/>
        </w:rPr>
        <w:t> </w:t>
      </w:r>
      <w:r>
        <w:rPr/>
        <w:t>local</w:t>
      </w:r>
      <w:r>
        <w:rPr>
          <w:spacing w:val="-10"/>
        </w:rPr>
        <w:t> </w:t>
      </w:r>
      <w:r>
        <w:rPr/>
        <w:t>authorities</w:t>
      </w:r>
      <w:r>
        <w:rPr>
          <w:spacing w:val="-10"/>
        </w:rPr>
        <w:t> </w:t>
      </w:r>
      <w:r>
        <w:rPr/>
        <w:t>and</w:t>
      </w:r>
      <w:r>
        <w:rPr>
          <w:spacing w:val="-11"/>
        </w:rPr>
        <w:t> </w:t>
      </w:r>
      <w:r>
        <w:rPr/>
        <w:t>communities</w:t>
      </w:r>
      <w:r>
        <w:rPr>
          <w:spacing w:val="-11"/>
        </w:rPr>
        <w:t> </w:t>
      </w:r>
      <w:r>
        <w:rPr/>
        <w:t>to</w:t>
      </w:r>
      <w:r>
        <w:rPr>
          <w:spacing w:val="-10"/>
        </w:rPr>
        <w:t> </w:t>
      </w:r>
      <w:r>
        <w:rPr/>
        <w:t>enhance</w:t>
      </w:r>
      <w:r>
        <w:rPr>
          <w:spacing w:val="-12"/>
        </w:rPr>
        <w:t> </w:t>
      </w:r>
      <w:r>
        <w:rPr/>
        <w:t>preparedness</w:t>
      </w:r>
      <w:r>
        <w:rPr>
          <w:spacing w:val="-10"/>
        </w:rPr>
        <w:t> </w:t>
      </w:r>
      <w:r>
        <w:rPr/>
        <w:t>and</w:t>
      </w:r>
      <w:r>
        <w:rPr>
          <w:spacing w:val="-8"/>
        </w:rPr>
        <w:t> </w:t>
      </w:r>
      <w:r>
        <w:rPr/>
        <w:t>to</w:t>
      </w:r>
      <w:r>
        <w:rPr>
          <w:spacing w:val="-10"/>
        </w:rPr>
        <w:t> </w:t>
      </w:r>
      <w:r>
        <w:rPr/>
        <w:t>raise</w:t>
      </w:r>
      <w:r>
        <w:rPr>
          <w:spacing w:val="-11"/>
        </w:rPr>
        <w:t> </w:t>
      </w:r>
      <w:r>
        <w:rPr/>
        <w:t>awareness for preparedness needs in the population. This will be complemented with other communication actions such as guidelines on how to communicate on the various risks and situations, including the</w:t>
      </w:r>
      <w:r>
        <w:rPr>
          <w:spacing w:val="-2"/>
        </w:rPr>
        <w:t> </w:t>
      </w:r>
      <w:r>
        <w:rPr/>
        <w:t>needs of</w:t>
      </w:r>
      <w:r>
        <w:rPr>
          <w:spacing w:val="-1"/>
        </w:rPr>
        <w:t> </w:t>
      </w:r>
      <w:r>
        <w:rPr/>
        <w:t>vulnerable</w:t>
      </w:r>
      <w:r>
        <w:rPr>
          <w:spacing w:val="-1"/>
        </w:rPr>
        <w:t> </w:t>
      </w:r>
      <w:r>
        <w:rPr/>
        <w:t>populations, that will be</w:t>
      </w:r>
      <w:r>
        <w:rPr>
          <w:spacing w:val="-1"/>
        </w:rPr>
        <w:t> </w:t>
      </w:r>
      <w:r>
        <w:rPr/>
        <w:t>developed together</w:t>
      </w:r>
      <w:r>
        <w:rPr>
          <w:spacing w:val="-1"/>
        </w:rPr>
        <w:t> </w:t>
      </w:r>
      <w:r>
        <w:rPr/>
        <w:t>with Member States. Awareness-raising programmes, such as citizens panels, the EUvsDisinfo portal,</w:t>
      </w:r>
      <w:r>
        <w:rPr>
          <w:spacing w:val="-8"/>
        </w:rPr>
        <w:t> </w:t>
      </w:r>
      <w:r>
        <w:rPr/>
        <w:t>online</w:t>
      </w:r>
      <w:r>
        <w:rPr>
          <w:spacing w:val="-9"/>
        </w:rPr>
        <w:t> </w:t>
      </w:r>
      <w:r>
        <w:rPr/>
        <w:t>campaigns,</w:t>
      </w:r>
      <w:r>
        <w:rPr>
          <w:spacing w:val="-6"/>
        </w:rPr>
        <w:t> </w:t>
      </w:r>
      <w:r>
        <w:rPr/>
        <w:t>and</w:t>
      </w:r>
      <w:r>
        <w:rPr>
          <w:spacing w:val="-8"/>
        </w:rPr>
        <w:t> </w:t>
      </w:r>
      <w:r>
        <w:rPr/>
        <w:t>toolkits</w:t>
      </w:r>
      <w:r>
        <w:rPr>
          <w:spacing w:val="-8"/>
        </w:rPr>
        <w:t> </w:t>
      </w:r>
      <w:r>
        <w:rPr/>
        <w:t>for</w:t>
      </w:r>
      <w:r>
        <w:rPr>
          <w:spacing w:val="-8"/>
        </w:rPr>
        <w:t> </w:t>
      </w:r>
      <w:r>
        <w:rPr/>
        <w:t>strategic</w:t>
      </w:r>
      <w:r>
        <w:rPr>
          <w:spacing w:val="-5"/>
        </w:rPr>
        <w:t> </w:t>
      </w:r>
      <w:r>
        <w:rPr/>
        <w:t>communication</w:t>
      </w:r>
      <w:r>
        <w:rPr>
          <w:spacing w:val="-8"/>
        </w:rPr>
        <w:t> </w:t>
      </w:r>
      <w:r>
        <w:rPr/>
        <w:t>and</w:t>
      </w:r>
      <w:r>
        <w:rPr>
          <w:spacing w:val="-6"/>
        </w:rPr>
        <w:t> </w:t>
      </w:r>
      <w:r>
        <w:rPr/>
        <w:t>countering</w:t>
      </w:r>
      <w:r>
        <w:rPr>
          <w:spacing w:val="-8"/>
        </w:rPr>
        <w:t> </w:t>
      </w:r>
      <w:r>
        <w:rPr/>
        <w:t>information manipulation will also be instrumental.</w:t>
      </w:r>
    </w:p>
    <w:p>
      <w:pPr>
        <w:pStyle w:val="Heading2"/>
        <w:numPr>
          <w:ilvl w:val="0"/>
          <w:numId w:val="3"/>
        </w:numPr>
        <w:tabs>
          <w:tab w:pos="1441" w:val="left" w:leader="none"/>
        </w:tabs>
        <w:spacing w:line="240" w:lineRule="auto" w:before="120" w:after="0"/>
        <w:ind w:left="1441" w:right="0" w:hanging="426"/>
        <w:jc w:val="both"/>
      </w:pPr>
      <w:r>
        <w:rPr/>
        <w:t>Develop</w:t>
      </w:r>
      <w:r>
        <w:rPr>
          <w:spacing w:val="-4"/>
        </w:rPr>
        <w:t> </w:t>
      </w:r>
      <w:r>
        <w:rPr/>
        <w:t>guidelines</w:t>
      </w:r>
      <w:r>
        <w:rPr>
          <w:spacing w:val="-3"/>
        </w:rPr>
        <w:t> </w:t>
      </w:r>
      <w:r>
        <w:rPr/>
        <w:t>to</w:t>
      </w:r>
      <w:r>
        <w:rPr>
          <w:spacing w:val="-3"/>
        </w:rPr>
        <w:t> </w:t>
      </w:r>
      <w:r>
        <w:rPr/>
        <w:t>reach</w:t>
      </w:r>
      <w:r>
        <w:rPr>
          <w:spacing w:val="-1"/>
        </w:rPr>
        <w:t> </w:t>
      </w:r>
      <w:r>
        <w:rPr/>
        <w:t>a</w:t>
      </w:r>
      <w:r>
        <w:rPr>
          <w:spacing w:val="-2"/>
        </w:rPr>
        <w:t> </w:t>
      </w:r>
      <w:r>
        <w:rPr/>
        <w:t>population</w:t>
      </w:r>
      <w:r>
        <w:rPr>
          <w:spacing w:val="-2"/>
        </w:rPr>
        <w:t> </w:t>
      </w:r>
      <w:r>
        <w:rPr/>
        <w:t>self-sufficiency</w:t>
      </w:r>
      <w:r>
        <w:rPr>
          <w:spacing w:val="-3"/>
        </w:rPr>
        <w:t> </w:t>
      </w:r>
      <w:r>
        <w:rPr/>
        <w:t>of</w:t>
      </w:r>
      <w:r>
        <w:rPr>
          <w:spacing w:val="-1"/>
        </w:rPr>
        <w:t> </w:t>
      </w:r>
      <w:r>
        <w:rPr/>
        <w:t>minimum</w:t>
      </w:r>
      <w:r>
        <w:rPr>
          <w:spacing w:val="-3"/>
        </w:rPr>
        <w:t> </w:t>
      </w:r>
      <w:r>
        <w:rPr/>
        <w:t>72</w:t>
      </w:r>
      <w:r>
        <w:rPr>
          <w:spacing w:val="-2"/>
        </w:rPr>
        <w:t> hours</w:t>
      </w:r>
    </w:p>
    <w:p>
      <w:pPr>
        <w:pStyle w:val="BodyText"/>
        <w:spacing w:before="121"/>
        <w:ind w:right="869"/>
      </w:pPr>
      <w:r>
        <w:rPr/>
        <w:t>In case of extreme disruptions, the initial period is the most critical. The Commission will propose</w:t>
      </w:r>
      <w:r>
        <w:rPr>
          <w:spacing w:val="-7"/>
        </w:rPr>
        <w:t> </w:t>
      </w:r>
      <w:r>
        <w:rPr/>
        <w:t>guidelines</w:t>
      </w:r>
      <w:r>
        <w:rPr>
          <w:spacing w:val="-6"/>
        </w:rPr>
        <w:t> </w:t>
      </w:r>
      <w:r>
        <w:rPr/>
        <w:t>for</w:t>
      </w:r>
      <w:r>
        <w:rPr>
          <w:spacing w:val="-7"/>
        </w:rPr>
        <w:t> </w:t>
      </w:r>
      <w:r>
        <w:rPr/>
        <w:t>Member</w:t>
      </w:r>
      <w:r>
        <w:rPr>
          <w:spacing w:val="-7"/>
        </w:rPr>
        <w:t> </w:t>
      </w:r>
      <w:r>
        <w:rPr/>
        <w:t>States</w:t>
      </w:r>
      <w:r>
        <w:rPr>
          <w:spacing w:val="-5"/>
        </w:rPr>
        <w:t> </w:t>
      </w:r>
      <w:r>
        <w:rPr/>
        <w:t>to</w:t>
      </w:r>
      <w:r>
        <w:rPr>
          <w:spacing w:val="-5"/>
        </w:rPr>
        <w:t> </w:t>
      </w:r>
      <w:r>
        <w:rPr/>
        <w:t>reach</w:t>
      </w:r>
      <w:r>
        <w:rPr>
          <w:spacing w:val="-6"/>
        </w:rPr>
        <w:t> </w:t>
      </w:r>
      <w:r>
        <w:rPr/>
        <w:t>population</w:t>
      </w:r>
      <w:r>
        <w:rPr>
          <w:spacing w:val="-5"/>
        </w:rPr>
        <w:t> </w:t>
      </w:r>
      <w:r>
        <w:rPr/>
        <w:t>self-sufficiency</w:t>
      </w:r>
      <w:r>
        <w:rPr>
          <w:spacing w:val="-6"/>
        </w:rPr>
        <w:t> </w:t>
      </w:r>
      <w:r>
        <w:rPr/>
        <w:t>of</w:t>
      </w:r>
      <w:r>
        <w:rPr>
          <w:spacing w:val="-7"/>
        </w:rPr>
        <w:t> </w:t>
      </w:r>
      <w:r>
        <w:rPr/>
        <w:t>at</w:t>
      </w:r>
      <w:r>
        <w:rPr>
          <w:spacing w:val="-5"/>
        </w:rPr>
        <w:t> </w:t>
      </w:r>
      <w:r>
        <w:rPr/>
        <w:t>least</w:t>
      </w:r>
      <w:r>
        <w:rPr>
          <w:spacing w:val="-5"/>
        </w:rPr>
        <w:t> </w:t>
      </w:r>
      <w:r>
        <w:rPr/>
        <w:t>72</w:t>
      </w:r>
      <w:r>
        <w:rPr>
          <w:spacing w:val="-6"/>
        </w:rPr>
        <w:t> </w:t>
      </w:r>
      <w:r>
        <w:rPr/>
        <w:t>hours. As</w:t>
      </w:r>
      <w:r>
        <w:rPr>
          <w:spacing w:val="-8"/>
        </w:rPr>
        <w:t> </w:t>
      </w:r>
      <w:r>
        <w:rPr/>
        <w:t>part</w:t>
      </w:r>
      <w:r>
        <w:rPr>
          <w:spacing w:val="-5"/>
        </w:rPr>
        <w:t> </w:t>
      </w:r>
      <w:r>
        <w:rPr/>
        <w:t>of</w:t>
      </w:r>
      <w:r>
        <w:rPr>
          <w:spacing w:val="-8"/>
        </w:rPr>
        <w:t> </w:t>
      </w:r>
      <w:r>
        <w:rPr/>
        <w:t>the</w:t>
      </w:r>
      <w:r>
        <w:rPr>
          <w:spacing w:val="-8"/>
        </w:rPr>
        <w:t> </w:t>
      </w:r>
      <w:r>
        <w:rPr/>
        <w:t>PreparEU</w:t>
      </w:r>
      <w:r>
        <w:rPr>
          <w:spacing w:val="-6"/>
        </w:rPr>
        <w:t> </w:t>
      </w:r>
      <w:r>
        <w:rPr/>
        <w:t>initiative,</w:t>
      </w:r>
      <w:r>
        <w:rPr>
          <w:spacing w:val="-7"/>
        </w:rPr>
        <w:t> </w:t>
      </w:r>
      <w:r>
        <w:rPr/>
        <w:t>these</w:t>
      </w:r>
      <w:r>
        <w:rPr>
          <w:spacing w:val="-8"/>
        </w:rPr>
        <w:t> </w:t>
      </w:r>
      <w:r>
        <w:rPr/>
        <w:t>guidelines</w:t>
      </w:r>
      <w:r>
        <w:rPr>
          <w:spacing w:val="-5"/>
        </w:rPr>
        <w:t> </w:t>
      </w:r>
      <w:r>
        <w:rPr/>
        <w:t>will</w:t>
      </w:r>
      <w:r>
        <w:rPr>
          <w:spacing w:val="-7"/>
        </w:rPr>
        <w:t> </w:t>
      </w:r>
      <w:r>
        <w:rPr/>
        <w:t>cover</w:t>
      </w:r>
      <w:r>
        <w:rPr>
          <w:spacing w:val="-8"/>
        </w:rPr>
        <w:t> </w:t>
      </w:r>
      <w:r>
        <w:rPr/>
        <w:t>the</w:t>
      </w:r>
      <w:r>
        <w:rPr>
          <w:spacing w:val="-6"/>
        </w:rPr>
        <w:t> </w:t>
      </w:r>
      <w:r>
        <w:rPr/>
        <w:t>storage</w:t>
      </w:r>
      <w:r>
        <w:rPr>
          <w:spacing w:val="-8"/>
        </w:rPr>
        <w:t> </w:t>
      </w:r>
      <w:r>
        <w:rPr/>
        <w:t>of</w:t>
      </w:r>
      <w:r>
        <w:rPr>
          <w:spacing w:val="-3"/>
        </w:rPr>
        <w:t> </w:t>
      </w:r>
      <w:r>
        <w:rPr/>
        <w:t>essential</w:t>
      </w:r>
      <w:r>
        <w:rPr>
          <w:spacing w:val="-7"/>
        </w:rPr>
        <w:t> </w:t>
      </w:r>
      <w:r>
        <w:rPr/>
        <w:t>supplies, crisis</w:t>
      </w:r>
      <w:r>
        <w:rPr>
          <w:spacing w:val="-10"/>
        </w:rPr>
        <w:t> </w:t>
      </w:r>
      <w:r>
        <w:rPr/>
        <w:t>planning,</w:t>
      </w:r>
      <w:r>
        <w:rPr>
          <w:spacing w:val="-11"/>
        </w:rPr>
        <w:t> </w:t>
      </w:r>
      <w:r>
        <w:rPr/>
        <w:t>shelter</w:t>
      </w:r>
      <w:r>
        <w:rPr>
          <w:spacing w:val="-11"/>
        </w:rPr>
        <w:t> </w:t>
      </w:r>
      <w:r>
        <w:rPr/>
        <w:t>availability,</w:t>
      </w:r>
      <w:r>
        <w:rPr>
          <w:spacing w:val="-11"/>
        </w:rPr>
        <w:t> </w:t>
      </w:r>
      <w:r>
        <w:rPr/>
        <w:t>measures</w:t>
      </w:r>
      <w:r>
        <w:rPr>
          <w:spacing w:val="-10"/>
        </w:rPr>
        <w:t> </w:t>
      </w:r>
      <w:r>
        <w:rPr/>
        <w:t>to</w:t>
      </w:r>
      <w:r>
        <w:rPr>
          <w:spacing w:val="-10"/>
        </w:rPr>
        <w:t> </w:t>
      </w:r>
      <w:r>
        <w:rPr/>
        <w:t>ensure</w:t>
      </w:r>
      <w:r>
        <w:rPr>
          <w:spacing w:val="-12"/>
        </w:rPr>
        <w:t> </w:t>
      </w:r>
      <w:r>
        <w:rPr/>
        <w:t>availability</w:t>
      </w:r>
      <w:r>
        <w:rPr>
          <w:spacing w:val="-11"/>
        </w:rPr>
        <w:t> </w:t>
      </w:r>
      <w:r>
        <w:rPr/>
        <w:t>of</w:t>
      </w:r>
      <w:r>
        <w:rPr>
          <w:spacing w:val="-11"/>
        </w:rPr>
        <w:t> </w:t>
      </w:r>
      <w:r>
        <w:rPr/>
        <w:t>critical</w:t>
      </w:r>
      <w:r>
        <w:rPr>
          <w:spacing w:val="-10"/>
        </w:rPr>
        <w:t> </w:t>
      </w:r>
      <w:r>
        <w:rPr/>
        <w:t>ground</w:t>
      </w:r>
      <w:r>
        <w:rPr>
          <w:spacing w:val="-11"/>
        </w:rPr>
        <w:t> </w:t>
      </w:r>
      <w:r>
        <w:rPr/>
        <w:t>and</w:t>
      </w:r>
      <w:r>
        <w:rPr>
          <w:spacing w:val="-11"/>
        </w:rPr>
        <w:t> </w:t>
      </w:r>
      <w:r>
        <w:rPr/>
        <w:t>space and</w:t>
      </w:r>
      <w:r>
        <w:rPr>
          <w:spacing w:val="-10"/>
        </w:rPr>
        <w:t> </w:t>
      </w:r>
      <w:r>
        <w:rPr/>
        <w:t>other</w:t>
      </w:r>
      <w:r>
        <w:rPr>
          <w:spacing w:val="-11"/>
        </w:rPr>
        <w:t> </w:t>
      </w:r>
      <w:r>
        <w:rPr/>
        <w:t>measures</w:t>
      </w:r>
      <w:r>
        <w:rPr>
          <w:spacing w:val="-9"/>
        </w:rPr>
        <w:t> </w:t>
      </w:r>
      <w:r>
        <w:rPr/>
        <w:t>for</w:t>
      </w:r>
      <w:r>
        <w:rPr>
          <w:spacing w:val="-10"/>
        </w:rPr>
        <w:t> </w:t>
      </w:r>
      <w:r>
        <w:rPr/>
        <w:t>protecting</w:t>
      </w:r>
      <w:r>
        <w:rPr>
          <w:spacing w:val="-10"/>
        </w:rPr>
        <w:t> </w:t>
      </w:r>
      <w:r>
        <w:rPr/>
        <w:t>people,</w:t>
      </w:r>
      <w:r>
        <w:rPr>
          <w:spacing w:val="-9"/>
        </w:rPr>
        <w:t> </w:t>
      </w:r>
      <w:r>
        <w:rPr/>
        <w:t>animals,</w:t>
      </w:r>
      <w:r>
        <w:rPr>
          <w:spacing w:val="-7"/>
        </w:rPr>
        <w:t> </w:t>
      </w:r>
      <w:r>
        <w:rPr/>
        <w:t>and</w:t>
      </w:r>
      <w:r>
        <w:rPr>
          <w:spacing w:val="-10"/>
        </w:rPr>
        <w:t> </w:t>
      </w:r>
      <w:r>
        <w:rPr/>
        <w:t>property</w:t>
      </w:r>
      <w:r>
        <w:rPr>
          <w:spacing w:val="-10"/>
        </w:rPr>
        <w:t> </w:t>
      </w:r>
      <w:r>
        <w:rPr/>
        <w:t>in</w:t>
      </w:r>
      <w:r>
        <w:rPr>
          <w:spacing w:val="-9"/>
        </w:rPr>
        <w:t> </w:t>
      </w:r>
      <w:r>
        <w:rPr/>
        <w:t>the</w:t>
      </w:r>
      <w:r>
        <w:rPr>
          <w:spacing w:val="-10"/>
        </w:rPr>
        <w:t> </w:t>
      </w:r>
      <w:r>
        <w:rPr/>
        <w:t>event</w:t>
      </w:r>
      <w:r>
        <w:rPr>
          <w:spacing w:val="-9"/>
        </w:rPr>
        <w:t> </w:t>
      </w:r>
      <w:r>
        <w:rPr/>
        <w:t>of</w:t>
      </w:r>
      <w:r>
        <w:rPr>
          <w:spacing w:val="-10"/>
        </w:rPr>
        <w:t> </w:t>
      </w:r>
      <w:r>
        <w:rPr/>
        <w:t>a</w:t>
      </w:r>
      <w:r>
        <w:rPr>
          <w:spacing w:val="-11"/>
        </w:rPr>
        <w:t> </w:t>
      </w:r>
      <w:r>
        <w:rPr/>
        <w:t>crisis</w:t>
      </w:r>
      <w:r>
        <w:rPr>
          <w:spacing w:val="-8"/>
        </w:rPr>
        <w:t> </w:t>
      </w:r>
      <w:r>
        <w:rPr/>
        <w:t>and</w:t>
      </w:r>
      <w:r>
        <w:rPr>
          <w:spacing w:val="-10"/>
        </w:rPr>
        <w:t> </w:t>
      </w:r>
      <w:r>
        <w:rPr/>
        <w:t>will be</w:t>
      </w:r>
      <w:r>
        <w:rPr>
          <w:spacing w:val="-7"/>
        </w:rPr>
        <w:t> </w:t>
      </w:r>
      <w:r>
        <w:rPr/>
        <w:t>accompanied</w:t>
      </w:r>
      <w:r>
        <w:rPr>
          <w:spacing w:val="-6"/>
        </w:rPr>
        <w:t> </w:t>
      </w:r>
      <w:r>
        <w:rPr/>
        <w:t>by</w:t>
      </w:r>
      <w:r>
        <w:rPr>
          <w:spacing w:val="-6"/>
        </w:rPr>
        <w:t> </w:t>
      </w:r>
      <w:r>
        <w:rPr/>
        <w:t>targeted</w:t>
      </w:r>
      <w:r>
        <w:rPr>
          <w:spacing w:val="-6"/>
        </w:rPr>
        <w:t> </w:t>
      </w:r>
      <w:r>
        <w:rPr/>
        <w:t>campaigns</w:t>
      </w:r>
      <w:r>
        <w:rPr>
          <w:spacing w:val="-6"/>
        </w:rPr>
        <w:t> </w:t>
      </w:r>
      <w:r>
        <w:rPr/>
        <w:t>and</w:t>
      </w:r>
      <w:r>
        <w:rPr>
          <w:spacing w:val="-6"/>
        </w:rPr>
        <w:t> </w:t>
      </w:r>
      <w:r>
        <w:rPr/>
        <w:t>activities.</w:t>
      </w:r>
      <w:r>
        <w:rPr>
          <w:spacing w:val="40"/>
        </w:rPr>
        <w:t> </w:t>
      </w:r>
      <w:r>
        <w:rPr/>
        <w:t>A</w:t>
      </w:r>
      <w:r>
        <w:rPr>
          <w:spacing w:val="-6"/>
        </w:rPr>
        <w:t> </w:t>
      </w:r>
      <w:r>
        <w:rPr/>
        <w:t>new</w:t>
      </w:r>
      <w:r>
        <w:rPr>
          <w:spacing w:val="-6"/>
        </w:rPr>
        <w:t> </w:t>
      </w:r>
      <w:r>
        <w:rPr/>
        <w:t>EU</w:t>
      </w:r>
      <w:r>
        <w:rPr>
          <w:spacing w:val="-7"/>
        </w:rPr>
        <w:t> </w:t>
      </w:r>
      <w:r>
        <w:rPr/>
        <w:t>online</w:t>
      </w:r>
      <w:r>
        <w:rPr>
          <w:spacing w:val="-7"/>
        </w:rPr>
        <w:t> </w:t>
      </w:r>
      <w:r>
        <w:rPr/>
        <w:t>platform</w:t>
      </w:r>
      <w:r>
        <w:rPr>
          <w:spacing w:val="-5"/>
        </w:rPr>
        <w:t> </w:t>
      </w:r>
      <w:r>
        <w:rPr/>
        <w:t>will</w:t>
      </w:r>
      <w:r>
        <w:rPr>
          <w:spacing w:val="-5"/>
        </w:rPr>
        <w:t> </w:t>
      </w:r>
      <w:r>
        <w:rPr/>
        <w:t>provide citizens and travellers with tailored, accessible information on the risks they may face and practical steps to mitigate these risks.</w:t>
      </w:r>
    </w:p>
    <w:p>
      <w:pPr>
        <w:pStyle w:val="Heading2"/>
        <w:numPr>
          <w:ilvl w:val="0"/>
          <w:numId w:val="3"/>
        </w:numPr>
        <w:tabs>
          <w:tab w:pos="1441" w:val="left" w:leader="none"/>
        </w:tabs>
        <w:spacing w:line="240" w:lineRule="auto" w:before="120" w:after="0"/>
        <w:ind w:left="1441" w:right="0" w:hanging="426"/>
        <w:jc w:val="both"/>
      </w:pPr>
      <w:r>
        <w:rPr/>
        <w:t>Include</w:t>
      </w:r>
      <w:r>
        <w:rPr>
          <w:spacing w:val="-7"/>
        </w:rPr>
        <w:t> </w:t>
      </w:r>
      <w:r>
        <w:rPr/>
        <w:t>preparedness</w:t>
      </w:r>
      <w:r>
        <w:rPr>
          <w:spacing w:val="-4"/>
        </w:rPr>
        <w:t> </w:t>
      </w:r>
      <w:r>
        <w:rPr/>
        <w:t>in school</w:t>
      </w:r>
      <w:r>
        <w:rPr>
          <w:spacing w:val="-4"/>
        </w:rPr>
        <w:t> </w:t>
      </w:r>
      <w:r>
        <w:rPr/>
        <w:t>education</w:t>
      </w:r>
      <w:r>
        <w:rPr>
          <w:spacing w:val="-2"/>
        </w:rPr>
        <w:t> </w:t>
      </w:r>
      <w:r>
        <w:rPr/>
        <w:t>curricula</w:t>
      </w:r>
      <w:r>
        <w:rPr>
          <w:spacing w:val="-3"/>
        </w:rPr>
        <w:t> </w:t>
      </w:r>
      <w:r>
        <w:rPr/>
        <w:t>and</w:t>
      </w:r>
      <w:r>
        <w:rPr>
          <w:spacing w:val="-4"/>
        </w:rPr>
        <w:t> </w:t>
      </w:r>
      <w:r>
        <w:rPr/>
        <w:t>training</w:t>
      </w:r>
      <w:r>
        <w:rPr>
          <w:spacing w:val="-3"/>
        </w:rPr>
        <w:t> </w:t>
      </w:r>
      <w:r>
        <w:rPr/>
        <w:t>of</w:t>
      </w:r>
      <w:r>
        <w:rPr>
          <w:spacing w:val="-3"/>
        </w:rPr>
        <w:t> </w:t>
      </w:r>
      <w:r>
        <w:rPr/>
        <w:t>educational</w:t>
      </w:r>
      <w:r>
        <w:rPr>
          <w:spacing w:val="-3"/>
        </w:rPr>
        <w:t> </w:t>
      </w:r>
      <w:r>
        <w:rPr>
          <w:spacing w:val="-2"/>
        </w:rPr>
        <w:t>staff</w:t>
      </w:r>
    </w:p>
    <w:p>
      <w:pPr>
        <w:pStyle w:val="BodyText"/>
        <w:spacing w:before="120"/>
        <w:ind w:right="872"/>
      </w:pPr>
      <w:r>
        <w:rPr/>
        <w:t>In line with the Union of Skills, the Commission will develop guidelines for curriculum development , starting by early childhood education, to support the acquisition of basic skills on preparedness, including media literacy, as a key for active and informed citizenship and fighting disinformation and information manipulation. Teachers will have access to resources and professional development opportunities on the European School Education Platform.</w:t>
      </w:r>
    </w:p>
    <w:p>
      <w:pPr>
        <w:pStyle w:val="Heading2"/>
        <w:numPr>
          <w:ilvl w:val="0"/>
          <w:numId w:val="3"/>
        </w:numPr>
        <w:tabs>
          <w:tab w:pos="1441" w:val="left" w:leader="none"/>
        </w:tabs>
        <w:spacing w:line="240" w:lineRule="auto" w:before="120" w:after="0"/>
        <w:ind w:left="1441" w:right="0" w:hanging="426"/>
        <w:jc w:val="both"/>
      </w:pPr>
      <w:r>
        <w:rPr/>
        <w:t>Promote</w:t>
      </w:r>
      <w:r>
        <w:rPr>
          <w:spacing w:val="-4"/>
        </w:rPr>
        <w:t> </w:t>
      </w:r>
      <w:r>
        <w:rPr/>
        <w:t>preparedness</w:t>
      </w:r>
      <w:r>
        <w:rPr>
          <w:spacing w:val="-3"/>
        </w:rPr>
        <w:t> </w:t>
      </w:r>
      <w:r>
        <w:rPr/>
        <w:t>in youth</w:t>
      </w:r>
      <w:r>
        <w:rPr>
          <w:spacing w:val="-1"/>
        </w:rPr>
        <w:t> </w:t>
      </w:r>
      <w:r>
        <w:rPr>
          <w:spacing w:val="-2"/>
        </w:rPr>
        <w:t>programmes</w:t>
      </w:r>
    </w:p>
    <w:p>
      <w:pPr>
        <w:pStyle w:val="BodyText"/>
        <w:spacing w:before="120"/>
        <w:ind w:right="871"/>
      </w:pPr>
      <w:r>
        <w:rPr/>
        <w:t>A new preparedness priority will be created in EU youth programmes, such as the European Solidarity Corps and Erasmus+, to promote preparedness, resilience, participation in democratic life and civic engagement. This will be based on a bottom-up approach, encouraging organisations and institutions (universities, schools, vocational education and training</w:t>
      </w:r>
      <w:r>
        <w:rPr>
          <w:spacing w:val="-4"/>
        </w:rPr>
        <w:t> </w:t>
      </w:r>
      <w:r>
        <w:rPr/>
        <w:t>organisations,</w:t>
      </w:r>
      <w:r>
        <w:rPr>
          <w:spacing w:val="-4"/>
        </w:rPr>
        <w:t> </w:t>
      </w:r>
      <w:r>
        <w:rPr/>
        <w:t>adult</w:t>
      </w:r>
      <w:r>
        <w:rPr>
          <w:spacing w:val="-4"/>
        </w:rPr>
        <w:t> </w:t>
      </w:r>
      <w:r>
        <w:rPr/>
        <w:t>education</w:t>
      </w:r>
      <w:r>
        <w:rPr>
          <w:spacing w:val="-4"/>
        </w:rPr>
        <w:t> </w:t>
      </w:r>
      <w:r>
        <w:rPr/>
        <w:t>centres,</w:t>
      </w:r>
      <w:r>
        <w:rPr>
          <w:spacing w:val="-4"/>
        </w:rPr>
        <w:t> </w:t>
      </w:r>
      <w:r>
        <w:rPr/>
        <w:t>youth</w:t>
      </w:r>
      <w:r>
        <w:rPr>
          <w:spacing w:val="-4"/>
        </w:rPr>
        <w:t> </w:t>
      </w:r>
      <w:r>
        <w:rPr/>
        <w:t>and</w:t>
      </w:r>
      <w:r>
        <w:rPr>
          <w:spacing w:val="-4"/>
        </w:rPr>
        <w:t> </w:t>
      </w:r>
      <w:r>
        <w:rPr/>
        <w:t>sport</w:t>
      </w:r>
      <w:r>
        <w:rPr>
          <w:spacing w:val="-4"/>
        </w:rPr>
        <w:t> </w:t>
      </w:r>
      <w:r>
        <w:rPr/>
        <w:t>organisations,</w:t>
      </w:r>
      <w:r>
        <w:rPr>
          <w:spacing w:val="-4"/>
        </w:rPr>
        <w:t> </w:t>
      </w:r>
      <w:r>
        <w:rPr/>
        <w:t>etc)</w:t>
      </w:r>
      <w:r>
        <w:rPr>
          <w:spacing w:val="-5"/>
        </w:rPr>
        <w:t> </w:t>
      </w:r>
      <w:r>
        <w:rPr/>
        <w:t>to</w:t>
      </w:r>
      <w:r>
        <w:rPr>
          <w:spacing w:val="-4"/>
        </w:rPr>
        <w:t> </w:t>
      </w:r>
      <w:r>
        <w:rPr/>
        <w:t>apply</w:t>
      </w:r>
      <w:r>
        <w:rPr>
          <w:spacing w:val="-4"/>
        </w:rPr>
        <w:t> </w:t>
      </w:r>
      <w:r>
        <w:rPr/>
        <w:t>for </w:t>
      </w:r>
      <w:r>
        <w:rPr>
          <w:spacing w:val="-2"/>
        </w:rPr>
        <w:t>funding.</w:t>
      </w:r>
    </w:p>
    <w:p>
      <w:pPr>
        <w:pStyle w:val="Heading2"/>
        <w:numPr>
          <w:ilvl w:val="0"/>
          <w:numId w:val="3"/>
        </w:numPr>
        <w:tabs>
          <w:tab w:pos="1441" w:val="left" w:leader="none"/>
        </w:tabs>
        <w:spacing w:line="240" w:lineRule="auto" w:before="121" w:after="0"/>
        <w:ind w:left="1441" w:right="0" w:hanging="426"/>
        <w:jc w:val="both"/>
      </w:pPr>
      <w:r>
        <w:rPr/>
        <w:t>Attract</w:t>
      </w:r>
      <w:r>
        <w:rPr>
          <w:spacing w:val="-2"/>
        </w:rPr>
        <w:t> </w:t>
      </w:r>
      <w:r>
        <w:rPr/>
        <w:t>talent to</w:t>
      </w:r>
      <w:r>
        <w:rPr>
          <w:spacing w:val="-1"/>
        </w:rPr>
        <w:t> </w:t>
      </w:r>
      <w:r>
        <w:rPr/>
        <w:t>reinforce</w:t>
      </w:r>
      <w:r>
        <w:rPr>
          <w:spacing w:val="-3"/>
        </w:rPr>
        <w:t> </w:t>
      </w:r>
      <w:r>
        <w:rPr/>
        <w:t>the</w:t>
      </w:r>
      <w:r>
        <w:rPr>
          <w:spacing w:val="-1"/>
        </w:rPr>
        <w:t> </w:t>
      </w:r>
      <w:r>
        <w:rPr/>
        <w:t>EU’s</w:t>
      </w:r>
      <w:r>
        <w:rPr>
          <w:spacing w:val="-2"/>
        </w:rPr>
        <w:t> preparedness</w:t>
      </w:r>
    </w:p>
    <w:p>
      <w:pPr>
        <w:pStyle w:val="BodyText"/>
        <w:spacing w:before="120"/>
        <w:ind w:right="870"/>
      </w:pPr>
      <w:r>
        <w:rPr/>
        <w:t>Attracting</w:t>
      </w:r>
      <w:r>
        <w:rPr>
          <w:spacing w:val="-2"/>
        </w:rPr>
        <w:t> </w:t>
      </w:r>
      <w:r>
        <w:rPr/>
        <w:t>top</w:t>
      </w:r>
      <w:r>
        <w:rPr>
          <w:spacing w:val="-2"/>
        </w:rPr>
        <w:t> </w:t>
      </w:r>
      <w:r>
        <w:rPr/>
        <w:t>research</w:t>
      </w:r>
      <w:r>
        <w:rPr>
          <w:spacing w:val="-2"/>
        </w:rPr>
        <w:t> </w:t>
      </w:r>
      <w:r>
        <w:rPr/>
        <w:t>talent</w:t>
      </w:r>
      <w:r>
        <w:rPr>
          <w:spacing w:val="-2"/>
        </w:rPr>
        <w:t> </w:t>
      </w:r>
      <w:r>
        <w:rPr/>
        <w:t>to</w:t>
      </w:r>
      <w:r>
        <w:rPr>
          <w:spacing w:val="-2"/>
        </w:rPr>
        <w:t> </w:t>
      </w:r>
      <w:r>
        <w:rPr/>
        <w:t>Europe</w:t>
      </w:r>
      <w:r>
        <w:rPr>
          <w:spacing w:val="-4"/>
        </w:rPr>
        <w:t> </w:t>
      </w:r>
      <w:r>
        <w:rPr/>
        <w:t>is</w:t>
      </w:r>
      <w:r>
        <w:rPr>
          <w:spacing w:val="-3"/>
        </w:rPr>
        <w:t> </w:t>
      </w:r>
      <w:r>
        <w:rPr/>
        <w:t>not</w:t>
      </w:r>
      <w:r>
        <w:rPr>
          <w:spacing w:val="-2"/>
        </w:rPr>
        <w:t> </w:t>
      </w:r>
      <w:r>
        <w:rPr/>
        <w:t>only</w:t>
      </w:r>
      <w:r>
        <w:rPr>
          <w:spacing w:val="-5"/>
        </w:rPr>
        <w:t> </w:t>
      </w:r>
      <w:r>
        <w:rPr/>
        <w:t>an</w:t>
      </w:r>
      <w:r>
        <w:rPr>
          <w:spacing w:val="-2"/>
        </w:rPr>
        <w:t> </w:t>
      </w:r>
      <w:r>
        <w:rPr/>
        <w:t>opportunity</w:t>
      </w:r>
      <w:r>
        <w:rPr>
          <w:spacing w:val="-2"/>
        </w:rPr>
        <w:t> </w:t>
      </w:r>
      <w:r>
        <w:rPr/>
        <w:t>but</w:t>
      </w:r>
      <w:r>
        <w:rPr>
          <w:spacing w:val="-2"/>
        </w:rPr>
        <w:t> </w:t>
      </w:r>
      <w:r>
        <w:rPr/>
        <w:t>a</w:t>
      </w:r>
      <w:r>
        <w:rPr>
          <w:spacing w:val="-3"/>
        </w:rPr>
        <w:t> </w:t>
      </w:r>
      <w:r>
        <w:rPr/>
        <w:t>necessity</w:t>
      </w:r>
      <w:r>
        <w:rPr>
          <w:spacing w:val="-2"/>
        </w:rPr>
        <w:t> </w:t>
      </w:r>
      <w:r>
        <w:rPr/>
        <w:t>for</w:t>
      </w:r>
      <w:r>
        <w:rPr>
          <w:spacing w:val="-3"/>
        </w:rPr>
        <w:t> </w:t>
      </w:r>
      <w:r>
        <w:rPr/>
        <w:t>ensuring the EU's long-term resilience and preparedness. In this context, the EU will explore urgently concrete measures to attract researchers.</w:t>
      </w:r>
    </w:p>
    <w:p>
      <w:pPr>
        <w:pStyle w:val="BodyText"/>
        <w:spacing w:before="120"/>
        <w:ind w:right="872"/>
      </w:pPr>
      <w:r>
        <w:rPr/>
        <w:t>The EU Talent Pool will facilitate the recruitment of jobseekers from outside the EU, which could</w:t>
      </w:r>
      <w:r>
        <w:rPr>
          <w:spacing w:val="-2"/>
        </w:rPr>
        <w:t> </w:t>
      </w:r>
      <w:r>
        <w:rPr/>
        <w:t>make</w:t>
      </w:r>
      <w:r>
        <w:rPr>
          <w:spacing w:val="-3"/>
        </w:rPr>
        <w:t> </w:t>
      </w:r>
      <w:r>
        <w:rPr/>
        <w:t>it</w:t>
      </w:r>
      <w:r>
        <w:rPr>
          <w:spacing w:val="-1"/>
        </w:rPr>
        <w:t> </w:t>
      </w:r>
      <w:r>
        <w:rPr/>
        <w:t>easier</w:t>
      </w:r>
      <w:r>
        <w:rPr>
          <w:spacing w:val="-1"/>
        </w:rPr>
        <w:t> </w:t>
      </w:r>
      <w:r>
        <w:rPr/>
        <w:t>for</w:t>
      </w:r>
      <w:r>
        <w:rPr>
          <w:spacing w:val="-2"/>
        </w:rPr>
        <w:t> </w:t>
      </w:r>
      <w:r>
        <w:rPr/>
        <w:t>skilled</w:t>
      </w:r>
      <w:r>
        <w:rPr>
          <w:spacing w:val="-2"/>
        </w:rPr>
        <w:t> </w:t>
      </w:r>
      <w:r>
        <w:rPr/>
        <w:t>workers</w:t>
      </w:r>
      <w:r>
        <w:rPr>
          <w:spacing w:val="-3"/>
        </w:rPr>
        <w:t> </w:t>
      </w:r>
      <w:r>
        <w:rPr/>
        <w:t>in</w:t>
      </w:r>
      <w:r>
        <w:rPr>
          <w:spacing w:val="-1"/>
        </w:rPr>
        <w:t> </w:t>
      </w:r>
      <w:r>
        <w:rPr/>
        <w:t>critical</w:t>
      </w:r>
      <w:r>
        <w:rPr>
          <w:spacing w:val="-1"/>
        </w:rPr>
        <w:t> </w:t>
      </w:r>
      <w:r>
        <w:rPr/>
        <w:t>sectors</w:t>
      </w:r>
      <w:r>
        <w:rPr>
          <w:spacing w:val="-3"/>
        </w:rPr>
        <w:t> </w:t>
      </w:r>
      <w:r>
        <w:rPr/>
        <w:t>related</w:t>
      </w:r>
      <w:r>
        <w:rPr>
          <w:spacing w:val="-2"/>
        </w:rPr>
        <w:t> </w:t>
      </w:r>
      <w:r>
        <w:rPr/>
        <w:t>to</w:t>
      </w:r>
      <w:r>
        <w:rPr>
          <w:spacing w:val="-2"/>
        </w:rPr>
        <w:t> </w:t>
      </w:r>
      <w:r>
        <w:rPr/>
        <w:t>preparedness,</w:t>
      </w:r>
      <w:r>
        <w:rPr>
          <w:spacing w:val="-2"/>
        </w:rPr>
        <w:t> </w:t>
      </w:r>
      <w:r>
        <w:rPr/>
        <w:t>where</w:t>
      </w:r>
      <w:r>
        <w:rPr>
          <w:spacing w:val="-3"/>
        </w:rPr>
        <w:t> </w:t>
      </w:r>
      <w:r>
        <w:rPr/>
        <w:t>there are shortages, to apply for jobs in the EU. Talent Partnerships could also be used to target skilled</w:t>
      </w:r>
      <w:r>
        <w:rPr>
          <w:spacing w:val="-3"/>
        </w:rPr>
        <w:t> </w:t>
      </w:r>
      <w:r>
        <w:rPr/>
        <w:t>workers</w:t>
      </w:r>
      <w:r>
        <w:rPr>
          <w:spacing w:val="-4"/>
        </w:rPr>
        <w:t> </w:t>
      </w:r>
      <w:r>
        <w:rPr/>
        <w:t>in</w:t>
      </w:r>
      <w:r>
        <w:rPr>
          <w:spacing w:val="-1"/>
        </w:rPr>
        <w:t> </w:t>
      </w:r>
      <w:r>
        <w:rPr/>
        <w:t>critical</w:t>
      </w:r>
      <w:r>
        <w:rPr>
          <w:spacing w:val="-1"/>
        </w:rPr>
        <w:t> </w:t>
      </w:r>
      <w:r>
        <w:rPr/>
        <w:t>sectors</w:t>
      </w:r>
      <w:r>
        <w:rPr>
          <w:spacing w:val="-1"/>
        </w:rPr>
        <w:t> </w:t>
      </w:r>
      <w:r>
        <w:rPr/>
        <w:t>related</w:t>
      </w:r>
      <w:r>
        <w:rPr>
          <w:spacing w:val="-1"/>
        </w:rPr>
        <w:t> </w:t>
      </w:r>
      <w:r>
        <w:rPr/>
        <w:t>to</w:t>
      </w:r>
      <w:r>
        <w:rPr>
          <w:spacing w:val="-3"/>
        </w:rPr>
        <w:t> </w:t>
      </w:r>
      <w:r>
        <w:rPr/>
        <w:t>preparedness,</w:t>
      </w:r>
      <w:r>
        <w:rPr>
          <w:spacing w:val="-3"/>
        </w:rPr>
        <w:t> </w:t>
      </w:r>
      <w:r>
        <w:rPr/>
        <w:t>also</w:t>
      </w:r>
      <w:r>
        <w:rPr>
          <w:spacing w:val="-3"/>
        </w:rPr>
        <w:t> </w:t>
      </w:r>
      <w:r>
        <w:rPr/>
        <w:t>investing</w:t>
      </w:r>
      <w:r>
        <w:rPr>
          <w:spacing w:val="-3"/>
        </w:rPr>
        <w:t> </w:t>
      </w:r>
      <w:r>
        <w:rPr/>
        <w:t>in</w:t>
      </w:r>
      <w:r>
        <w:rPr>
          <w:spacing w:val="-1"/>
        </w:rPr>
        <w:t> </w:t>
      </w:r>
      <w:r>
        <w:rPr/>
        <w:t>related</w:t>
      </w:r>
      <w:r>
        <w:rPr>
          <w:spacing w:val="-3"/>
        </w:rPr>
        <w:t> </w:t>
      </w:r>
      <w:r>
        <w:rPr/>
        <w:t>skills</w:t>
      </w:r>
      <w:r>
        <w:rPr>
          <w:spacing w:val="-4"/>
        </w:rPr>
        <w:t> </w:t>
      </w:r>
      <w:r>
        <w:rPr/>
        <w:t>in</w:t>
      </w:r>
      <w:r>
        <w:rPr>
          <w:spacing w:val="-3"/>
        </w:rPr>
        <w:t> </w:t>
      </w:r>
      <w:r>
        <w:rPr/>
        <w:t>the partner countries.</w:t>
      </w:r>
    </w:p>
    <w:p>
      <w:pPr>
        <w:pStyle w:val="BodyText"/>
        <w:spacing w:after="0"/>
        <w:sectPr>
          <w:pgSz w:w="11910" w:h="16840"/>
          <w:pgMar w:header="0" w:footer="727" w:top="1360" w:bottom="920" w:left="425" w:right="566"/>
        </w:sectPr>
      </w:pPr>
    </w:p>
    <w:p>
      <w:pPr>
        <w:pStyle w:val="Heading1"/>
        <w:numPr>
          <w:ilvl w:val="0"/>
          <w:numId w:val="2"/>
        </w:numPr>
        <w:tabs>
          <w:tab w:pos="1734" w:val="left" w:leader="none"/>
        </w:tabs>
        <w:spacing w:line="240" w:lineRule="auto" w:before="60" w:after="0"/>
        <w:ind w:left="1734" w:right="0" w:hanging="359"/>
        <w:jc w:val="left"/>
      </w:pPr>
      <w:r>
        <w:rPr/>
        <w:t>PUBLIC-PRIVATE</w:t>
      </w:r>
      <w:r>
        <w:rPr>
          <w:spacing w:val="-9"/>
        </w:rPr>
        <w:t> </w:t>
      </w:r>
      <w:r>
        <w:rPr>
          <w:spacing w:val="-2"/>
        </w:rPr>
        <w:t>COOPERATION</w:t>
      </w:r>
    </w:p>
    <w:p>
      <w:pPr>
        <w:pStyle w:val="BodyText"/>
        <w:spacing w:before="121"/>
        <w:ind w:right="869"/>
      </w:pPr>
      <w:r>
        <w:rPr/>
        <w:t>Public-private</w:t>
      </w:r>
      <w:r>
        <w:rPr>
          <w:spacing w:val="-10"/>
        </w:rPr>
        <w:t> </w:t>
      </w:r>
      <w:r>
        <w:rPr/>
        <w:t>cooperation</w:t>
      </w:r>
      <w:r>
        <w:rPr>
          <w:spacing w:val="-9"/>
        </w:rPr>
        <w:t> </w:t>
      </w:r>
      <w:r>
        <w:rPr/>
        <w:t>is</w:t>
      </w:r>
      <w:r>
        <w:rPr>
          <w:spacing w:val="-9"/>
        </w:rPr>
        <w:t> </w:t>
      </w:r>
      <w:r>
        <w:rPr/>
        <w:t>a</w:t>
      </w:r>
      <w:r>
        <w:rPr>
          <w:spacing w:val="-11"/>
        </w:rPr>
        <w:t> </w:t>
      </w:r>
      <w:r>
        <w:rPr/>
        <w:t>critical</w:t>
      </w:r>
      <w:r>
        <w:rPr>
          <w:spacing w:val="-9"/>
        </w:rPr>
        <w:t> </w:t>
      </w:r>
      <w:r>
        <w:rPr/>
        <w:t>pillar</w:t>
      </w:r>
      <w:r>
        <w:rPr>
          <w:spacing w:val="-11"/>
        </w:rPr>
        <w:t> </w:t>
      </w:r>
      <w:r>
        <w:rPr/>
        <w:t>of</w:t>
      </w:r>
      <w:r>
        <w:rPr>
          <w:spacing w:val="-10"/>
        </w:rPr>
        <w:t> </w:t>
      </w:r>
      <w:r>
        <w:rPr/>
        <w:t>the</w:t>
      </w:r>
      <w:r>
        <w:rPr>
          <w:spacing w:val="-8"/>
        </w:rPr>
        <w:t> </w:t>
      </w:r>
      <w:r>
        <w:rPr/>
        <w:t>EU’s</w:t>
      </w:r>
      <w:r>
        <w:rPr>
          <w:spacing w:val="-10"/>
        </w:rPr>
        <w:t> </w:t>
      </w:r>
      <w:r>
        <w:rPr/>
        <w:t>preparedness,</w:t>
      </w:r>
      <w:r>
        <w:rPr>
          <w:spacing w:val="-7"/>
        </w:rPr>
        <w:t> </w:t>
      </w:r>
      <w:r>
        <w:rPr/>
        <w:t>ensuring</w:t>
      </w:r>
      <w:r>
        <w:rPr>
          <w:spacing w:val="-9"/>
        </w:rPr>
        <w:t> </w:t>
      </w:r>
      <w:r>
        <w:rPr/>
        <w:t>that</w:t>
      </w:r>
      <w:r>
        <w:rPr>
          <w:spacing w:val="-10"/>
        </w:rPr>
        <w:t> </w:t>
      </w:r>
      <w:r>
        <w:rPr/>
        <w:t>resources, expertise, and innovation from all sectors are used effectively and efficiently. Farming and fishing,</w:t>
      </w:r>
      <w:r>
        <w:rPr>
          <w:spacing w:val="-8"/>
        </w:rPr>
        <w:t> </w:t>
      </w:r>
      <w:r>
        <w:rPr/>
        <w:t>industry</w:t>
      </w:r>
      <w:r>
        <w:rPr>
          <w:spacing w:val="-8"/>
        </w:rPr>
        <w:t> </w:t>
      </w:r>
      <w:r>
        <w:rPr/>
        <w:t>and</w:t>
      </w:r>
      <w:r>
        <w:rPr>
          <w:spacing w:val="-8"/>
        </w:rPr>
        <w:t> </w:t>
      </w:r>
      <w:r>
        <w:rPr/>
        <w:t>business</w:t>
      </w:r>
      <w:r>
        <w:rPr>
          <w:spacing w:val="-7"/>
        </w:rPr>
        <w:t> </w:t>
      </w:r>
      <w:r>
        <w:rPr/>
        <w:t>have</w:t>
      </w:r>
      <w:r>
        <w:rPr>
          <w:spacing w:val="-9"/>
        </w:rPr>
        <w:t> </w:t>
      </w:r>
      <w:r>
        <w:rPr/>
        <w:t>a</w:t>
      </w:r>
      <w:r>
        <w:rPr>
          <w:spacing w:val="-9"/>
        </w:rPr>
        <w:t> </w:t>
      </w:r>
      <w:r>
        <w:rPr/>
        <w:t>pivotal</w:t>
      </w:r>
      <w:r>
        <w:rPr>
          <w:spacing w:val="-8"/>
        </w:rPr>
        <w:t> </w:t>
      </w:r>
      <w:r>
        <w:rPr/>
        <w:t>role</w:t>
      </w:r>
      <w:r>
        <w:rPr>
          <w:spacing w:val="-9"/>
        </w:rPr>
        <w:t> </w:t>
      </w:r>
      <w:r>
        <w:rPr/>
        <w:t>to</w:t>
      </w:r>
      <w:r>
        <w:rPr>
          <w:spacing w:val="-8"/>
        </w:rPr>
        <w:t> </w:t>
      </w:r>
      <w:r>
        <w:rPr/>
        <w:t>play</w:t>
      </w:r>
      <w:r>
        <w:rPr>
          <w:spacing w:val="-9"/>
        </w:rPr>
        <w:t> </w:t>
      </w:r>
      <w:r>
        <w:rPr/>
        <w:t>in</w:t>
      </w:r>
      <w:r>
        <w:rPr>
          <w:spacing w:val="-8"/>
        </w:rPr>
        <w:t> </w:t>
      </w:r>
      <w:r>
        <w:rPr/>
        <w:t>maintaining</w:t>
      </w:r>
      <w:r>
        <w:rPr>
          <w:spacing w:val="-8"/>
        </w:rPr>
        <w:t> </w:t>
      </w:r>
      <w:r>
        <w:rPr/>
        <w:t>vital</w:t>
      </w:r>
      <w:r>
        <w:rPr>
          <w:spacing w:val="-8"/>
        </w:rPr>
        <w:t> </w:t>
      </w:r>
      <w:r>
        <w:rPr/>
        <w:t>societal</w:t>
      </w:r>
      <w:r>
        <w:rPr>
          <w:spacing w:val="-8"/>
        </w:rPr>
        <w:t> </w:t>
      </w:r>
      <w:r>
        <w:rPr/>
        <w:t>functions and essential services. At the same time, the private sector is increasingly exposed to climate and environmental risks and their growing costs (e.g., insurance costs, losses of assets and economic</w:t>
      </w:r>
      <w:r>
        <w:rPr>
          <w:spacing w:val="-4"/>
        </w:rPr>
        <w:t> </w:t>
      </w:r>
      <w:r>
        <w:rPr/>
        <w:t>damage</w:t>
      </w:r>
      <w:r>
        <w:rPr>
          <w:spacing w:val="-4"/>
        </w:rPr>
        <w:t> </w:t>
      </w:r>
      <w:r>
        <w:rPr/>
        <w:t>due</w:t>
      </w:r>
      <w:r>
        <w:rPr>
          <w:spacing w:val="-4"/>
        </w:rPr>
        <w:t> </w:t>
      </w:r>
      <w:r>
        <w:rPr/>
        <w:t>to</w:t>
      </w:r>
      <w:r>
        <w:rPr>
          <w:spacing w:val="-1"/>
        </w:rPr>
        <w:t> </w:t>
      </w:r>
      <w:r>
        <w:rPr/>
        <w:t>extreme</w:t>
      </w:r>
      <w:r>
        <w:rPr>
          <w:spacing w:val="-3"/>
        </w:rPr>
        <w:t> </w:t>
      </w:r>
      <w:r>
        <w:rPr/>
        <w:t>weather</w:t>
      </w:r>
      <w:r>
        <w:rPr>
          <w:spacing w:val="-3"/>
        </w:rPr>
        <w:t> </w:t>
      </w:r>
      <w:r>
        <w:rPr/>
        <w:t>events) and</w:t>
      </w:r>
      <w:r>
        <w:rPr>
          <w:spacing w:val="-3"/>
        </w:rPr>
        <w:t> </w:t>
      </w:r>
      <w:r>
        <w:rPr/>
        <w:t>to</w:t>
      </w:r>
      <w:r>
        <w:rPr>
          <w:spacing w:val="-3"/>
        </w:rPr>
        <w:t> </w:t>
      </w:r>
      <w:r>
        <w:rPr/>
        <w:t>security</w:t>
      </w:r>
      <w:r>
        <w:rPr>
          <w:spacing w:val="-3"/>
        </w:rPr>
        <w:t> </w:t>
      </w:r>
      <w:r>
        <w:rPr/>
        <w:t>threats</w:t>
      </w:r>
      <w:r>
        <w:rPr>
          <w:spacing w:val="-3"/>
        </w:rPr>
        <w:t> </w:t>
      </w:r>
      <w:r>
        <w:rPr/>
        <w:t>such</w:t>
      </w:r>
      <w:r>
        <w:rPr>
          <w:spacing w:val="-3"/>
        </w:rPr>
        <w:t> </w:t>
      </w:r>
      <w:r>
        <w:rPr/>
        <w:t>as</w:t>
      </w:r>
      <w:r>
        <w:rPr>
          <w:spacing w:val="-2"/>
        </w:rPr>
        <w:t> </w:t>
      </w:r>
      <w:r>
        <w:rPr/>
        <w:t>disruption</w:t>
      </w:r>
      <w:r>
        <w:rPr>
          <w:spacing w:val="-3"/>
        </w:rPr>
        <w:t> </w:t>
      </w:r>
      <w:r>
        <w:rPr/>
        <w:t>of supply chains and cyber-attacks. By fostering public-private collaboration, the EU can better anticipate risks, secure essential supplies and protect its strategic autonomy.</w:t>
      </w:r>
    </w:p>
    <w:p>
      <w:pPr>
        <w:pStyle w:val="Heading3"/>
      </w:pPr>
      <w:r>
        <w:rPr/>
        <w:t>Step</w:t>
      </w:r>
      <w:r>
        <w:rPr>
          <w:spacing w:val="-4"/>
        </w:rPr>
        <w:t> </w:t>
      </w:r>
      <w:r>
        <w:rPr/>
        <w:t>up</w:t>
      </w:r>
      <w:r>
        <w:rPr>
          <w:spacing w:val="-2"/>
        </w:rPr>
        <w:t> </w:t>
      </w:r>
      <w:r>
        <w:rPr/>
        <w:t>a</w:t>
      </w:r>
      <w:r>
        <w:rPr>
          <w:spacing w:val="-1"/>
        </w:rPr>
        <w:t> </w:t>
      </w:r>
      <w:r>
        <w:rPr/>
        <w:t>structured</w:t>
      </w:r>
      <w:r>
        <w:rPr>
          <w:spacing w:val="-2"/>
        </w:rPr>
        <w:t> </w:t>
      </w:r>
      <w:r>
        <w:rPr/>
        <w:t>public-private</w:t>
      </w:r>
      <w:r>
        <w:rPr>
          <w:spacing w:val="-2"/>
        </w:rPr>
        <w:t> </w:t>
      </w:r>
      <w:r>
        <w:rPr/>
        <w:t>engagement</w:t>
      </w:r>
      <w:r>
        <w:rPr>
          <w:spacing w:val="-1"/>
        </w:rPr>
        <w:t> </w:t>
      </w:r>
      <w:r>
        <w:rPr/>
        <w:t>on</w:t>
      </w:r>
      <w:r>
        <w:rPr>
          <w:spacing w:val="-1"/>
        </w:rPr>
        <w:t> </w:t>
      </w:r>
      <w:r>
        <w:rPr>
          <w:spacing w:val="-2"/>
        </w:rPr>
        <w:t>preparedness</w:t>
      </w:r>
    </w:p>
    <w:p>
      <w:pPr>
        <w:pStyle w:val="BodyText"/>
        <w:spacing w:before="120"/>
        <w:ind w:right="867"/>
      </w:pPr>
      <w:r>
        <w:rPr/>
        <w:t>The</w:t>
      </w:r>
      <w:r>
        <w:rPr>
          <w:spacing w:val="-15"/>
        </w:rPr>
        <w:t> </w:t>
      </w:r>
      <w:r>
        <w:rPr/>
        <w:t>EU,</w:t>
      </w:r>
      <w:r>
        <w:rPr>
          <w:spacing w:val="-12"/>
        </w:rPr>
        <w:t> </w:t>
      </w:r>
      <w:r>
        <w:rPr/>
        <w:t>public</w:t>
      </w:r>
      <w:r>
        <w:rPr>
          <w:spacing w:val="-15"/>
        </w:rPr>
        <w:t> </w:t>
      </w:r>
      <w:r>
        <w:rPr/>
        <w:t>authorities</w:t>
      </w:r>
      <w:r>
        <w:rPr>
          <w:spacing w:val="-13"/>
        </w:rPr>
        <w:t> </w:t>
      </w:r>
      <w:r>
        <w:rPr/>
        <w:t>and</w:t>
      </w:r>
      <w:r>
        <w:rPr>
          <w:spacing w:val="-14"/>
        </w:rPr>
        <w:t> </w:t>
      </w:r>
      <w:r>
        <w:rPr/>
        <w:t>industry</w:t>
      </w:r>
      <w:r>
        <w:rPr>
          <w:spacing w:val="-15"/>
        </w:rPr>
        <w:t> </w:t>
      </w:r>
      <w:r>
        <w:rPr/>
        <w:t>should</w:t>
      </w:r>
      <w:r>
        <w:rPr>
          <w:spacing w:val="-12"/>
        </w:rPr>
        <w:t> </w:t>
      </w:r>
      <w:r>
        <w:rPr/>
        <w:t>reinforce</w:t>
      </w:r>
      <w:r>
        <w:rPr>
          <w:spacing w:val="-13"/>
        </w:rPr>
        <w:t> </w:t>
      </w:r>
      <w:r>
        <w:rPr/>
        <w:t>mechanisms</w:t>
      </w:r>
      <w:r>
        <w:rPr>
          <w:spacing w:val="-13"/>
        </w:rPr>
        <w:t> </w:t>
      </w:r>
      <w:r>
        <w:rPr/>
        <w:t>for:</w:t>
      </w:r>
      <w:r>
        <w:rPr>
          <w:spacing w:val="-12"/>
        </w:rPr>
        <w:t> </w:t>
      </w:r>
      <w:r>
        <w:rPr/>
        <w:t>(i)</w:t>
      </w:r>
      <w:r>
        <w:rPr>
          <w:spacing w:val="-13"/>
        </w:rPr>
        <w:t> </w:t>
      </w:r>
      <w:r>
        <w:rPr/>
        <w:t>targeted,</w:t>
      </w:r>
      <w:r>
        <w:rPr>
          <w:spacing w:val="-15"/>
        </w:rPr>
        <w:t> </w:t>
      </w:r>
      <w:r>
        <w:rPr/>
        <w:t>two-way information</w:t>
      </w:r>
      <w:r>
        <w:rPr>
          <w:spacing w:val="-8"/>
        </w:rPr>
        <w:t> </w:t>
      </w:r>
      <w:r>
        <w:rPr/>
        <w:t>sharing;</w:t>
      </w:r>
      <w:r>
        <w:rPr>
          <w:spacing w:val="-8"/>
        </w:rPr>
        <w:t> </w:t>
      </w:r>
      <w:r>
        <w:rPr/>
        <w:t>(ii)</w:t>
      </w:r>
      <w:r>
        <w:rPr>
          <w:spacing w:val="-9"/>
        </w:rPr>
        <w:t> </w:t>
      </w:r>
      <w:r>
        <w:rPr/>
        <w:t>participation</w:t>
      </w:r>
      <w:r>
        <w:rPr>
          <w:spacing w:val="-8"/>
        </w:rPr>
        <w:t> </w:t>
      </w:r>
      <w:r>
        <w:rPr/>
        <w:t>in</w:t>
      </w:r>
      <w:r>
        <w:rPr>
          <w:spacing w:val="-8"/>
        </w:rPr>
        <w:t> </w:t>
      </w:r>
      <w:r>
        <w:rPr/>
        <w:t>strategic</w:t>
      </w:r>
      <w:r>
        <w:rPr>
          <w:spacing w:val="-9"/>
        </w:rPr>
        <w:t> </w:t>
      </w:r>
      <w:r>
        <w:rPr/>
        <w:t>foresight</w:t>
      </w:r>
      <w:r>
        <w:rPr>
          <w:spacing w:val="-8"/>
        </w:rPr>
        <w:t> </w:t>
      </w:r>
      <w:r>
        <w:rPr/>
        <w:t>or</w:t>
      </w:r>
      <w:r>
        <w:rPr>
          <w:spacing w:val="-9"/>
        </w:rPr>
        <w:t> </w:t>
      </w:r>
      <w:r>
        <w:rPr/>
        <w:t>anticipatory</w:t>
      </w:r>
      <w:r>
        <w:rPr>
          <w:spacing w:val="-8"/>
        </w:rPr>
        <w:t> </w:t>
      </w:r>
      <w:r>
        <w:rPr/>
        <w:t>initiatives;</w:t>
      </w:r>
      <w:r>
        <w:rPr>
          <w:spacing w:val="-8"/>
        </w:rPr>
        <w:t> </w:t>
      </w:r>
      <w:r>
        <w:rPr/>
        <w:t>(iii)</w:t>
      </w:r>
      <w:r>
        <w:rPr>
          <w:spacing w:val="-7"/>
        </w:rPr>
        <w:t> </w:t>
      </w:r>
      <w:r>
        <w:rPr/>
        <w:t>joint training;</w:t>
      </w:r>
      <w:r>
        <w:rPr>
          <w:spacing w:val="-4"/>
        </w:rPr>
        <w:t> </w:t>
      </w:r>
      <w:r>
        <w:rPr/>
        <w:t>and</w:t>
      </w:r>
      <w:r>
        <w:rPr>
          <w:spacing w:val="-4"/>
        </w:rPr>
        <w:t> </w:t>
      </w:r>
      <w:r>
        <w:rPr/>
        <w:t>(iv)</w:t>
      </w:r>
      <w:r>
        <w:rPr>
          <w:spacing w:val="-5"/>
        </w:rPr>
        <w:t> </w:t>
      </w:r>
      <w:r>
        <w:rPr/>
        <w:t>coordinated</w:t>
      </w:r>
      <w:r>
        <w:rPr>
          <w:spacing w:val="-4"/>
        </w:rPr>
        <w:t> </w:t>
      </w:r>
      <w:r>
        <w:rPr/>
        <w:t>response</w:t>
      </w:r>
      <w:r>
        <w:rPr>
          <w:spacing w:val="-5"/>
        </w:rPr>
        <w:t> </w:t>
      </w:r>
      <w:r>
        <w:rPr/>
        <w:t>to</w:t>
      </w:r>
      <w:r>
        <w:rPr>
          <w:spacing w:val="-4"/>
        </w:rPr>
        <w:t> </w:t>
      </w:r>
      <w:r>
        <w:rPr/>
        <w:t>crises.</w:t>
      </w:r>
      <w:r>
        <w:rPr>
          <w:spacing w:val="-4"/>
        </w:rPr>
        <w:t> </w:t>
      </w:r>
      <w:r>
        <w:rPr/>
        <w:t>Building</w:t>
      </w:r>
      <w:r>
        <w:rPr>
          <w:spacing w:val="-4"/>
        </w:rPr>
        <w:t> </w:t>
      </w:r>
      <w:r>
        <w:rPr/>
        <w:t>upon</w:t>
      </w:r>
      <w:r>
        <w:rPr>
          <w:spacing w:val="-4"/>
        </w:rPr>
        <w:t> </w:t>
      </w:r>
      <w:r>
        <w:rPr/>
        <w:t>existing</w:t>
      </w:r>
      <w:r>
        <w:rPr>
          <w:spacing w:val="-3"/>
        </w:rPr>
        <w:t> </w:t>
      </w:r>
      <w:r>
        <w:rPr/>
        <w:t>arrangements,</w:t>
      </w:r>
      <w:r>
        <w:rPr>
          <w:spacing w:val="-4"/>
        </w:rPr>
        <w:t> </w:t>
      </w:r>
      <w:r>
        <w:rPr/>
        <w:t>the</w:t>
      </w:r>
      <w:r>
        <w:rPr>
          <w:spacing w:val="-4"/>
        </w:rPr>
        <w:t> </w:t>
      </w:r>
      <w:r>
        <w:rPr/>
        <w:t>EU should reinforce public-private partnerships, to secure critical supplies and services through strategic stockpiles, joint procurement, framework contracts, diversification of sources and circular</w:t>
      </w:r>
      <w:r>
        <w:rPr>
          <w:spacing w:val="-15"/>
        </w:rPr>
        <w:t> </w:t>
      </w:r>
      <w:r>
        <w:rPr/>
        <w:t>solutions,</w:t>
      </w:r>
      <w:r>
        <w:rPr>
          <w:spacing w:val="-15"/>
        </w:rPr>
        <w:t> </w:t>
      </w:r>
      <w:r>
        <w:rPr/>
        <w:t>reducing</w:t>
      </w:r>
      <w:r>
        <w:rPr>
          <w:spacing w:val="-15"/>
        </w:rPr>
        <w:t> </w:t>
      </w:r>
      <w:r>
        <w:rPr/>
        <w:t>risks</w:t>
      </w:r>
      <w:r>
        <w:rPr>
          <w:spacing w:val="-15"/>
        </w:rPr>
        <w:t> </w:t>
      </w:r>
      <w:r>
        <w:rPr/>
        <w:t>from</w:t>
      </w:r>
      <w:r>
        <w:rPr>
          <w:spacing w:val="-15"/>
        </w:rPr>
        <w:t> </w:t>
      </w:r>
      <w:r>
        <w:rPr/>
        <w:t>global</w:t>
      </w:r>
      <w:r>
        <w:rPr>
          <w:spacing w:val="-15"/>
        </w:rPr>
        <w:t> </w:t>
      </w:r>
      <w:r>
        <w:rPr/>
        <w:t>market</w:t>
      </w:r>
      <w:r>
        <w:rPr>
          <w:spacing w:val="-15"/>
        </w:rPr>
        <w:t> </w:t>
      </w:r>
      <w:r>
        <w:rPr/>
        <w:t>disruptions</w:t>
      </w:r>
      <w:r>
        <w:rPr>
          <w:spacing w:val="-15"/>
        </w:rPr>
        <w:t> </w:t>
      </w:r>
      <w:r>
        <w:rPr/>
        <w:t>and</w:t>
      </w:r>
      <w:r>
        <w:rPr>
          <w:spacing w:val="-15"/>
        </w:rPr>
        <w:t> </w:t>
      </w:r>
      <w:r>
        <w:rPr/>
        <w:t>shocks.</w:t>
      </w:r>
      <w:r>
        <w:rPr>
          <w:spacing w:val="-15"/>
        </w:rPr>
        <w:t> </w:t>
      </w:r>
      <w:r>
        <w:rPr/>
        <w:t>In</w:t>
      </w:r>
      <w:r>
        <w:rPr>
          <w:spacing w:val="-15"/>
        </w:rPr>
        <w:t> </w:t>
      </w:r>
      <w:r>
        <w:rPr/>
        <w:t>addition,</w:t>
      </w:r>
      <w:r>
        <w:rPr>
          <w:spacing w:val="-15"/>
        </w:rPr>
        <w:t> </w:t>
      </w:r>
      <w:r>
        <w:rPr/>
        <w:t>public and</w:t>
      </w:r>
      <w:r>
        <w:rPr>
          <w:spacing w:val="-6"/>
        </w:rPr>
        <w:t> </w:t>
      </w:r>
      <w:r>
        <w:rPr/>
        <w:t>private</w:t>
      </w:r>
      <w:r>
        <w:rPr>
          <w:spacing w:val="-6"/>
        </w:rPr>
        <w:t> </w:t>
      </w:r>
      <w:r>
        <w:rPr/>
        <w:t>solutions</w:t>
      </w:r>
      <w:r>
        <w:rPr>
          <w:spacing w:val="-5"/>
        </w:rPr>
        <w:t> </w:t>
      </w:r>
      <w:r>
        <w:rPr/>
        <w:t>need</w:t>
      </w:r>
      <w:r>
        <w:rPr>
          <w:spacing w:val="-6"/>
        </w:rPr>
        <w:t> </w:t>
      </w:r>
      <w:r>
        <w:rPr/>
        <w:t>to</w:t>
      </w:r>
      <w:r>
        <w:rPr>
          <w:spacing w:val="-5"/>
        </w:rPr>
        <w:t> </w:t>
      </w:r>
      <w:r>
        <w:rPr/>
        <w:t>be</w:t>
      </w:r>
      <w:r>
        <w:rPr>
          <w:spacing w:val="-6"/>
        </w:rPr>
        <w:t> </w:t>
      </w:r>
      <w:r>
        <w:rPr/>
        <w:t>created</w:t>
      </w:r>
      <w:r>
        <w:rPr>
          <w:spacing w:val="-6"/>
        </w:rPr>
        <w:t> </w:t>
      </w:r>
      <w:r>
        <w:rPr/>
        <w:t>to</w:t>
      </w:r>
      <w:r>
        <w:rPr>
          <w:spacing w:val="-5"/>
        </w:rPr>
        <w:t> </w:t>
      </w:r>
      <w:r>
        <w:rPr/>
        <w:t>cope</w:t>
      </w:r>
      <w:r>
        <w:rPr>
          <w:spacing w:val="-6"/>
        </w:rPr>
        <w:t> </w:t>
      </w:r>
      <w:r>
        <w:rPr/>
        <w:t>with</w:t>
      </w:r>
      <w:r>
        <w:rPr>
          <w:spacing w:val="-5"/>
        </w:rPr>
        <w:t> </w:t>
      </w:r>
      <w:r>
        <w:rPr/>
        <w:t>the</w:t>
      </w:r>
      <w:r>
        <w:rPr>
          <w:spacing w:val="-6"/>
        </w:rPr>
        <w:t> </w:t>
      </w:r>
      <w:r>
        <w:rPr/>
        <w:t>growing</w:t>
      </w:r>
      <w:r>
        <w:rPr>
          <w:spacing w:val="-5"/>
        </w:rPr>
        <w:t> </w:t>
      </w:r>
      <w:r>
        <w:rPr/>
        <w:t>challenge</w:t>
      </w:r>
      <w:r>
        <w:rPr>
          <w:spacing w:val="-6"/>
        </w:rPr>
        <w:t> </w:t>
      </w:r>
      <w:r>
        <w:rPr/>
        <w:t>of</w:t>
      </w:r>
      <w:r>
        <w:rPr>
          <w:spacing w:val="-7"/>
        </w:rPr>
        <w:t> </w:t>
      </w:r>
      <w:r>
        <w:rPr/>
        <w:t>insuring</w:t>
      </w:r>
      <w:r>
        <w:rPr>
          <w:spacing w:val="-5"/>
        </w:rPr>
        <w:t> </w:t>
      </w:r>
      <w:r>
        <w:rPr/>
        <w:t>natural catastrophes in the EU. The insurance protection gap is expected to widen further due to the increasing risk posed by climate change. The Commission will explore possible solutions to reduce such insurance protection gap, if necessary by following up on the proposals by the European Central Bank and European Insurance and Occupational Pensions Authority.</w:t>
      </w:r>
    </w:p>
    <w:p>
      <w:pPr>
        <w:pStyle w:val="BodyText"/>
        <w:spacing w:before="121"/>
        <w:ind w:right="875"/>
      </w:pPr>
      <w:r>
        <w:rPr/>
        <w:t>The EU’s existing investment and capacity building programmes should embed preparedness considerations in their support to businesses and Member States, complementing policy measures to root preparedness by design in economic decisions</w:t>
      </w:r>
    </w:p>
    <w:p>
      <w:pPr>
        <w:pStyle w:val="BodyText"/>
        <w:spacing w:before="120"/>
        <w:ind w:right="873"/>
      </w:pPr>
      <w:r>
        <w:rPr/>
        <w:t>In line with the Union of Skills, the EU needs to promote cooperation between public and private organisations in strategic sectors such as cybersecurity, ensuring the workforce needs and educational offer are aligned.</w:t>
      </w:r>
    </w:p>
    <w:p>
      <w:pPr>
        <w:pStyle w:val="Heading2"/>
        <w:ind w:left="1015" w:firstLine="0"/>
      </w:pPr>
      <w:r>
        <w:rPr/>
        <w:t>Key</w:t>
      </w:r>
      <w:r>
        <w:rPr>
          <w:spacing w:val="-1"/>
        </w:rPr>
        <w:t> </w:t>
      </w:r>
      <w:r>
        <w:rPr>
          <w:spacing w:val="-2"/>
        </w:rPr>
        <w:t>actions</w:t>
      </w:r>
    </w:p>
    <w:p>
      <w:pPr>
        <w:pStyle w:val="ListParagraph"/>
        <w:numPr>
          <w:ilvl w:val="0"/>
          <w:numId w:val="3"/>
        </w:numPr>
        <w:tabs>
          <w:tab w:pos="1441" w:val="left" w:leader="none"/>
        </w:tabs>
        <w:spacing w:line="240" w:lineRule="auto" w:before="120" w:after="0"/>
        <w:ind w:left="1441" w:right="0" w:hanging="426"/>
        <w:jc w:val="both"/>
        <w:rPr>
          <w:b/>
          <w:sz w:val="24"/>
        </w:rPr>
      </w:pPr>
      <w:r>
        <w:rPr>
          <w:b/>
          <w:sz w:val="24"/>
        </w:rPr>
        <w:t>Establish</w:t>
      </w:r>
      <w:r>
        <w:rPr>
          <w:b/>
          <w:spacing w:val="-2"/>
          <w:sz w:val="24"/>
        </w:rPr>
        <w:t> </w:t>
      </w:r>
      <w:r>
        <w:rPr>
          <w:b/>
          <w:sz w:val="24"/>
        </w:rPr>
        <w:t>a</w:t>
      </w:r>
      <w:r>
        <w:rPr>
          <w:b/>
          <w:spacing w:val="-5"/>
          <w:sz w:val="24"/>
        </w:rPr>
        <w:t> </w:t>
      </w:r>
      <w:r>
        <w:rPr>
          <w:b/>
          <w:sz w:val="24"/>
        </w:rPr>
        <w:t>public-private</w:t>
      </w:r>
      <w:r>
        <w:rPr>
          <w:b/>
          <w:spacing w:val="-4"/>
          <w:sz w:val="24"/>
        </w:rPr>
        <w:t> </w:t>
      </w:r>
      <w:r>
        <w:rPr>
          <w:b/>
          <w:sz w:val="24"/>
        </w:rPr>
        <w:t>Preparedness</w:t>
      </w:r>
      <w:r>
        <w:rPr>
          <w:b/>
          <w:spacing w:val="-2"/>
          <w:sz w:val="24"/>
        </w:rPr>
        <w:t> </w:t>
      </w:r>
      <w:r>
        <w:rPr>
          <w:b/>
          <w:sz w:val="24"/>
        </w:rPr>
        <w:t>Task</w:t>
      </w:r>
      <w:r>
        <w:rPr>
          <w:b/>
          <w:spacing w:val="-2"/>
          <w:sz w:val="24"/>
        </w:rPr>
        <w:t> Force</w:t>
      </w:r>
    </w:p>
    <w:p>
      <w:pPr>
        <w:pStyle w:val="BodyText"/>
        <w:spacing w:before="121"/>
        <w:ind w:right="868"/>
      </w:pPr>
      <w:r>
        <w:rPr/>
        <w:t>The Commission will create a Preparedness Task Force drawing on the Industrial Forum, the Enterprise Europe Network, the European clusters network and other existing structures</w:t>
      </w:r>
      <w:hyperlink w:history="true" w:anchor="_bookmark10">
        <w:r>
          <w:rPr/>
          <w:t>.</w:t>
        </w:r>
        <w:r>
          <w:rPr>
            <w:vertAlign w:val="superscript"/>
          </w:rPr>
          <w:t>11</w:t>
        </w:r>
      </w:hyperlink>
      <w:r>
        <w:rPr>
          <w:spacing w:val="40"/>
          <w:vertAlign w:val="baseline"/>
        </w:rPr>
        <w:t> </w:t>
      </w:r>
      <w:r>
        <w:rPr>
          <w:vertAlign w:val="baseline"/>
        </w:rPr>
        <w:t>It will</w:t>
      </w:r>
      <w:r>
        <w:rPr>
          <w:spacing w:val="-1"/>
          <w:vertAlign w:val="baseline"/>
        </w:rPr>
        <w:t> </w:t>
      </w:r>
      <w:r>
        <w:rPr>
          <w:vertAlign w:val="baseline"/>
        </w:rPr>
        <w:t>gather</w:t>
      </w:r>
      <w:r>
        <w:rPr>
          <w:spacing w:val="-2"/>
          <w:vertAlign w:val="baseline"/>
        </w:rPr>
        <w:t> </w:t>
      </w:r>
      <w:r>
        <w:rPr>
          <w:vertAlign w:val="baseline"/>
        </w:rPr>
        <w:t>key</w:t>
      </w:r>
      <w:r>
        <w:rPr>
          <w:spacing w:val="-1"/>
          <w:vertAlign w:val="baseline"/>
        </w:rPr>
        <w:t> </w:t>
      </w:r>
      <w:r>
        <w:rPr>
          <w:vertAlign w:val="baseline"/>
        </w:rPr>
        <w:t>stakeholders</w:t>
      </w:r>
      <w:r>
        <w:rPr>
          <w:spacing w:val="-2"/>
          <w:vertAlign w:val="baseline"/>
        </w:rPr>
        <w:t> </w:t>
      </w:r>
      <w:r>
        <w:rPr>
          <w:vertAlign w:val="baseline"/>
        </w:rPr>
        <w:t>from public</w:t>
      </w:r>
      <w:r>
        <w:rPr>
          <w:spacing w:val="-2"/>
          <w:vertAlign w:val="baseline"/>
        </w:rPr>
        <w:t> </w:t>
      </w:r>
      <w:r>
        <w:rPr>
          <w:vertAlign w:val="baseline"/>
        </w:rPr>
        <w:t>authorities,</w:t>
      </w:r>
      <w:r>
        <w:rPr>
          <w:spacing w:val="-1"/>
          <w:vertAlign w:val="baseline"/>
        </w:rPr>
        <w:t> </w:t>
      </w:r>
      <w:r>
        <w:rPr>
          <w:vertAlign w:val="baseline"/>
        </w:rPr>
        <w:t>industry, business,</w:t>
      </w:r>
      <w:r>
        <w:rPr>
          <w:spacing w:val="-1"/>
          <w:vertAlign w:val="baseline"/>
        </w:rPr>
        <w:t> </w:t>
      </w:r>
      <w:r>
        <w:rPr>
          <w:vertAlign w:val="baseline"/>
        </w:rPr>
        <w:t>financial</w:t>
      </w:r>
      <w:r>
        <w:rPr>
          <w:spacing w:val="-1"/>
          <w:vertAlign w:val="baseline"/>
        </w:rPr>
        <w:t> </w:t>
      </w:r>
      <w:r>
        <w:rPr>
          <w:vertAlign w:val="baseline"/>
        </w:rPr>
        <w:t>services,</w:t>
      </w:r>
      <w:r>
        <w:rPr>
          <w:spacing w:val="-1"/>
          <w:vertAlign w:val="baseline"/>
        </w:rPr>
        <w:t> </w:t>
      </w:r>
      <w:r>
        <w:rPr>
          <w:vertAlign w:val="baseline"/>
        </w:rPr>
        <w:t>the scientific community, social partners and civil society. The aim of the Task Force is to (i) cooperate</w:t>
      </w:r>
      <w:r>
        <w:rPr>
          <w:spacing w:val="-17"/>
          <w:vertAlign w:val="baseline"/>
        </w:rPr>
        <w:t> </w:t>
      </w:r>
      <w:r>
        <w:rPr>
          <w:vertAlign w:val="baseline"/>
        </w:rPr>
        <w:t>on</w:t>
      </w:r>
      <w:r>
        <w:rPr>
          <w:spacing w:val="-13"/>
          <w:vertAlign w:val="baseline"/>
        </w:rPr>
        <w:t> </w:t>
      </w:r>
      <w:r>
        <w:rPr>
          <w:vertAlign w:val="baseline"/>
        </w:rPr>
        <w:t>strengthening</w:t>
      </w:r>
      <w:r>
        <w:rPr>
          <w:spacing w:val="-13"/>
          <w:vertAlign w:val="baseline"/>
        </w:rPr>
        <w:t> </w:t>
      </w:r>
      <w:r>
        <w:rPr>
          <w:vertAlign w:val="baseline"/>
        </w:rPr>
        <w:t>the</w:t>
      </w:r>
      <w:r>
        <w:rPr>
          <w:spacing w:val="-14"/>
          <w:vertAlign w:val="baseline"/>
        </w:rPr>
        <w:t> </w:t>
      </w:r>
      <w:r>
        <w:rPr>
          <w:vertAlign w:val="baseline"/>
        </w:rPr>
        <w:t>continuity</w:t>
      </w:r>
      <w:r>
        <w:rPr>
          <w:spacing w:val="-13"/>
          <w:vertAlign w:val="baseline"/>
        </w:rPr>
        <w:t> </w:t>
      </w:r>
      <w:r>
        <w:rPr>
          <w:vertAlign w:val="baseline"/>
        </w:rPr>
        <w:t>management</w:t>
      </w:r>
      <w:r>
        <w:rPr>
          <w:spacing w:val="-13"/>
          <w:vertAlign w:val="baseline"/>
        </w:rPr>
        <w:t> </w:t>
      </w:r>
      <w:r>
        <w:rPr>
          <w:vertAlign w:val="baseline"/>
        </w:rPr>
        <w:t>of</w:t>
      </w:r>
      <w:r>
        <w:rPr>
          <w:spacing w:val="-14"/>
          <w:vertAlign w:val="baseline"/>
        </w:rPr>
        <w:t> </w:t>
      </w:r>
      <w:r>
        <w:rPr>
          <w:vertAlign w:val="baseline"/>
        </w:rPr>
        <w:t>vital</w:t>
      </w:r>
      <w:r>
        <w:rPr>
          <w:spacing w:val="-13"/>
          <w:vertAlign w:val="baseline"/>
        </w:rPr>
        <w:t> </w:t>
      </w:r>
      <w:r>
        <w:rPr>
          <w:vertAlign w:val="baseline"/>
        </w:rPr>
        <w:t>functions</w:t>
      </w:r>
      <w:r>
        <w:rPr>
          <w:spacing w:val="-13"/>
          <w:vertAlign w:val="baseline"/>
        </w:rPr>
        <w:t> </w:t>
      </w:r>
      <w:r>
        <w:rPr>
          <w:vertAlign w:val="baseline"/>
        </w:rPr>
        <w:t>and</w:t>
      </w:r>
      <w:r>
        <w:rPr>
          <w:spacing w:val="-13"/>
          <w:vertAlign w:val="baseline"/>
        </w:rPr>
        <w:t> </w:t>
      </w:r>
      <w:r>
        <w:rPr>
          <w:vertAlign w:val="baseline"/>
        </w:rPr>
        <w:t>essential</w:t>
      </w:r>
      <w:r>
        <w:rPr>
          <w:spacing w:val="-13"/>
          <w:vertAlign w:val="baseline"/>
        </w:rPr>
        <w:t> </w:t>
      </w:r>
      <w:r>
        <w:rPr>
          <w:spacing w:val="-2"/>
          <w:vertAlign w:val="baseline"/>
        </w:rPr>
        <w:t>services;</w:t>
      </w:r>
    </w:p>
    <w:p>
      <w:pPr>
        <w:pStyle w:val="BodyText"/>
        <w:ind w:right="866"/>
      </w:pPr>
      <w:r>
        <w:rPr/>
        <w:t>(ii) exchange information on supply-chain vulnerabilities and disruptions; (iii) provide guidance,</w:t>
      </w:r>
      <w:r>
        <w:rPr>
          <w:spacing w:val="-2"/>
        </w:rPr>
        <w:t> </w:t>
      </w:r>
      <w:r>
        <w:rPr/>
        <w:t>frameworks</w:t>
      </w:r>
      <w:r>
        <w:rPr>
          <w:spacing w:val="-3"/>
        </w:rPr>
        <w:t> </w:t>
      </w:r>
      <w:r>
        <w:rPr/>
        <w:t>and</w:t>
      </w:r>
      <w:r>
        <w:rPr>
          <w:spacing w:val="-2"/>
        </w:rPr>
        <w:t> </w:t>
      </w:r>
      <w:r>
        <w:rPr/>
        <w:t>incentives</w:t>
      </w:r>
      <w:r>
        <w:rPr>
          <w:spacing w:val="-2"/>
        </w:rPr>
        <w:t> </w:t>
      </w:r>
      <w:r>
        <w:rPr/>
        <w:t>to</w:t>
      </w:r>
      <w:r>
        <w:rPr>
          <w:spacing w:val="-2"/>
        </w:rPr>
        <w:t> </w:t>
      </w:r>
      <w:r>
        <w:rPr/>
        <w:t>help</w:t>
      </w:r>
      <w:r>
        <w:rPr>
          <w:spacing w:val="-2"/>
        </w:rPr>
        <w:t> </w:t>
      </w:r>
      <w:r>
        <w:rPr/>
        <w:t>private</w:t>
      </w:r>
      <w:r>
        <w:rPr>
          <w:spacing w:val="-3"/>
        </w:rPr>
        <w:t> </w:t>
      </w:r>
      <w:r>
        <w:rPr/>
        <w:t>entities</w:t>
      </w:r>
      <w:r>
        <w:rPr>
          <w:spacing w:val="-2"/>
        </w:rPr>
        <w:t> </w:t>
      </w:r>
      <w:r>
        <w:rPr/>
        <w:t>to</w:t>
      </w:r>
      <w:r>
        <w:rPr>
          <w:spacing w:val="-2"/>
        </w:rPr>
        <w:t> </w:t>
      </w:r>
      <w:r>
        <w:rPr/>
        <w:t>ensure minimum</w:t>
      </w:r>
      <w:r>
        <w:rPr>
          <w:spacing w:val="-2"/>
        </w:rPr>
        <w:t> </w:t>
      </w:r>
      <w:r>
        <w:rPr/>
        <w:t>preparedness requirements; (iv) coordinate mitigation actions across the critical sectors providing essential services that ensure the vital societal functions, and (v) support crisis communication efforts.</w:t>
      </w:r>
    </w:p>
    <w:p>
      <w:pPr>
        <w:pStyle w:val="Heading2"/>
        <w:numPr>
          <w:ilvl w:val="0"/>
          <w:numId w:val="3"/>
        </w:numPr>
        <w:tabs>
          <w:tab w:pos="1441" w:val="left" w:leader="none"/>
        </w:tabs>
        <w:spacing w:line="240" w:lineRule="auto" w:before="120" w:after="0"/>
        <w:ind w:left="1441" w:right="0" w:hanging="426"/>
        <w:jc w:val="both"/>
      </w:pPr>
      <w:r>
        <w:rPr/>
        <w:t>Develop</w:t>
      </w:r>
      <w:r>
        <w:rPr>
          <w:spacing w:val="-3"/>
        </w:rPr>
        <w:t> </w:t>
      </w:r>
      <w:r>
        <w:rPr/>
        <w:t>public-private</w:t>
      </w:r>
      <w:r>
        <w:rPr>
          <w:spacing w:val="-6"/>
        </w:rPr>
        <w:t> </w:t>
      </w:r>
      <w:r>
        <w:rPr/>
        <w:t>emergency</w:t>
      </w:r>
      <w:r>
        <w:rPr>
          <w:spacing w:val="-3"/>
        </w:rPr>
        <w:t> </w:t>
      </w:r>
      <w:r>
        <w:rPr>
          <w:spacing w:val="-2"/>
        </w:rPr>
        <w:t>protocols</w:t>
      </w:r>
    </w:p>
    <w:p>
      <w:pPr>
        <w:pStyle w:val="BodyText"/>
        <w:spacing w:before="120"/>
        <w:ind w:right="871"/>
      </w:pPr>
      <w:r>
        <w:rPr/>
        <w:t>The Commission, together with Member States, will revise the relevant legislative and operational</w:t>
      </w:r>
      <w:r>
        <w:rPr>
          <w:spacing w:val="37"/>
        </w:rPr>
        <w:t> </w:t>
      </w:r>
      <w:r>
        <w:rPr/>
        <w:t>frameworks</w:t>
      </w:r>
      <w:r>
        <w:rPr>
          <w:spacing w:val="42"/>
        </w:rPr>
        <w:t> </w:t>
      </w:r>
      <w:r>
        <w:rPr/>
        <w:t>to</w:t>
      </w:r>
      <w:r>
        <w:rPr>
          <w:spacing w:val="40"/>
        </w:rPr>
        <w:t> </w:t>
      </w:r>
      <w:r>
        <w:rPr/>
        <w:t>enable</w:t>
      </w:r>
      <w:r>
        <w:rPr>
          <w:spacing w:val="39"/>
        </w:rPr>
        <w:t> </w:t>
      </w:r>
      <w:r>
        <w:rPr/>
        <w:t>targeted</w:t>
      </w:r>
      <w:r>
        <w:rPr>
          <w:spacing w:val="41"/>
        </w:rPr>
        <w:t> </w:t>
      </w:r>
      <w:r>
        <w:rPr/>
        <w:t>emergency</w:t>
      </w:r>
      <w:r>
        <w:rPr>
          <w:spacing w:val="38"/>
        </w:rPr>
        <w:t> </w:t>
      </w:r>
      <w:r>
        <w:rPr/>
        <w:t>flexibility,</w:t>
      </w:r>
      <w:r>
        <w:rPr>
          <w:spacing w:val="40"/>
        </w:rPr>
        <w:t> </w:t>
      </w:r>
      <w:r>
        <w:rPr/>
        <w:t>both</w:t>
      </w:r>
      <w:r>
        <w:rPr>
          <w:spacing w:val="42"/>
        </w:rPr>
        <w:t> </w:t>
      </w:r>
      <w:r>
        <w:rPr/>
        <w:t>legal</w:t>
      </w:r>
      <w:r>
        <w:rPr>
          <w:spacing w:val="40"/>
        </w:rPr>
        <w:t> </w:t>
      </w:r>
      <w:r>
        <w:rPr/>
        <w:t>and</w:t>
      </w:r>
      <w:r>
        <w:rPr>
          <w:spacing w:val="41"/>
        </w:rPr>
        <w:t> </w:t>
      </w:r>
      <w:r>
        <w:rPr>
          <w:spacing w:val="-2"/>
        </w:rPr>
        <w:t>financial,</w:t>
      </w:r>
    </w:p>
    <w:p>
      <w:pPr>
        <w:pStyle w:val="BodyText"/>
        <w:spacing w:before="35"/>
        <w:ind w:left="0"/>
        <w:jc w:val="left"/>
        <w:rPr>
          <w:sz w:val="20"/>
        </w:rPr>
      </w:pPr>
      <w:r>
        <w:rPr>
          <w:sz w:val="20"/>
        </w:rPr>
        <mc:AlternateContent>
          <mc:Choice Requires="wps">
            <w:drawing>
              <wp:anchor distT="0" distB="0" distL="0" distR="0" allowOverlap="1" layoutInCell="1" locked="0" behindDoc="1" simplePos="0" relativeHeight="487591936">
                <wp:simplePos x="0" y="0"/>
                <wp:positionH relativeFrom="page">
                  <wp:posOffset>914704</wp:posOffset>
                </wp:positionH>
                <wp:positionV relativeFrom="paragraph">
                  <wp:posOffset>183871</wp:posOffset>
                </wp:positionV>
                <wp:extent cx="1829435" cy="762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4.478066pt;width:144.020pt;height:.599980pt;mso-position-horizontal-relative:page;mso-position-vertical-relative:paragraph;z-index:-15724544;mso-wrap-distance-left:0;mso-wrap-distance-right:0" id="docshape9" filled="true" fillcolor="#000000" stroked="false">
                <v:fill type="solid"/>
                <w10:wrap type="topAndBottom"/>
              </v:rect>
            </w:pict>
          </mc:Fallback>
        </mc:AlternateContent>
      </w:r>
    </w:p>
    <w:p>
      <w:pPr>
        <w:spacing w:before="221"/>
        <w:ind w:left="1015" w:right="878" w:firstLine="0"/>
        <w:jc w:val="both"/>
        <w:rPr>
          <w:sz w:val="20"/>
        </w:rPr>
      </w:pPr>
      <w:bookmarkStart w:name="_bookmark10" w:id="11"/>
      <w:bookmarkEnd w:id="11"/>
      <w:r>
        <w:rPr/>
      </w:r>
      <w:r>
        <w:rPr>
          <w:sz w:val="20"/>
          <w:vertAlign w:val="superscript"/>
        </w:rPr>
        <w:t>11</w:t>
      </w:r>
      <w:r>
        <w:rPr>
          <w:sz w:val="20"/>
          <w:vertAlign w:val="baseline"/>
        </w:rPr>
        <w:t> The European Clusters Network is a collaboration of industry clusters across the EU that fosters innovation, competitiveness,</w:t>
      </w:r>
      <w:r>
        <w:rPr>
          <w:spacing w:val="-6"/>
          <w:sz w:val="20"/>
          <w:vertAlign w:val="baseline"/>
        </w:rPr>
        <w:t> </w:t>
      </w:r>
      <w:r>
        <w:rPr>
          <w:sz w:val="20"/>
          <w:vertAlign w:val="baseline"/>
        </w:rPr>
        <w:t>and</w:t>
      </w:r>
      <w:r>
        <w:rPr>
          <w:spacing w:val="-5"/>
          <w:sz w:val="20"/>
          <w:vertAlign w:val="baseline"/>
        </w:rPr>
        <w:t> </w:t>
      </w:r>
      <w:r>
        <w:rPr>
          <w:sz w:val="20"/>
          <w:vertAlign w:val="baseline"/>
        </w:rPr>
        <w:t>resilience</w:t>
      </w:r>
      <w:r>
        <w:rPr>
          <w:spacing w:val="-6"/>
          <w:sz w:val="20"/>
          <w:vertAlign w:val="baseline"/>
        </w:rPr>
        <w:t> </w:t>
      </w:r>
      <w:r>
        <w:rPr>
          <w:sz w:val="20"/>
          <w:vertAlign w:val="baseline"/>
        </w:rPr>
        <w:t>by</w:t>
      </w:r>
      <w:r>
        <w:rPr>
          <w:spacing w:val="-5"/>
          <w:sz w:val="20"/>
          <w:vertAlign w:val="baseline"/>
        </w:rPr>
        <w:t> </w:t>
      </w:r>
      <w:r>
        <w:rPr>
          <w:sz w:val="20"/>
          <w:vertAlign w:val="baseline"/>
        </w:rPr>
        <w:t>connecting</w:t>
      </w:r>
      <w:r>
        <w:rPr>
          <w:spacing w:val="-8"/>
          <w:sz w:val="20"/>
          <w:vertAlign w:val="baseline"/>
        </w:rPr>
        <w:t> </w:t>
      </w:r>
      <w:r>
        <w:rPr>
          <w:sz w:val="20"/>
          <w:vertAlign w:val="baseline"/>
        </w:rPr>
        <w:t>businesses,</w:t>
      </w:r>
      <w:r>
        <w:rPr>
          <w:spacing w:val="-6"/>
          <w:sz w:val="20"/>
          <w:vertAlign w:val="baseline"/>
        </w:rPr>
        <w:t> </w:t>
      </w:r>
      <w:r>
        <w:rPr>
          <w:sz w:val="20"/>
          <w:vertAlign w:val="baseline"/>
        </w:rPr>
        <w:t>research</w:t>
      </w:r>
      <w:r>
        <w:rPr>
          <w:spacing w:val="-5"/>
          <w:sz w:val="20"/>
          <w:vertAlign w:val="baseline"/>
        </w:rPr>
        <w:t> </w:t>
      </w:r>
      <w:r>
        <w:rPr>
          <w:sz w:val="20"/>
          <w:vertAlign w:val="baseline"/>
        </w:rPr>
        <w:t>institutions,</w:t>
      </w:r>
      <w:r>
        <w:rPr>
          <w:spacing w:val="-6"/>
          <w:sz w:val="20"/>
          <w:vertAlign w:val="baseline"/>
        </w:rPr>
        <w:t> </w:t>
      </w:r>
      <w:r>
        <w:rPr>
          <w:sz w:val="20"/>
          <w:vertAlign w:val="baseline"/>
        </w:rPr>
        <w:t>and</w:t>
      </w:r>
      <w:r>
        <w:rPr>
          <w:spacing w:val="-5"/>
          <w:sz w:val="20"/>
          <w:vertAlign w:val="baseline"/>
        </w:rPr>
        <w:t> </w:t>
      </w:r>
      <w:r>
        <w:rPr>
          <w:sz w:val="20"/>
          <w:vertAlign w:val="baseline"/>
        </w:rPr>
        <w:t>public</w:t>
      </w:r>
      <w:r>
        <w:rPr>
          <w:spacing w:val="-9"/>
          <w:sz w:val="20"/>
          <w:vertAlign w:val="baseline"/>
        </w:rPr>
        <w:t> </w:t>
      </w:r>
      <w:r>
        <w:rPr>
          <w:sz w:val="20"/>
          <w:vertAlign w:val="baseline"/>
        </w:rPr>
        <w:t>authorities.</w:t>
      </w:r>
      <w:r>
        <w:rPr>
          <w:spacing w:val="-6"/>
          <w:sz w:val="20"/>
          <w:vertAlign w:val="baseline"/>
        </w:rPr>
        <w:t> </w:t>
      </w:r>
      <w:r>
        <w:rPr>
          <w:sz w:val="20"/>
          <w:vertAlign w:val="baseline"/>
        </w:rPr>
        <w:t>It</w:t>
      </w:r>
      <w:r>
        <w:rPr>
          <w:spacing w:val="-7"/>
          <w:sz w:val="20"/>
          <w:vertAlign w:val="baseline"/>
        </w:rPr>
        <w:t> </w:t>
      </w:r>
      <w:r>
        <w:rPr>
          <w:sz w:val="20"/>
          <w:vertAlign w:val="baseline"/>
        </w:rPr>
        <w:t>supports cross-sectoral cooperation, facilitates knowledge exchange, and enhances supply chain security, particularly in strategic industries.</w:t>
      </w:r>
    </w:p>
    <w:p>
      <w:pPr>
        <w:spacing w:after="0"/>
        <w:jc w:val="both"/>
        <w:rPr>
          <w:sz w:val="20"/>
        </w:rPr>
        <w:sectPr>
          <w:pgSz w:w="11910" w:h="16840"/>
          <w:pgMar w:header="0" w:footer="727" w:top="1360" w:bottom="920" w:left="425" w:right="566"/>
        </w:sectPr>
      </w:pPr>
    </w:p>
    <w:p>
      <w:pPr>
        <w:pStyle w:val="BodyText"/>
        <w:spacing w:before="60"/>
        <w:ind w:right="869"/>
      </w:pPr>
      <w:r>
        <w:rPr/>
        <w:t>including public-procurement rules where necessary. This will include justified and time- bound exceptions to ensure the rapid availability of critical materials, goods and services and secure</w:t>
      </w:r>
      <w:r>
        <w:rPr>
          <w:spacing w:val="-10"/>
        </w:rPr>
        <w:t> </w:t>
      </w:r>
      <w:r>
        <w:rPr/>
        <w:t>critical</w:t>
      </w:r>
      <w:r>
        <w:rPr>
          <w:spacing w:val="-10"/>
        </w:rPr>
        <w:t> </w:t>
      </w:r>
      <w:r>
        <w:rPr/>
        <w:t>production</w:t>
      </w:r>
      <w:r>
        <w:rPr>
          <w:spacing w:val="-10"/>
        </w:rPr>
        <w:t> </w:t>
      </w:r>
      <w:r>
        <w:rPr/>
        <w:t>lines.</w:t>
      </w:r>
      <w:r>
        <w:rPr>
          <w:spacing w:val="-10"/>
        </w:rPr>
        <w:t> </w:t>
      </w:r>
      <w:r>
        <w:rPr/>
        <w:t>Through</w:t>
      </w:r>
      <w:r>
        <w:rPr>
          <w:spacing w:val="-11"/>
        </w:rPr>
        <w:t> </w:t>
      </w:r>
      <w:r>
        <w:rPr/>
        <w:t>emergency</w:t>
      </w:r>
      <w:r>
        <w:rPr>
          <w:spacing w:val="-11"/>
        </w:rPr>
        <w:t> </w:t>
      </w:r>
      <w:r>
        <w:rPr/>
        <w:t>protocols</w:t>
      </w:r>
      <w:r>
        <w:rPr>
          <w:spacing w:val="-10"/>
        </w:rPr>
        <w:t> </w:t>
      </w:r>
      <w:r>
        <w:rPr/>
        <w:t>and</w:t>
      </w:r>
      <w:r>
        <w:rPr>
          <w:spacing w:val="-11"/>
        </w:rPr>
        <w:t> </w:t>
      </w:r>
      <w:r>
        <w:rPr/>
        <w:t>as</w:t>
      </w:r>
      <w:r>
        <w:rPr>
          <w:spacing w:val="-10"/>
        </w:rPr>
        <w:t> </w:t>
      </w:r>
      <w:r>
        <w:rPr/>
        <w:t>part</w:t>
      </w:r>
      <w:r>
        <w:rPr>
          <w:spacing w:val="-11"/>
        </w:rPr>
        <w:t> </w:t>
      </w:r>
      <w:r>
        <w:rPr/>
        <w:t>of</w:t>
      </w:r>
      <w:r>
        <w:rPr>
          <w:spacing w:val="-9"/>
        </w:rPr>
        <w:t> </w:t>
      </w:r>
      <w:r>
        <w:rPr/>
        <w:t>the</w:t>
      </w:r>
      <w:r>
        <w:rPr>
          <w:spacing w:val="-11"/>
        </w:rPr>
        <w:t> </w:t>
      </w:r>
      <w:r>
        <w:rPr/>
        <w:t>Public-Private Preparedness Task Force, the Commission and Member States will develop a coordinated preparedness engagement framework of critical private sector actors.</w:t>
      </w:r>
    </w:p>
    <w:p>
      <w:pPr>
        <w:pStyle w:val="Heading2"/>
        <w:numPr>
          <w:ilvl w:val="0"/>
          <w:numId w:val="3"/>
        </w:numPr>
        <w:tabs>
          <w:tab w:pos="1441" w:val="left" w:leader="none"/>
        </w:tabs>
        <w:spacing w:line="240" w:lineRule="auto" w:before="121" w:after="0"/>
        <w:ind w:left="1441" w:right="0" w:hanging="426"/>
        <w:jc w:val="both"/>
      </w:pPr>
      <w:r>
        <w:rPr/>
        <w:t>Revise</w:t>
      </w:r>
      <w:r>
        <w:rPr>
          <w:spacing w:val="-3"/>
        </w:rPr>
        <w:t> </w:t>
      </w:r>
      <w:r>
        <w:rPr/>
        <w:t>the</w:t>
      </w:r>
      <w:r>
        <w:rPr>
          <w:spacing w:val="-3"/>
        </w:rPr>
        <w:t> </w:t>
      </w:r>
      <w:r>
        <w:rPr/>
        <w:t>public</w:t>
      </w:r>
      <w:r>
        <w:rPr>
          <w:spacing w:val="-3"/>
        </w:rPr>
        <w:t> </w:t>
      </w:r>
      <w:r>
        <w:rPr/>
        <w:t>procurement</w:t>
      </w:r>
      <w:r>
        <w:rPr>
          <w:spacing w:val="-1"/>
        </w:rPr>
        <w:t> </w:t>
      </w:r>
      <w:r>
        <w:rPr>
          <w:spacing w:val="-2"/>
        </w:rPr>
        <w:t>framework</w:t>
      </w:r>
    </w:p>
    <w:p>
      <w:pPr>
        <w:pStyle w:val="BodyText"/>
        <w:spacing w:before="120"/>
        <w:ind w:right="872"/>
      </w:pPr>
      <w:r>
        <w:rPr/>
        <w:t>The Commission will make a proposal to revise the Public Procurement Framework building on the current framework and lessons learned during past crises, including the COVID-19 experience. The revision will aim to strengthen preparedness, namely by reinforcing security of supply along key value chains, particularly in times of crises. Already now, specific provisions</w:t>
      </w:r>
      <w:r>
        <w:rPr>
          <w:spacing w:val="-13"/>
        </w:rPr>
        <w:t> </w:t>
      </w:r>
      <w:r>
        <w:rPr/>
        <w:t>for</w:t>
      </w:r>
      <w:r>
        <w:rPr>
          <w:spacing w:val="-15"/>
        </w:rPr>
        <w:t> </w:t>
      </w:r>
      <w:r>
        <w:rPr/>
        <w:t>emergency</w:t>
      </w:r>
      <w:r>
        <w:rPr>
          <w:spacing w:val="-12"/>
        </w:rPr>
        <w:t> </w:t>
      </w:r>
      <w:r>
        <w:rPr/>
        <w:t>situation</w:t>
      </w:r>
      <w:r>
        <w:rPr>
          <w:spacing w:val="-13"/>
        </w:rPr>
        <w:t> </w:t>
      </w:r>
      <w:r>
        <w:rPr/>
        <w:t>are</w:t>
      </w:r>
      <w:r>
        <w:rPr>
          <w:spacing w:val="-15"/>
        </w:rPr>
        <w:t> </w:t>
      </w:r>
      <w:r>
        <w:rPr/>
        <w:t>in</w:t>
      </w:r>
      <w:r>
        <w:rPr>
          <w:spacing w:val="-13"/>
        </w:rPr>
        <w:t> </w:t>
      </w:r>
      <w:r>
        <w:rPr/>
        <w:t>place;</w:t>
      </w:r>
      <w:r>
        <w:rPr>
          <w:spacing w:val="-14"/>
        </w:rPr>
        <w:t> </w:t>
      </w:r>
      <w:r>
        <w:rPr/>
        <w:t>for</w:t>
      </w:r>
      <w:r>
        <w:rPr>
          <w:spacing w:val="-13"/>
        </w:rPr>
        <w:t> </w:t>
      </w:r>
      <w:r>
        <w:rPr/>
        <w:t>example,</w:t>
      </w:r>
      <w:r>
        <w:rPr>
          <w:spacing w:val="-14"/>
        </w:rPr>
        <w:t> </w:t>
      </w:r>
      <w:r>
        <w:rPr/>
        <w:t>contracting</w:t>
      </w:r>
      <w:r>
        <w:rPr>
          <w:spacing w:val="-13"/>
        </w:rPr>
        <w:t> </w:t>
      </w:r>
      <w:r>
        <w:rPr/>
        <w:t>authorities</w:t>
      </w:r>
      <w:r>
        <w:rPr>
          <w:spacing w:val="-14"/>
        </w:rPr>
        <w:t> </w:t>
      </w:r>
      <w:r>
        <w:rPr/>
        <w:t>can</w:t>
      </w:r>
      <w:r>
        <w:rPr>
          <w:spacing w:val="-13"/>
        </w:rPr>
        <w:t> </w:t>
      </w:r>
      <w:r>
        <w:rPr/>
        <w:t>reduce deadlines to accelerate procedures.</w:t>
      </w:r>
    </w:p>
    <w:p>
      <w:pPr>
        <w:pStyle w:val="Heading2"/>
        <w:numPr>
          <w:ilvl w:val="0"/>
          <w:numId w:val="3"/>
        </w:numPr>
        <w:tabs>
          <w:tab w:pos="1441" w:val="left" w:leader="none"/>
        </w:tabs>
        <w:spacing w:line="240" w:lineRule="auto" w:before="120" w:after="0"/>
        <w:ind w:left="1441" w:right="0" w:hanging="426"/>
        <w:jc w:val="both"/>
      </w:pPr>
      <w:r>
        <w:rPr/>
        <w:t>Establish</w:t>
      </w:r>
      <w:r>
        <w:rPr>
          <w:spacing w:val="-4"/>
        </w:rPr>
        <w:t> </w:t>
      </w:r>
      <w:r>
        <w:rPr/>
        <w:t>a</w:t>
      </w:r>
      <w:r>
        <w:rPr>
          <w:spacing w:val="-4"/>
        </w:rPr>
        <w:t> </w:t>
      </w:r>
      <w:r>
        <w:rPr/>
        <w:t>European</w:t>
      </w:r>
      <w:r>
        <w:rPr>
          <w:spacing w:val="-2"/>
        </w:rPr>
        <w:t> </w:t>
      </w:r>
      <w:r>
        <w:rPr/>
        <w:t>Centre</w:t>
      </w:r>
      <w:r>
        <w:rPr>
          <w:spacing w:val="-3"/>
        </w:rPr>
        <w:t> </w:t>
      </w:r>
      <w:r>
        <w:rPr/>
        <w:t>of</w:t>
      </w:r>
      <w:r>
        <w:rPr>
          <w:spacing w:val="-2"/>
        </w:rPr>
        <w:t> </w:t>
      </w:r>
      <w:r>
        <w:rPr/>
        <w:t>Expertise</w:t>
      </w:r>
      <w:r>
        <w:rPr>
          <w:spacing w:val="-3"/>
        </w:rPr>
        <w:t> </w:t>
      </w:r>
      <w:r>
        <w:rPr/>
        <w:t>on</w:t>
      </w:r>
      <w:r>
        <w:rPr>
          <w:spacing w:val="1"/>
        </w:rPr>
        <w:t> </w:t>
      </w:r>
      <w:r>
        <w:rPr/>
        <w:t>Research</w:t>
      </w:r>
      <w:r>
        <w:rPr>
          <w:spacing w:val="-2"/>
        </w:rPr>
        <w:t> Security</w:t>
      </w:r>
    </w:p>
    <w:p>
      <w:pPr>
        <w:pStyle w:val="BodyText"/>
        <w:spacing w:before="121"/>
        <w:ind w:right="867"/>
      </w:pPr>
      <w:r>
        <w:rPr/>
        <w:t>Research</w:t>
      </w:r>
      <w:r>
        <w:rPr>
          <w:spacing w:val="-9"/>
        </w:rPr>
        <w:t> </w:t>
      </w:r>
      <w:r>
        <w:rPr/>
        <w:t>and</w:t>
      </w:r>
      <w:r>
        <w:rPr>
          <w:spacing w:val="-9"/>
        </w:rPr>
        <w:t> </w:t>
      </w:r>
      <w:r>
        <w:rPr/>
        <w:t>Innovation</w:t>
      </w:r>
      <w:r>
        <w:rPr>
          <w:spacing w:val="-9"/>
        </w:rPr>
        <w:t> </w:t>
      </w:r>
      <w:r>
        <w:rPr/>
        <w:t>(R&amp;I)</w:t>
      </w:r>
      <w:r>
        <w:rPr>
          <w:spacing w:val="-10"/>
        </w:rPr>
        <w:t> </w:t>
      </w:r>
      <w:r>
        <w:rPr/>
        <w:t>is</w:t>
      </w:r>
      <w:r>
        <w:rPr>
          <w:spacing w:val="-9"/>
        </w:rPr>
        <w:t> </w:t>
      </w:r>
      <w:r>
        <w:rPr/>
        <w:t>particularly</w:t>
      </w:r>
      <w:r>
        <w:rPr>
          <w:spacing w:val="-9"/>
        </w:rPr>
        <w:t> </w:t>
      </w:r>
      <w:r>
        <w:rPr/>
        <w:t>vulnerable</w:t>
      </w:r>
      <w:r>
        <w:rPr>
          <w:spacing w:val="-10"/>
        </w:rPr>
        <w:t> </w:t>
      </w:r>
      <w:r>
        <w:rPr/>
        <w:t>to</w:t>
      </w:r>
      <w:r>
        <w:rPr>
          <w:spacing w:val="-9"/>
        </w:rPr>
        <w:t> </w:t>
      </w:r>
      <w:r>
        <w:rPr/>
        <w:t>foreign</w:t>
      </w:r>
      <w:r>
        <w:rPr>
          <w:spacing w:val="-9"/>
        </w:rPr>
        <w:t> </w:t>
      </w:r>
      <w:r>
        <w:rPr/>
        <w:t>interference,</w:t>
      </w:r>
      <w:r>
        <w:rPr>
          <w:spacing w:val="-9"/>
        </w:rPr>
        <w:t> </w:t>
      </w:r>
      <w:r>
        <w:rPr/>
        <w:t>security</w:t>
      </w:r>
      <w:r>
        <w:rPr>
          <w:spacing w:val="-9"/>
        </w:rPr>
        <w:t> </w:t>
      </w:r>
      <w:r>
        <w:rPr/>
        <w:t>risks and</w:t>
      </w:r>
      <w:r>
        <w:rPr>
          <w:spacing w:val="-5"/>
        </w:rPr>
        <w:t> </w:t>
      </w:r>
      <w:r>
        <w:rPr/>
        <w:t>hybrid</w:t>
      </w:r>
      <w:r>
        <w:rPr>
          <w:spacing w:val="-5"/>
        </w:rPr>
        <w:t> </w:t>
      </w:r>
      <w:r>
        <w:rPr/>
        <w:t>threats.</w:t>
      </w:r>
      <w:r>
        <w:rPr>
          <w:spacing w:val="-4"/>
        </w:rPr>
        <w:t> </w:t>
      </w:r>
      <w:r>
        <w:rPr/>
        <w:t>In</w:t>
      </w:r>
      <w:r>
        <w:rPr>
          <w:spacing w:val="-6"/>
        </w:rPr>
        <w:t> </w:t>
      </w:r>
      <w:r>
        <w:rPr/>
        <w:t>line</w:t>
      </w:r>
      <w:r>
        <w:rPr>
          <w:spacing w:val="-6"/>
        </w:rPr>
        <w:t> </w:t>
      </w:r>
      <w:r>
        <w:rPr/>
        <w:t>with</w:t>
      </w:r>
      <w:r>
        <w:rPr>
          <w:spacing w:val="-4"/>
        </w:rPr>
        <w:t> </w:t>
      </w:r>
      <w:r>
        <w:rPr/>
        <w:t>the</w:t>
      </w:r>
      <w:r>
        <w:rPr>
          <w:spacing w:val="-5"/>
        </w:rPr>
        <w:t> </w:t>
      </w:r>
      <w:r>
        <w:rPr/>
        <w:t>Council</w:t>
      </w:r>
      <w:r>
        <w:rPr>
          <w:spacing w:val="-4"/>
        </w:rPr>
        <w:t> </w:t>
      </w:r>
      <w:r>
        <w:rPr/>
        <w:t>recommendation</w:t>
      </w:r>
      <w:r>
        <w:rPr>
          <w:spacing w:val="-5"/>
        </w:rPr>
        <w:t> </w:t>
      </w:r>
      <w:r>
        <w:rPr/>
        <w:t>on</w:t>
      </w:r>
      <w:r>
        <w:rPr>
          <w:spacing w:val="-5"/>
        </w:rPr>
        <w:t> </w:t>
      </w:r>
      <w:r>
        <w:rPr/>
        <w:t>enhancing</w:t>
      </w:r>
      <w:r>
        <w:rPr>
          <w:spacing w:val="-2"/>
        </w:rPr>
        <w:t> </w:t>
      </w:r>
      <w:r>
        <w:rPr/>
        <w:t>research</w:t>
      </w:r>
      <w:r>
        <w:rPr>
          <w:spacing w:val="-5"/>
        </w:rPr>
        <w:t> </w:t>
      </w:r>
      <w:r>
        <w:rPr/>
        <w:t>security</w:t>
      </w:r>
      <w:hyperlink w:history="true" w:anchor="_bookmark11">
        <w:r>
          <w:rPr>
            <w:vertAlign w:val="superscript"/>
          </w:rPr>
          <w:t>12</w:t>
        </w:r>
      </w:hyperlink>
      <w:r>
        <w:rPr>
          <w:vertAlign w:val="baseline"/>
        </w:rPr>
        <w:t>, the Commission will establish a European Centre of Expertise on Research Security that collects evidence and provides support to Member States and R&amp;I actors.</w:t>
      </w:r>
    </w:p>
    <w:p>
      <w:pPr>
        <w:pStyle w:val="BodyText"/>
        <w:spacing w:before="240"/>
        <w:ind w:left="0"/>
        <w:jc w:val="left"/>
      </w:pPr>
    </w:p>
    <w:p>
      <w:pPr>
        <w:pStyle w:val="Heading1"/>
        <w:numPr>
          <w:ilvl w:val="0"/>
          <w:numId w:val="2"/>
        </w:numPr>
        <w:tabs>
          <w:tab w:pos="1734" w:val="left" w:leader="none"/>
        </w:tabs>
        <w:spacing w:line="240" w:lineRule="auto" w:before="0" w:after="0"/>
        <w:ind w:left="1734" w:right="0" w:hanging="359"/>
        <w:jc w:val="left"/>
      </w:pPr>
      <w:r>
        <w:rPr/>
        <w:t>CIVIL-MILITARY</w:t>
      </w:r>
      <w:r>
        <w:rPr>
          <w:spacing w:val="-7"/>
        </w:rPr>
        <w:t> </w:t>
      </w:r>
      <w:r>
        <w:rPr>
          <w:spacing w:val="-2"/>
        </w:rPr>
        <w:t>COOPERATION</w:t>
      </w:r>
    </w:p>
    <w:p>
      <w:pPr>
        <w:pStyle w:val="BodyText"/>
        <w:spacing w:before="120"/>
        <w:ind w:right="868"/>
      </w:pPr>
      <w:r>
        <w:rPr/>
        <w:t>We must prepare for large-scale, cross-sectoral incidents and crises, including the possibility of armed aggression, affecting one or more Member States. In most crisis scenarios, national civilian authorities bear primary responsibility. In an increasing number of scenarios (e.g. health</w:t>
      </w:r>
      <w:r>
        <w:rPr>
          <w:spacing w:val="-15"/>
        </w:rPr>
        <w:t> </w:t>
      </w:r>
      <w:r>
        <w:rPr/>
        <w:t>emergencies,</w:t>
      </w:r>
      <w:r>
        <w:rPr>
          <w:spacing w:val="-15"/>
        </w:rPr>
        <w:t> </w:t>
      </w:r>
      <w:r>
        <w:rPr/>
        <w:t>extreme</w:t>
      </w:r>
      <w:r>
        <w:rPr>
          <w:spacing w:val="-15"/>
        </w:rPr>
        <w:t> </w:t>
      </w:r>
      <w:r>
        <w:rPr/>
        <w:t>weather</w:t>
      </w:r>
      <w:r>
        <w:rPr>
          <w:spacing w:val="-15"/>
        </w:rPr>
        <w:t> </w:t>
      </w:r>
      <w:r>
        <w:rPr/>
        <w:t>events,</w:t>
      </w:r>
      <w:r>
        <w:rPr>
          <w:spacing w:val="-15"/>
        </w:rPr>
        <w:t> </w:t>
      </w:r>
      <w:r>
        <w:rPr/>
        <w:t>hybrid</w:t>
      </w:r>
      <w:r>
        <w:rPr>
          <w:spacing w:val="-15"/>
        </w:rPr>
        <w:t> </w:t>
      </w:r>
      <w:r>
        <w:rPr/>
        <w:t>and</w:t>
      </w:r>
      <w:r>
        <w:rPr>
          <w:spacing w:val="-15"/>
        </w:rPr>
        <w:t> </w:t>
      </w:r>
      <w:r>
        <w:rPr/>
        <w:t>cyberattacks),</w:t>
      </w:r>
      <w:r>
        <w:rPr>
          <w:spacing w:val="-15"/>
        </w:rPr>
        <w:t> </w:t>
      </w:r>
      <w:r>
        <w:rPr/>
        <w:t>civilian</w:t>
      </w:r>
      <w:r>
        <w:rPr>
          <w:spacing w:val="-15"/>
        </w:rPr>
        <w:t> </w:t>
      </w:r>
      <w:r>
        <w:rPr/>
        <w:t>authorities</w:t>
      </w:r>
      <w:r>
        <w:rPr>
          <w:spacing w:val="-15"/>
        </w:rPr>
        <w:t> </w:t>
      </w:r>
      <w:r>
        <w:rPr/>
        <w:t>need military support. In case of armed aggression, armed forces would require civilian support to ensure the continuous operation of the state and society. Therefore, we need to improve the interaction between civilian and military actors, without calling into question their respective competences and in full cooperation with Member States Furthermore, large-scale exercises are</w:t>
      </w:r>
      <w:r>
        <w:rPr>
          <w:spacing w:val="-15"/>
        </w:rPr>
        <w:t> </w:t>
      </w:r>
      <w:r>
        <w:rPr/>
        <w:t>often</w:t>
      </w:r>
      <w:r>
        <w:rPr>
          <w:spacing w:val="-13"/>
        </w:rPr>
        <w:t> </w:t>
      </w:r>
      <w:r>
        <w:rPr/>
        <w:t>fragmented</w:t>
      </w:r>
      <w:r>
        <w:rPr>
          <w:spacing w:val="-13"/>
        </w:rPr>
        <w:t> </w:t>
      </w:r>
      <w:r>
        <w:rPr/>
        <w:t>and</w:t>
      </w:r>
      <w:r>
        <w:rPr>
          <w:spacing w:val="-11"/>
        </w:rPr>
        <w:t> </w:t>
      </w:r>
      <w:r>
        <w:rPr/>
        <w:t>underutilised,</w:t>
      </w:r>
      <w:r>
        <w:rPr>
          <w:spacing w:val="-13"/>
        </w:rPr>
        <w:t> </w:t>
      </w:r>
      <w:r>
        <w:rPr/>
        <w:t>and</w:t>
      </w:r>
      <w:r>
        <w:rPr>
          <w:spacing w:val="-13"/>
        </w:rPr>
        <w:t> </w:t>
      </w:r>
      <w:r>
        <w:rPr/>
        <w:t>do</w:t>
      </w:r>
      <w:r>
        <w:rPr>
          <w:spacing w:val="-13"/>
        </w:rPr>
        <w:t> </w:t>
      </w:r>
      <w:r>
        <w:rPr/>
        <w:t>not</w:t>
      </w:r>
      <w:r>
        <w:rPr>
          <w:spacing w:val="-13"/>
        </w:rPr>
        <w:t> </w:t>
      </w:r>
      <w:r>
        <w:rPr/>
        <w:t>consistently</w:t>
      </w:r>
      <w:r>
        <w:rPr>
          <w:spacing w:val="-12"/>
        </w:rPr>
        <w:t> </w:t>
      </w:r>
      <w:r>
        <w:rPr/>
        <w:t>involve</w:t>
      </w:r>
      <w:r>
        <w:rPr>
          <w:spacing w:val="-14"/>
        </w:rPr>
        <w:t> </w:t>
      </w:r>
      <w:r>
        <w:rPr/>
        <w:t>all</w:t>
      </w:r>
      <w:r>
        <w:rPr>
          <w:spacing w:val="-12"/>
        </w:rPr>
        <w:t> </w:t>
      </w:r>
      <w:r>
        <w:rPr/>
        <w:t>relevant</w:t>
      </w:r>
      <w:r>
        <w:rPr>
          <w:spacing w:val="-13"/>
        </w:rPr>
        <w:t> </w:t>
      </w:r>
      <w:r>
        <w:rPr/>
        <w:t>civilian</w:t>
      </w:r>
      <w:r>
        <w:rPr>
          <w:spacing w:val="-13"/>
        </w:rPr>
        <w:t> </w:t>
      </w:r>
      <w:r>
        <w:rPr/>
        <w:t>and military stakeholders.</w:t>
      </w:r>
    </w:p>
    <w:p>
      <w:pPr>
        <w:pStyle w:val="Heading3"/>
        <w:spacing w:before="121"/>
      </w:pPr>
      <w:r>
        <w:rPr/>
        <w:t>Develop</w:t>
      </w:r>
      <w:r>
        <w:rPr>
          <w:spacing w:val="-1"/>
        </w:rPr>
        <w:t> </w:t>
      </w:r>
      <w:r>
        <w:rPr/>
        <w:t>strategic</w:t>
      </w:r>
      <w:r>
        <w:rPr>
          <w:spacing w:val="-1"/>
        </w:rPr>
        <w:t> </w:t>
      </w:r>
      <w:r>
        <w:rPr/>
        <w:t>and</w:t>
      </w:r>
      <w:r>
        <w:rPr>
          <w:spacing w:val="-1"/>
        </w:rPr>
        <w:t> </w:t>
      </w:r>
      <w:r>
        <w:rPr/>
        <w:t>sustained</w:t>
      </w:r>
      <w:r>
        <w:rPr>
          <w:spacing w:val="-1"/>
        </w:rPr>
        <w:t> </w:t>
      </w:r>
      <w:r>
        <w:rPr>
          <w:spacing w:val="-2"/>
        </w:rPr>
        <w:t>deterrence</w:t>
      </w:r>
    </w:p>
    <w:p>
      <w:pPr>
        <w:pStyle w:val="BodyText"/>
        <w:spacing w:before="120"/>
        <w:ind w:right="870"/>
      </w:pPr>
      <w:r>
        <w:rPr/>
        <w:t>In order to prevent, deter and respond more effectively to security incidents and crises, and deter malicious actors, the EU needs to use its full spectrum of tools, including: (i) cyber diplomacy;</w:t>
      </w:r>
      <w:r>
        <w:rPr>
          <w:spacing w:val="-3"/>
        </w:rPr>
        <w:t> </w:t>
      </w:r>
      <w:r>
        <w:rPr/>
        <w:t>(ii)</w:t>
      </w:r>
      <w:r>
        <w:rPr>
          <w:spacing w:val="-3"/>
        </w:rPr>
        <w:t> </w:t>
      </w:r>
      <w:r>
        <w:rPr/>
        <w:t>FIMI</w:t>
      </w:r>
      <w:r>
        <w:rPr>
          <w:spacing w:val="-4"/>
        </w:rPr>
        <w:t> </w:t>
      </w:r>
      <w:r>
        <w:rPr/>
        <w:t>toolbox;</w:t>
      </w:r>
      <w:r>
        <w:rPr>
          <w:spacing w:val="-3"/>
        </w:rPr>
        <w:t> </w:t>
      </w:r>
      <w:r>
        <w:rPr/>
        <w:t>(iii)</w:t>
      </w:r>
      <w:r>
        <w:rPr>
          <w:spacing w:val="-3"/>
        </w:rPr>
        <w:t> </w:t>
      </w:r>
      <w:r>
        <w:rPr/>
        <w:t>hybrid</w:t>
      </w:r>
      <w:r>
        <w:rPr>
          <w:spacing w:val="-4"/>
        </w:rPr>
        <w:t> </w:t>
      </w:r>
      <w:r>
        <w:rPr/>
        <w:t>toolboxes</w:t>
      </w:r>
      <w:r>
        <w:rPr>
          <w:spacing w:val="-3"/>
        </w:rPr>
        <w:t> </w:t>
      </w:r>
      <w:r>
        <w:rPr/>
        <w:t>and</w:t>
      </w:r>
      <w:r>
        <w:rPr>
          <w:spacing w:val="-3"/>
        </w:rPr>
        <w:t> </w:t>
      </w:r>
      <w:r>
        <w:rPr/>
        <w:t>(iv)</w:t>
      </w:r>
      <w:r>
        <w:rPr>
          <w:spacing w:val="-4"/>
        </w:rPr>
        <w:t> </w:t>
      </w:r>
      <w:r>
        <w:rPr/>
        <w:t>space</w:t>
      </w:r>
      <w:r>
        <w:rPr>
          <w:spacing w:val="-4"/>
        </w:rPr>
        <w:t> </w:t>
      </w:r>
      <w:r>
        <w:rPr/>
        <w:t>threat</w:t>
      </w:r>
      <w:r>
        <w:rPr>
          <w:spacing w:val="-3"/>
        </w:rPr>
        <w:t> </w:t>
      </w:r>
      <w:r>
        <w:rPr/>
        <w:t>response</w:t>
      </w:r>
      <w:r>
        <w:rPr>
          <w:spacing w:val="-4"/>
        </w:rPr>
        <w:t> </w:t>
      </w:r>
      <w:r>
        <w:rPr/>
        <w:t>mechanism architecture; as well as (v) defensive capabilities available to the civilian and military communities, including when appropriate, proactive defensive measures, in accordance with the international law.</w:t>
      </w:r>
    </w:p>
    <w:p>
      <w:pPr>
        <w:pStyle w:val="BodyText"/>
        <w:spacing w:before="120"/>
        <w:ind w:right="867"/>
      </w:pPr>
      <w:r>
        <w:rPr/>
        <w:t>The High Representative and the Commission will develop strategies to prevent, deter and respond to specific threat actors targeting the EU through hybrid, cyber and FIMI activities. Close coordination with NATO</w:t>
      </w:r>
      <w:hyperlink w:history="true" w:anchor="_bookmark12">
        <w:r>
          <w:rPr>
            <w:vertAlign w:val="superscript"/>
          </w:rPr>
          <w:t>13</w:t>
        </w:r>
      </w:hyperlink>
      <w:r>
        <w:rPr>
          <w:vertAlign w:val="baseline"/>
        </w:rPr>
        <w:t> and other like-minded partners is necessary to increase the impact and dissuade threat actors.</w:t>
      </w:r>
    </w:p>
    <w:p>
      <w:pPr>
        <w:pStyle w:val="BodyText"/>
        <w:ind w:left="0"/>
        <w:jc w:val="left"/>
        <w:rPr>
          <w:sz w:val="20"/>
        </w:rPr>
      </w:pPr>
    </w:p>
    <w:p>
      <w:pPr>
        <w:pStyle w:val="BodyText"/>
        <w:spacing w:before="81"/>
        <w:ind w:left="0"/>
        <w:jc w:val="left"/>
        <w:rPr>
          <w:sz w:val="20"/>
        </w:rPr>
      </w:pPr>
      <w:r>
        <w:rPr>
          <w:sz w:val="20"/>
        </w:rPr>
        <mc:AlternateContent>
          <mc:Choice Requires="wps">
            <w:drawing>
              <wp:anchor distT="0" distB="0" distL="0" distR="0" allowOverlap="1" layoutInCell="1" locked="0" behindDoc="1" simplePos="0" relativeHeight="487592448">
                <wp:simplePos x="0" y="0"/>
                <wp:positionH relativeFrom="page">
                  <wp:posOffset>914704</wp:posOffset>
                </wp:positionH>
                <wp:positionV relativeFrom="paragraph">
                  <wp:posOffset>213078</wp:posOffset>
                </wp:positionV>
                <wp:extent cx="1829435" cy="762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6.777872pt;width:144.020pt;height:.599980pt;mso-position-horizontal-relative:page;mso-position-vertical-relative:paragraph;z-index:-15724032;mso-wrap-distance-left:0;mso-wrap-distance-right:0" id="docshape10" filled="true" fillcolor="#000000" stroked="false">
                <v:fill type="solid"/>
                <w10:wrap type="topAndBottom"/>
              </v:rect>
            </w:pict>
          </mc:Fallback>
        </mc:AlternateContent>
      </w:r>
    </w:p>
    <w:p>
      <w:pPr>
        <w:tabs>
          <w:tab w:pos="1396" w:val="left" w:leader="none"/>
          <w:tab w:pos="2281" w:val="left" w:leader="none"/>
          <w:tab w:pos="3941" w:val="left" w:leader="none"/>
          <w:tab w:pos="4392" w:val="left" w:leader="none"/>
          <w:tab w:pos="5463" w:val="left" w:leader="none"/>
          <w:tab w:pos="6379" w:val="left" w:leader="none"/>
          <w:tab w:pos="7575" w:val="left" w:leader="none"/>
        </w:tabs>
        <w:spacing w:before="221"/>
        <w:ind w:left="1015" w:right="883" w:firstLine="0"/>
        <w:jc w:val="left"/>
        <w:rPr>
          <w:sz w:val="20"/>
        </w:rPr>
      </w:pPr>
      <w:bookmarkStart w:name="_bookmark11" w:id="12"/>
      <w:bookmarkEnd w:id="12"/>
      <w:r>
        <w:rPr/>
      </w:r>
      <w:r>
        <w:rPr>
          <w:spacing w:val="-6"/>
          <w:sz w:val="20"/>
          <w:vertAlign w:val="superscript"/>
        </w:rPr>
        <w:t>12</w:t>
      </w:r>
      <w:r>
        <w:rPr>
          <w:sz w:val="20"/>
          <w:vertAlign w:val="baseline"/>
        </w:rPr>
        <w:tab/>
      </w:r>
      <w:r>
        <w:rPr>
          <w:spacing w:val="-2"/>
          <w:sz w:val="20"/>
          <w:vertAlign w:val="baseline"/>
        </w:rPr>
        <w:t>Council</w:t>
      </w:r>
      <w:r>
        <w:rPr>
          <w:sz w:val="20"/>
          <w:vertAlign w:val="baseline"/>
        </w:rPr>
        <w:tab/>
      </w:r>
      <w:r>
        <w:rPr>
          <w:spacing w:val="-2"/>
          <w:sz w:val="20"/>
          <w:vertAlign w:val="baseline"/>
        </w:rPr>
        <w:t>Recommendation</w:t>
      </w:r>
      <w:r>
        <w:rPr>
          <w:sz w:val="20"/>
          <w:vertAlign w:val="baseline"/>
        </w:rPr>
        <w:tab/>
      </w:r>
      <w:r>
        <w:rPr>
          <w:spacing w:val="-6"/>
          <w:sz w:val="20"/>
          <w:vertAlign w:val="baseline"/>
        </w:rPr>
        <w:t>on</w:t>
      </w:r>
      <w:r>
        <w:rPr>
          <w:sz w:val="20"/>
          <w:vertAlign w:val="baseline"/>
        </w:rPr>
        <w:tab/>
      </w:r>
      <w:r>
        <w:rPr>
          <w:spacing w:val="-2"/>
          <w:sz w:val="20"/>
          <w:vertAlign w:val="baseline"/>
        </w:rPr>
        <w:t>enhancing</w:t>
      </w:r>
      <w:r>
        <w:rPr>
          <w:sz w:val="20"/>
          <w:vertAlign w:val="baseline"/>
        </w:rPr>
        <w:tab/>
      </w:r>
      <w:r>
        <w:rPr>
          <w:spacing w:val="-2"/>
          <w:sz w:val="20"/>
          <w:vertAlign w:val="baseline"/>
        </w:rPr>
        <w:t>research</w:t>
      </w:r>
      <w:r>
        <w:rPr>
          <w:sz w:val="20"/>
          <w:vertAlign w:val="baseline"/>
        </w:rPr>
        <w:tab/>
      </w:r>
      <w:r>
        <w:rPr>
          <w:spacing w:val="-2"/>
          <w:sz w:val="20"/>
          <w:vertAlign w:val="baseline"/>
        </w:rPr>
        <w:t>security:</w:t>
      </w:r>
      <w:r>
        <w:rPr>
          <w:sz w:val="20"/>
          <w:vertAlign w:val="baseline"/>
        </w:rPr>
        <w:tab/>
      </w:r>
      <w:hyperlink r:id="rId12">
        <w:r>
          <w:rPr>
            <w:color w:val="467885"/>
            <w:spacing w:val="-2"/>
            <w:sz w:val="20"/>
            <w:u w:val="single" w:color="467885"/>
            <w:vertAlign w:val="baseline"/>
          </w:rPr>
          <w:t>https://eur-lex.europa.eu/legal-</w:t>
        </w:r>
      </w:hyperlink>
      <w:r>
        <w:rPr>
          <w:color w:val="467885"/>
          <w:spacing w:val="-2"/>
          <w:sz w:val="20"/>
          <w:vertAlign w:val="baseline"/>
        </w:rPr>
        <w:t> </w:t>
      </w:r>
      <w:hyperlink r:id="rId12">
        <w:r>
          <w:rPr>
            <w:color w:val="467885"/>
            <w:spacing w:val="-2"/>
            <w:sz w:val="20"/>
            <w:u w:val="single" w:color="467885"/>
            <w:vertAlign w:val="baseline"/>
          </w:rPr>
          <w:t>content/EN/TXT/?uri=OJ:C_202403510</w:t>
        </w:r>
        <w:r>
          <w:rPr>
            <w:spacing w:val="-2"/>
            <w:sz w:val="20"/>
            <w:vertAlign w:val="baseline"/>
          </w:rPr>
          <w:t>.</w:t>
        </w:r>
      </w:hyperlink>
    </w:p>
    <w:p>
      <w:pPr>
        <w:spacing w:before="1"/>
        <w:ind w:left="1015" w:right="883" w:firstLine="0"/>
        <w:jc w:val="left"/>
        <w:rPr>
          <w:sz w:val="20"/>
        </w:rPr>
      </w:pPr>
      <w:bookmarkStart w:name="_bookmark12" w:id="13"/>
      <w:bookmarkEnd w:id="13"/>
      <w:r>
        <w:rPr/>
      </w:r>
      <w:r>
        <w:rPr>
          <w:sz w:val="20"/>
          <w:vertAlign w:val="superscript"/>
        </w:rPr>
        <w:t>13</w:t>
      </w:r>
      <w:r>
        <w:rPr>
          <w:sz w:val="20"/>
          <w:vertAlign w:val="baseline"/>
        </w:rPr>
        <w:t> In full respect of the agreed guiding principles of transparency, reciprocity and inclusiveness as well as the</w:t>
      </w:r>
      <w:r>
        <w:rPr>
          <w:spacing w:val="80"/>
          <w:sz w:val="20"/>
          <w:vertAlign w:val="baseline"/>
        </w:rPr>
        <w:t> </w:t>
      </w:r>
      <w:r>
        <w:rPr>
          <w:sz w:val="20"/>
          <w:vertAlign w:val="baseline"/>
        </w:rPr>
        <w:t>decision-making autonomy and procedures of both organisations.</w:t>
      </w:r>
    </w:p>
    <w:p>
      <w:pPr>
        <w:spacing w:after="0"/>
        <w:jc w:val="left"/>
        <w:rPr>
          <w:sz w:val="20"/>
        </w:rPr>
        <w:sectPr>
          <w:pgSz w:w="11910" w:h="16840"/>
          <w:pgMar w:header="0" w:footer="727" w:top="1360" w:bottom="920" w:left="425" w:right="566"/>
        </w:sectPr>
      </w:pPr>
    </w:p>
    <w:p>
      <w:pPr>
        <w:pStyle w:val="Heading3"/>
        <w:spacing w:before="60"/>
      </w:pPr>
      <w:r>
        <w:rPr/>
        <w:t>Ensure</w:t>
      </w:r>
      <w:r>
        <w:rPr>
          <w:spacing w:val="-4"/>
        </w:rPr>
        <w:t> </w:t>
      </w:r>
      <w:r>
        <w:rPr/>
        <w:t>a</w:t>
      </w:r>
      <w:r>
        <w:rPr>
          <w:spacing w:val="-2"/>
        </w:rPr>
        <w:t> </w:t>
      </w:r>
      <w:r>
        <w:rPr/>
        <w:t>closer</w:t>
      </w:r>
      <w:r>
        <w:rPr>
          <w:spacing w:val="-3"/>
        </w:rPr>
        <w:t> </w:t>
      </w:r>
      <w:r>
        <w:rPr/>
        <w:t>civil-military</w:t>
      </w:r>
      <w:r>
        <w:rPr>
          <w:spacing w:val="-2"/>
        </w:rPr>
        <w:t> interoperability</w:t>
      </w:r>
    </w:p>
    <w:p>
      <w:pPr>
        <w:pStyle w:val="BodyText"/>
        <w:spacing w:before="121"/>
        <w:ind w:right="870"/>
      </w:pPr>
      <w:r>
        <w:rPr/>
        <w:t>The EU will further operationalise the Mutual Assistance (Article 42(7) TEU) and Solidarity (Article</w:t>
      </w:r>
      <w:r>
        <w:rPr>
          <w:spacing w:val="-9"/>
        </w:rPr>
        <w:t> </w:t>
      </w:r>
      <w:r>
        <w:rPr/>
        <w:t>222</w:t>
      </w:r>
      <w:r>
        <w:rPr>
          <w:spacing w:val="-6"/>
        </w:rPr>
        <w:t> </w:t>
      </w:r>
      <w:r>
        <w:rPr/>
        <w:t>TFEU)</w:t>
      </w:r>
      <w:r>
        <w:rPr>
          <w:spacing w:val="-7"/>
        </w:rPr>
        <w:t> </w:t>
      </w:r>
      <w:r>
        <w:rPr/>
        <w:t>clauses</w:t>
      </w:r>
      <w:r>
        <w:rPr>
          <w:spacing w:val="-8"/>
        </w:rPr>
        <w:t> </w:t>
      </w:r>
      <w:r>
        <w:rPr/>
        <w:t>and</w:t>
      </w:r>
      <w:r>
        <w:rPr>
          <w:spacing w:val="-5"/>
        </w:rPr>
        <w:t> </w:t>
      </w:r>
      <w:r>
        <w:rPr/>
        <w:t>strengthen</w:t>
      </w:r>
      <w:r>
        <w:rPr>
          <w:spacing w:val="-7"/>
        </w:rPr>
        <w:t> </w:t>
      </w:r>
      <w:r>
        <w:rPr/>
        <w:t>cooperation</w:t>
      </w:r>
      <w:r>
        <w:rPr>
          <w:spacing w:val="-8"/>
        </w:rPr>
        <w:t> </w:t>
      </w:r>
      <w:r>
        <w:rPr/>
        <w:t>between</w:t>
      </w:r>
      <w:r>
        <w:rPr>
          <w:spacing w:val="-8"/>
        </w:rPr>
        <w:t> </w:t>
      </w:r>
      <w:r>
        <w:rPr/>
        <w:t>the</w:t>
      </w:r>
      <w:r>
        <w:rPr>
          <w:spacing w:val="-7"/>
        </w:rPr>
        <w:t> </w:t>
      </w:r>
      <w:r>
        <w:rPr/>
        <w:t>EU</w:t>
      </w:r>
      <w:r>
        <w:rPr>
          <w:spacing w:val="-7"/>
        </w:rPr>
        <w:t> </w:t>
      </w:r>
      <w:r>
        <w:rPr/>
        <w:t>and</w:t>
      </w:r>
      <w:r>
        <w:rPr>
          <w:spacing w:val="-8"/>
        </w:rPr>
        <w:t> </w:t>
      </w:r>
      <w:r>
        <w:rPr/>
        <w:t>NATO,</w:t>
      </w:r>
      <w:r>
        <w:rPr>
          <w:spacing w:val="-6"/>
        </w:rPr>
        <w:t> </w:t>
      </w:r>
      <w:r>
        <w:rPr/>
        <w:t>including in</w:t>
      </w:r>
      <w:r>
        <w:rPr>
          <w:spacing w:val="-8"/>
        </w:rPr>
        <w:t> </w:t>
      </w:r>
      <w:r>
        <w:rPr/>
        <w:t>the</w:t>
      </w:r>
      <w:r>
        <w:rPr>
          <w:spacing w:val="-9"/>
        </w:rPr>
        <w:t> </w:t>
      </w:r>
      <w:r>
        <w:rPr/>
        <w:t>event</w:t>
      </w:r>
      <w:r>
        <w:rPr>
          <w:spacing w:val="-8"/>
        </w:rPr>
        <w:t> </w:t>
      </w:r>
      <w:r>
        <w:rPr/>
        <w:t>that</w:t>
      </w:r>
      <w:r>
        <w:rPr>
          <w:spacing w:val="-8"/>
        </w:rPr>
        <w:t> </w:t>
      </w:r>
      <w:r>
        <w:rPr/>
        <w:t>Article</w:t>
      </w:r>
      <w:r>
        <w:rPr>
          <w:spacing w:val="-9"/>
        </w:rPr>
        <w:t> </w:t>
      </w:r>
      <w:r>
        <w:rPr/>
        <w:t>5</w:t>
      </w:r>
      <w:r>
        <w:rPr>
          <w:spacing w:val="-11"/>
        </w:rPr>
        <w:t> </w:t>
      </w:r>
      <w:r>
        <w:rPr/>
        <w:t>of</w:t>
      </w:r>
      <w:r>
        <w:rPr>
          <w:spacing w:val="-9"/>
        </w:rPr>
        <w:t> </w:t>
      </w:r>
      <w:r>
        <w:rPr/>
        <w:t>the</w:t>
      </w:r>
      <w:r>
        <w:rPr>
          <w:spacing w:val="-9"/>
        </w:rPr>
        <w:t> </w:t>
      </w:r>
      <w:r>
        <w:rPr/>
        <w:t>North</w:t>
      </w:r>
      <w:r>
        <w:rPr>
          <w:spacing w:val="-8"/>
        </w:rPr>
        <w:t> </w:t>
      </w:r>
      <w:r>
        <w:rPr/>
        <w:t>Atlantic</w:t>
      </w:r>
      <w:r>
        <w:rPr>
          <w:spacing w:val="-9"/>
        </w:rPr>
        <w:t> </w:t>
      </w:r>
      <w:r>
        <w:rPr/>
        <w:t>Treaty</w:t>
      </w:r>
      <w:r>
        <w:rPr>
          <w:spacing w:val="-8"/>
        </w:rPr>
        <w:t> </w:t>
      </w:r>
      <w:r>
        <w:rPr/>
        <w:t>is</w:t>
      </w:r>
      <w:r>
        <w:rPr>
          <w:spacing w:val="-8"/>
        </w:rPr>
        <w:t> </w:t>
      </w:r>
      <w:r>
        <w:rPr/>
        <w:t>activated.</w:t>
      </w:r>
      <w:r>
        <w:rPr>
          <w:spacing w:val="-7"/>
        </w:rPr>
        <w:t> </w:t>
      </w:r>
      <w:r>
        <w:rPr/>
        <w:t>Furthermore,</w:t>
      </w:r>
      <w:r>
        <w:rPr>
          <w:spacing w:val="-8"/>
        </w:rPr>
        <w:t> </w:t>
      </w:r>
      <w:r>
        <w:rPr/>
        <w:t>in</w:t>
      </w:r>
      <w:r>
        <w:rPr>
          <w:spacing w:val="-8"/>
        </w:rPr>
        <w:t> </w:t>
      </w:r>
      <w:r>
        <w:rPr/>
        <w:t>order</w:t>
      </w:r>
      <w:r>
        <w:rPr>
          <w:spacing w:val="-9"/>
        </w:rPr>
        <w:t> </w:t>
      </w:r>
      <w:r>
        <w:rPr/>
        <w:t>to</w:t>
      </w:r>
      <w:r>
        <w:rPr>
          <w:spacing w:val="-8"/>
        </w:rPr>
        <w:t> </w:t>
      </w:r>
      <w:r>
        <w:rPr/>
        <w:t>act jointly in the spirit of solidarity, as provided for in Art. 222 TFEU, the EU must become able to deploy all available means and assets in support of Member States. This could include military resources commonly made available by Member States.</w:t>
      </w:r>
    </w:p>
    <w:p>
      <w:pPr>
        <w:pStyle w:val="Heading3"/>
      </w:pPr>
      <w:r>
        <w:rPr/>
        <w:t>Promote</w:t>
      </w:r>
      <w:r>
        <w:rPr>
          <w:spacing w:val="-2"/>
        </w:rPr>
        <w:t> </w:t>
      </w:r>
      <w:r>
        <w:rPr/>
        <w:t>dual-use</w:t>
      </w:r>
      <w:r>
        <w:rPr>
          <w:spacing w:val="-2"/>
        </w:rPr>
        <w:t> </w:t>
      </w:r>
      <w:r>
        <w:rPr/>
        <w:t>by</w:t>
      </w:r>
      <w:r>
        <w:rPr>
          <w:spacing w:val="-1"/>
        </w:rPr>
        <w:t> </w:t>
      </w:r>
      <w:r>
        <w:rPr>
          <w:spacing w:val="-2"/>
        </w:rPr>
        <w:t>design</w:t>
      </w:r>
    </w:p>
    <w:p>
      <w:pPr>
        <w:pStyle w:val="BodyText"/>
        <w:spacing w:before="120"/>
        <w:ind w:right="867"/>
      </w:pPr>
      <w:r>
        <w:rPr/>
        <w:t>The EU must integrate dual-use considerations into all of its infrastructure investments and capability</w:t>
      </w:r>
      <w:r>
        <w:rPr>
          <w:spacing w:val="-15"/>
        </w:rPr>
        <w:t> </w:t>
      </w:r>
      <w:r>
        <w:rPr/>
        <w:t>planning</w:t>
      </w:r>
      <w:r>
        <w:rPr>
          <w:spacing w:val="-14"/>
        </w:rPr>
        <w:t> </w:t>
      </w:r>
      <w:r>
        <w:rPr/>
        <w:t>(where</w:t>
      </w:r>
      <w:r>
        <w:rPr>
          <w:spacing w:val="-15"/>
        </w:rPr>
        <w:t> </w:t>
      </w:r>
      <w:r>
        <w:rPr/>
        <w:t>‘dual</w:t>
      </w:r>
      <w:r>
        <w:rPr>
          <w:spacing w:val="-15"/>
        </w:rPr>
        <w:t> </w:t>
      </w:r>
      <w:r>
        <w:rPr/>
        <w:t>use’</w:t>
      </w:r>
      <w:r>
        <w:rPr>
          <w:spacing w:val="-15"/>
        </w:rPr>
        <w:t> </w:t>
      </w:r>
      <w:r>
        <w:rPr/>
        <w:t>means</w:t>
      </w:r>
      <w:r>
        <w:rPr>
          <w:spacing w:val="-14"/>
        </w:rPr>
        <w:t> </w:t>
      </w:r>
      <w:r>
        <w:rPr/>
        <w:t>capable</w:t>
      </w:r>
      <w:r>
        <w:rPr>
          <w:spacing w:val="-15"/>
        </w:rPr>
        <w:t> </w:t>
      </w:r>
      <w:r>
        <w:rPr/>
        <w:t>of</w:t>
      </w:r>
      <w:r>
        <w:rPr>
          <w:spacing w:val="-15"/>
        </w:rPr>
        <w:t> </w:t>
      </w:r>
      <w:r>
        <w:rPr/>
        <w:t>being</w:t>
      </w:r>
      <w:r>
        <w:rPr>
          <w:spacing w:val="-15"/>
        </w:rPr>
        <w:t> </w:t>
      </w:r>
      <w:r>
        <w:rPr/>
        <w:t>used</w:t>
      </w:r>
      <w:r>
        <w:rPr>
          <w:spacing w:val="-14"/>
        </w:rPr>
        <w:t> </w:t>
      </w:r>
      <w:r>
        <w:rPr/>
        <w:t>by</w:t>
      </w:r>
      <w:r>
        <w:rPr>
          <w:spacing w:val="-15"/>
        </w:rPr>
        <w:t> </w:t>
      </w:r>
      <w:r>
        <w:rPr/>
        <w:t>both</w:t>
      </w:r>
      <w:r>
        <w:rPr>
          <w:spacing w:val="-14"/>
        </w:rPr>
        <w:t> </w:t>
      </w:r>
      <w:r>
        <w:rPr/>
        <w:t>military</w:t>
      </w:r>
      <w:r>
        <w:rPr>
          <w:spacing w:val="-15"/>
        </w:rPr>
        <w:t> </w:t>
      </w:r>
      <w:r>
        <w:rPr/>
        <w:t>and</w:t>
      </w:r>
      <w:r>
        <w:rPr>
          <w:spacing w:val="-14"/>
        </w:rPr>
        <w:t> </w:t>
      </w:r>
      <w:r>
        <w:rPr/>
        <w:t>civilian bodies),</w:t>
      </w:r>
      <w:r>
        <w:rPr>
          <w:spacing w:val="-11"/>
        </w:rPr>
        <w:t> </w:t>
      </w:r>
      <w:r>
        <w:rPr/>
        <w:t>such</w:t>
      </w:r>
      <w:r>
        <w:rPr>
          <w:spacing w:val="-11"/>
        </w:rPr>
        <w:t> </w:t>
      </w:r>
      <w:r>
        <w:rPr/>
        <w:t>as</w:t>
      </w:r>
      <w:r>
        <w:rPr>
          <w:spacing w:val="-11"/>
        </w:rPr>
        <w:t> </w:t>
      </w:r>
      <w:r>
        <w:rPr/>
        <w:t>military</w:t>
      </w:r>
      <w:r>
        <w:rPr>
          <w:spacing w:val="-11"/>
        </w:rPr>
        <w:t> </w:t>
      </w:r>
      <w:r>
        <w:rPr/>
        <w:t>mobility,</w:t>
      </w:r>
      <w:r>
        <w:rPr>
          <w:spacing w:val="-11"/>
        </w:rPr>
        <w:t> </w:t>
      </w:r>
      <w:r>
        <w:rPr/>
        <w:t>mass</w:t>
      </w:r>
      <w:r>
        <w:rPr>
          <w:spacing w:val="-11"/>
        </w:rPr>
        <w:t> </w:t>
      </w:r>
      <w:r>
        <w:rPr/>
        <w:t>evacuations,</w:t>
      </w:r>
      <w:r>
        <w:rPr>
          <w:spacing w:val="-11"/>
        </w:rPr>
        <w:t> </w:t>
      </w:r>
      <w:r>
        <w:rPr/>
        <w:t>secure</w:t>
      </w:r>
      <w:r>
        <w:rPr>
          <w:spacing w:val="-12"/>
        </w:rPr>
        <w:t> </w:t>
      </w:r>
      <w:r>
        <w:rPr/>
        <w:t>communications</w:t>
      </w:r>
      <w:r>
        <w:rPr>
          <w:spacing w:val="-10"/>
        </w:rPr>
        <w:t> </w:t>
      </w:r>
      <w:r>
        <w:rPr/>
        <w:t>and</w:t>
      </w:r>
      <w:r>
        <w:rPr>
          <w:spacing w:val="-11"/>
        </w:rPr>
        <w:t> </w:t>
      </w:r>
      <w:r>
        <w:rPr/>
        <w:t>connectivity, maritime security, cyber capabilities, and space assets and services. Building on the existing efforts</w:t>
      </w:r>
      <w:r>
        <w:rPr>
          <w:spacing w:val="-6"/>
        </w:rPr>
        <w:t> </w:t>
      </w:r>
      <w:r>
        <w:rPr/>
        <w:t>by</w:t>
      </w:r>
      <w:r>
        <w:rPr>
          <w:spacing w:val="-6"/>
        </w:rPr>
        <w:t> </w:t>
      </w:r>
      <w:r>
        <w:rPr/>
        <w:t>the</w:t>
      </w:r>
      <w:r>
        <w:rPr>
          <w:spacing w:val="-6"/>
        </w:rPr>
        <w:t> </w:t>
      </w:r>
      <w:r>
        <w:rPr/>
        <w:t>Commission</w:t>
      </w:r>
      <w:r>
        <w:rPr>
          <w:spacing w:val="-4"/>
        </w:rPr>
        <w:t> </w:t>
      </w:r>
      <w:r>
        <w:rPr/>
        <w:t>and</w:t>
      </w:r>
      <w:r>
        <w:rPr>
          <w:spacing w:val="-6"/>
        </w:rPr>
        <w:t> </w:t>
      </w:r>
      <w:r>
        <w:rPr/>
        <w:t>the</w:t>
      </w:r>
      <w:r>
        <w:rPr>
          <w:spacing w:val="-6"/>
        </w:rPr>
        <w:t> </w:t>
      </w:r>
      <w:r>
        <w:rPr/>
        <w:t>European</w:t>
      </w:r>
      <w:r>
        <w:rPr>
          <w:spacing w:val="-4"/>
        </w:rPr>
        <w:t> </w:t>
      </w:r>
      <w:r>
        <w:rPr/>
        <w:t>Defence</w:t>
      </w:r>
      <w:r>
        <w:rPr>
          <w:spacing w:val="-7"/>
        </w:rPr>
        <w:t> </w:t>
      </w:r>
      <w:r>
        <w:rPr/>
        <w:t>Agency</w:t>
      </w:r>
      <w:r>
        <w:rPr>
          <w:spacing w:val="-3"/>
        </w:rPr>
        <w:t> </w:t>
      </w:r>
      <w:r>
        <w:rPr/>
        <w:t>(EDA),</w:t>
      </w:r>
      <w:r>
        <w:rPr>
          <w:spacing w:val="-4"/>
        </w:rPr>
        <w:t> </w:t>
      </w:r>
      <w:r>
        <w:rPr/>
        <w:t>the</w:t>
      </w:r>
      <w:r>
        <w:rPr>
          <w:spacing w:val="-3"/>
        </w:rPr>
        <w:t> </w:t>
      </w:r>
      <w:r>
        <w:rPr/>
        <w:t>EU</w:t>
      </w:r>
      <w:r>
        <w:rPr>
          <w:spacing w:val="-6"/>
        </w:rPr>
        <w:t> </w:t>
      </w:r>
      <w:r>
        <w:rPr/>
        <w:t>should</w:t>
      </w:r>
      <w:r>
        <w:rPr>
          <w:spacing w:val="-5"/>
        </w:rPr>
        <w:t> </w:t>
      </w:r>
      <w:r>
        <w:rPr/>
        <w:t>continue to promote dual-use infrastructure, communication systems, transport assets, equipment, stockpiles, medical countermeasures, energy supply, and technologies that support both civilian and military needs.</w:t>
      </w:r>
    </w:p>
    <w:p>
      <w:pPr>
        <w:pStyle w:val="Heading2"/>
        <w:spacing w:before="121"/>
        <w:ind w:left="1015" w:firstLine="0"/>
      </w:pPr>
      <w:r>
        <w:rPr/>
        <w:t>Key </w:t>
      </w:r>
      <w:r>
        <w:rPr>
          <w:spacing w:val="-2"/>
        </w:rPr>
        <w:t>actions</w:t>
      </w:r>
    </w:p>
    <w:p>
      <w:pPr>
        <w:pStyle w:val="ListParagraph"/>
        <w:numPr>
          <w:ilvl w:val="0"/>
          <w:numId w:val="3"/>
        </w:numPr>
        <w:tabs>
          <w:tab w:pos="1441" w:val="left" w:leader="none"/>
        </w:tabs>
        <w:spacing w:line="240" w:lineRule="auto" w:before="120" w:after="0"/>
        <w:ind w:left="1441" w:right="0" w:hanging="426"/>
        <w:jc w:val="both"/>
        <w:rPr>
          <w:b/>
          <w:sz w:val="24"/>
        </w:rPr>
      </w:pPr>
      <w:r>
        <w:rPr>
          <w:b/>
          <w:sz w:val="24"/>
        </w:rPr>
        <w:t>Establish</w:t>
      </w:r>
      <w:r>
        <w:rPr>
          <w:b/>
          <w:spacing w:val="-5"/>
          <w:sz w:val="24"/>
        </w:rPr>
        <w:t> </w:t>
      </w:r>
      <w:r>
        <w:rPr>
          <w:b/>
          <w:sz w:val="24"/>
        </w:rPr>
        <w:t>comprehensive</w:t>
      </w:r>
      <w:r>
        <w:rPr>
          <w:b/>
          <w:spacing w:val="-4"/>
          <w:sz w:val="24"/>
        </w:rPr>
        <w:t> </w:t>
      </w:r>
      <w:r>
        <w:rPr>
          <w:b/>
          <w:sz w:val="24"/>
        </w:rPr>
        <w:t>civil-military</w:t>
      </w:r>
      <w:r>
        <w:rPr>
          <w:b/>
          <w:spacing w:val="-4"/>
          <w:sz w:val="24"/>
        </w:rPr>
        <w:t> </w:t>
      </w:r>
      <w:r>
        <w:rPr>
          <w:b/>
          <w:sz w:val="24"/>
        </w:rPr>
        <w:t>preparedness</w:t>
      </w:r>
      <w:r>
        <w:rPr>
          <w:b/>
          <w:spacing w:val="-1"/>
          <w:sz w:val="24"/>
        </w:rPr>
        <w:t> </w:t>
      </w:r>
      <w:r>
        <w:rPr>
          <w:b/>
          <w:spacing w:val="-2"/>
          <w:sz w:val="24"/>
        </w:rPr>
        <w:t>arrangements</w:t>
      </w:r>
    </w:p>
    <w:p>
      <w:pPr>
        <w:pStyle w:val="BodyText"/>
        <w:spacing w:before="120"/>
        <w:ind w:right="868"/>
      </w:pPr>
      <w:r>
        <w:rPr/>
        <w:t>The Commission and the High Representative will develop arrangements for civil-military preparedness,</w:t>
      </w:r>
      <w:r>
        <w:rPr>
          <w:spacing w:val="-8"/>
        </w:rPr>
        <w:t> </w:t>
      </w:r>
      <w:r>
        <w:rPr/>
        <w:t>which</w:t>
      </w:r>
      <w:r>
        <w:rPr>
          <w:spacing w:val="-9"/>
        </w:rPr>
        <w:t> </w:t>
      </w:r>
      <w:r>
        <w:rPr/>
        <w:t>will</w:t>
      </w:r>
      <w:r>
        <w:rPr>
          <w:spacing w:val="-8"/>
        </w:rPr>
        <w:t> </w:t>
      </w:r>
      <w:r>
        <w:rPr/>
        <w:t>clarify</w:t>
      </w:r>
      <w:r>
        <w:rPr>
          <w:spacing w:val="-9"/>
        </w:rPr>
        <w:t> </w:t>
      </w:r>
      <w:r>
        <w:rPr/>
        <w:t>roles,</w:t>
      </w:r>
      <w:r>
        <w:rPr>
          <w:spacing w:val="-8"/>
        </w:rPr>
        <w:t> </w:t>
      </w:r>
      <w:r>
        <w:rPr/>
        <w:t>responsibilities,</w:t>
      </w:r>
      <w:r>
        <w:rPr>
          <w:spacing w:val="-9"/>
        </w:rPr>
        <w:t> </w:t>
      </w:r>
      <w:r>
        <w:rPr/>
        <w:t>and</w:t>
      </w:r>
      <w:r>
        <w:rPr>
          <w:spacing w:val="-8"/>
        </w:rPr>
        <w:t> </w:t>
      </w:r>
      <w:r>
        <w:rPr/>
        <w:t>priorities</w:t>
      </w:r>
      <w:r>
        <w:rPr>
          <w:spacing w:val="-9"/>
        </w:rPr>
        <w:t> </w:t>
      </w:r>
      <w:r>
        <w:rPr/>
        <w:t>of</w:t>
      </w:r>
      <w:r>
        <w:rPr>
          <w:spacing w:val="-9"/>
        </w:rPr>
        <w:t> </w:t>
      </w:r>
      <w:r>
        <w:rPr/>
        <w:t>EU</w:t>
      </w:r>
      <w:r>
        <w:rPr>
          <w:spacing w:val="-9"/>
        </w:rPr>
        <w:t> </w:t>
      </w:r>
      <w:r>
        <w:rPr/>
        <w:t>institutions,</w:t>
      </w:r>
      <w:r>
        <w:rPr>
          <w:spacing w:val="-8"/>
        </w:rPr>
        <w:t> </w:t>
      </w:r>
      <w:r>
        <w:rPr/>
        <w:t>bodies and</w:t>
      </w:r>
      <w:r>
        <w:rPr>
          <w:spacing w:val="-12"/>
        </w:rPr>
        <w:t> </w:t>
      </w:r>
      <w:r>
        <w:rPr/>
        <w:t>agencies</w:t>
      </w:r>
      <w:r>
        <w:rPr>
          <w:spacing w:val="-12"/>
        </w:rPr>
        <w:t> </w:t>
      </w:r>
      <w:r>
        <w:rPr/>
        <w:t>as</w:t>
      </w:r>
      <w:r>
        <w:rPr>
          <w:spacing w:val="-12"/>
        </w:rPr>
        <w:t> </w:t>
      </w:r>
      <w:r>
        <w:rPr/>
        <w:t>well</w:t>
      </w:r>
      <w:r>
        <w:rPr>
          <w:spacing w:val="-11"/>
        </w:rPr>
        <w:t> </w:t>
      </w:r>
      <w:r>
        <w:rPr/>
        <w:t>as</w:t>
      </w:r>
      <w:r>
        <w:rPr>
          <w:spacing w:val="-12"/>
        </w:rPr>
        <w:t> </w:t>
      </w:r>
      <w:r>
        <w:rPr/>
        <w:t>Member</w:t>
      </w:r>
      <w:r>
        <w:rPr>
          <w:spacing w:val="-13"/>
        </w:rPr>
        <w:t> </w:t>
      </w:r>
      <w:r>
        <w:rPr/>
        <w:t>States</w:t>
      </w:r>
      <w:r>
        <w:rPr>
          <w:spacing w:val="-12"/>
        </w:rPr>
        <w:t> </w:t>
      </w:r>
      <w:r>
        <w:rPr/>
        <w:t>for</w:t>
      </w:r>
      <w:r>
        <w:rPr>
          <w:spacing w:val="-14"/>
        </w:rPr>
        <w:t> </w:t>
      </w:r>
      <w:r>
        <w:rPr/>
        <w:t>preparing</w:t>
      </w:r>
      <w:r>
        <w:rPr>
          <w:spacing w:val="-12"/>
        </w:rPr>
        <w:t> </w:t>
      </w:r>
      <w:r>
        <w:rPr/>
        <w:t>for</w:t>
      </w:r>
      <w:r>
        <w:rPr>
          <w:spacing w:val="-14"/>
        </w:rPr>
        <w:t> </w:t>
      </w:r>
      <w:r>
        <w:rPr/>
        <w:t>and</w:t>
      </w:r>
      <w:r>
        <w:rPr>
          <w:spacing w:val="-12"/>
        </w:rPr>
        <w:t> </w:t>
      </w:r>
      <w:r>
        <w:rPr/>
        <w:t>responding</w:t>
      </w:r>
      <w:r>
        <w:rPr>
          <w:spacing w:val="-12"/>
        </w:rPr>
        <w:t> </w:t>
      </w:r>
      <w:r>
        <w:rPr/>
        <w:t>to</w:t>
      </w:r>
      <w:r>
        <w:rPr>
          <w:spacing w:val="-12"/>
        </w:rPr>
        <w:t> </w:t>
      </w:r>
      <w:r>
        <w:rPr/>
        <w:t>incidents</w:t>
      </w:r>
      <w:r>
        <w:rPr>
          <w:spacing w:val="-11"/>
        </w:rPr>
        <w:t> </w:t>
      </w:r>
      <w:r>
        <w:rPr/>
        <w:t>and</w:t>
      </w:r>
      <w:r>
        <w:rPr>
          <w:spacing w:val="-12"/>
        </w:rPr>
        <w:t> </w:t>
      </w:r>
      <w:r>
        <w:rPr/>
        <w:t>crises. This</w:t>
      </w:r>
      <w:r>
        <w:rPr>
          <w:spacing w:val="-15"/>
        </w:rPr>
        <w:t> </w:t>
      </w:r>
      <w:r>
        <w:rPr/>
        <w:t>will</w:t>
      </w:r>
      <w:r>
        <w:rPr>
          <w:spacing w:val="-15"/>
        </w:rPr>
        <w:t> </w:t>
      </w:r>
      <w:r>
        <w:rPr/>
        <w:t>be</w:t>
      </w:r>
      <w:r>
        <w:rPr>
          <w:spacing w:val="-15"/>
        </w:rPr>
        <w:t> </w:t>
      </w:r>
      <w:r>
        <w:rPr/>
        <w:t>complemented</w:t>
      </w:r>
      <w:r>
        <w:rPr>
          <w:spacing w:val="-15"/>
        </w:rPr>
        <w:t> </w:t>
      </w:r>
      <w:r>
        <w:rPr/>
        <w:t>by</w:t>
      </w:r>
      <w:r>
        <w:rPr>
          <w:spacing w:val="-15"/>
        </w:rPr>
        <w:t> </w:t>
      </w:r>
      <w:r>
        <w:rPr/>
        <w:t>standard</w:t>
      </w:r>
      <w:r>
        <w:rPr>
          <w:spacing w:val="-15"/>
        </w:rPr>
        <w:t> </w:t>
      </w:r>
      <w:r>
        <w:rPr/>
        <w:t>operating</w:t>
      </w:r>
      <w:r>
        <w:rPr>
          <w:spacing w:val="-15"/>
        </w:rPr>
        <w:t> </w:t>
      </w:r>
      <w:r>
        <w:rPr/>
        <w:t>procedures</w:t>
      </w:r>
      <w:r>
        <w:rPr>
          <w:spacing w:val="-15"/>
        </w:rPr>
        <w:t> </w:t>
      </w:r>
      <w:r>
        <w:rPr/>
        <w:t>to</w:t>
      </w:r>
      <w:r>
        <w:rPr>
          <w:spacing w:val="-15"/>
        </w:rPr>
        <w:t> </w:t>
      </w:r>
      <w:r>
        <w:rPr/>
        <w:t>reinforce</w:t>
      </w:r>
      <w:r>
        <w:rPr>
          <w:spacing w:val="-15"/>
        </w:rPr>
        <w:t> </w:t>
      </w:r>
      <w:r>
        <w:rPr/>
        <w:t>coordination</w:t>
      </w:r>
      <w:r>
        <w:rPr>
          <w:spacing w:val="-15"/>
        </w:rPr>
        <w:t> </w:t>
      </w:r>
      <w:r>
        <w:rPr/>
        <w:t>between EU entities and Member States. It will build on the projects under the Permanent Structured Cooperation (PESCO), the White Paper for European Defence Readiness 2030, and existing analysis on resilience and response-capacity gaps under the UCPM and the military Headline Goal Progress Catalogue. The Commission’s work towards a European Civil Defence Mechanism will also contribute to those arrangements.</w:t>
      </w:r>
    </w:p>
    <w:p>
      <w:pPr>
        <w:pStyle w:val="BodyText"/>
        <w:spacing w:before="120"/>
        <w:ind w:right="871"/>
      </w:pPr>
      <w:r>
        <w:rPr/>
        <w:t>The</w:t>
      </w:r>
      <w:r>
        <w:rPr>
          <w:spacing w:val="-15"/>
        </w:rPr>
        <w:t> </w:t>
      </w:r>
      <w:r>
        <w:rPr/>
        <w:t>EU</w:t>
      </w:r>
      <w:r>
        <w:rPr>
          <w:spacing w:val="-15"/>
        </w:rPr>
        <w:t> </w:t>
      </w:r>
      <w:r>
        <w:rPr/>
        <w:t>will</w:t>
      </w:r>
      <w:r>
        <w:rPr>
          <w:spacing w:val="-15"/>
        </w:rPr>
        <w:t> </w:t>
      </w:r>
      <w:r>
        <w:rPr/>
        <w:t>further</w:t>
      </w:r>
      <w:r>
        <w:rPr>
          <w:spacing w:val="-15"/>
        </w:rPr>
        <w:t> </w:t>
      </w:r>
      <w:r>
        <w:rPr/>
        <w:t>strengthen</w:t>
      </w:r>
      <w:r>
        <w:rPr>
          <w:spacing w:val="-15"/>
        </w:rPr>
        <w:t> </w:t>
      </w:r>
      <w:r>
        <w:rPr/>
        <w:t>the</w:t>
      </w:r>
      <w:r>
        <w:rPr>
          <w:spacing w:val="-15"/>
        </w:rPr>
        <w:t> </w:t>
      </w:r>
      <w:r>
        <w:rPr/>
        <w:t>operational</w:t>
      </w:r>
      <w:r>
        <w:rPr>
          <w:spacing w:val="-15"/>
        </w:rPr>
        <w:t> </w:t>
      </w:r>
      <w:r>
        <w:rPr/>
        <w:t>cooperation</w:t>
      </w:r>
      <w:r>
        <w:rPr>
          <w:spacing w:val="-15"/>
        </w:rPr>
        <w:t> </w:t>
      </w:r>
      <w:r>
        <w:rPr/>
        <w:t>at</w:t>
      </w:r>
      <w:r>
        <w:rPr>
          <w:spacing w:val="-15"/>
        </w:rPr>
        <w:t> </w:t>
      </w:r>
      <w:r>
        <w:rPr/>
        <w:t>staff</w:t>
      </w:r>
      <w:r>
        <w:rPr>
          <w:spacing w:val="-15"/>
        </w:rPr>
        <w:t> </w:t>
      </w:r>
      <w:r>
        <w:rPr/>
        <w:t>level</w:t>
      </w:r>
      <w:r>
        <w:rPr>
          <w:spacing w:val="-15"/>
        </w:rPr>
        <w:t> </w:t>
      </w:r>
      <w:r>
        <w:rPr/>
        <w:t>with</w:t>
      </w:r>
      <w:r>
        <w:rPr>
          <w:spacing w:val="-15"/>
        </w:rPr>
        <w:t> </w:t>
      </w:r>
      <w:r>
        <w:rPr/>
        <w:t>NATO</w:t>
      </w:r>
      <w:r>
        <w:rPr>
          <w:spacing w:val="-15"/>
        </w:rPr>
        <w:t> </w:t>
      </w:r>
      <w:r>
        <w:rPr/>
        <w:t>in</w:t>
      </w:r>
      <w:r>
        <w:rPr>
          <w:spacing w:val="-15"/>
        </w:rPr>
        <w:t> </w:t>
      </w:r>
      <w:r>
        <w:rPr/>
        <w:t>all</w:t>
      </w:r>
      <w:r>
        <w:rPr>
          <w:spacing w:val="-15"/>
        </w:rPr>
        <w:t> </w:t>
      </w:r>
      <w:r>
        <w:rPr/>
        <w:t>crisis contexts, from hybrid campaigns to armed aggression.</w:t>
      </w:r>
    </w:p>
    <w:p>
      <w:pPr>
        <w:pStyle w:val="Heading2"/>
        <w:numPr>
          <w:ilvl w:val="0"/>
          <w:numId w:val="3"/>
        </w:numPr>
        <w:tabs>
          <w:tab w:pos="1441" w:val="left" w:leader="none"/>
        </w:tabs>
        <w:spacing w:line="240" w:lineRule="auto" w:before="121" w:after="0"/>
        <w:ind w:left="1441" w:right="0" w:hanging="426"/>
        <w:jc w:val="both"/>
      </w:pPr>
      <w:r>
        <w:rPr/>
        <w:t>Develop</w:t>
      </w:r>
      <w:r>
        <w:rPr>
          <w:spacing w:val="-4"/>
        </w:rPr>
        <w:t> </w:t>
      </w:r>
      <w:r>
        <w:rPr/>
        <w:t>standards</w:t>
      </w:r>
      <w:r>
        <w:rPr>
          <w:spacing w:val="-4"/>
        </w:rPr>
        <w:t> </w:t>
      </w:r>
      <w:r>
        <w:rPr/>
        <w:t>for</w:t>
      </w:r>
      <w:r>
        <w:rPr>
          <w:spacing w:val="-3"/>
        </w:rPr>
        <w:t> </w:t>
      </w:r>
      <w:r>
        <w:rPr/>
        <w:t>civilian-military</w:t>
      </w:r>
      <w:r>
        <w:rPr>
          <w:spacing w:val="-3"/>
        </w:rPr>
        <w:t> </w:t>
      </w:r>
      <w:r>
        <w:rPr/>
        <w:t>dual</w:t>
      </w:r>
      <w:r>
        <w:rPr>
          <w:spacing w:val="-2"/>
        </w:rPr>
        <w:t> </w:t>
      </w:r>
      <w:r>
        <w:rPr/>
        <w:t>use</w:t>
      </w:r>
      <w:r>
        <w:rPr>
          <w:spacing w:val="-6"/>
        </w:rPr>
        <w:t> </w:t>
      </w:r>
      <w:r>
        <w:rPr/>
        <w:t>planning</w:t>
      </w:r>
      <w:r>
        <w:rPr>
          <w:spacing w:val="-3"/>
        </w:rPr>
        <w:t> </w:t>
      </w:r>
      <w:r>
        <w:rPr/>
        <w:t>and</w:t>
      </w:r>
      <w:r>
        <w:rPr>
          <w:spacing w:val="-2"/>
        </w:rPr>
        <w:t> investment</w:t>
      </w:r>
    </w:p>
    <w:p>
      <w:pPr>
        <w:pStyle w:val="BodyText"/>
        <w:spacing w:before="120"/>
        <w:ind w:right="871"/>
      </w:pPr>
      <w:r>
        <w:rPr/>
        <w:t>The Commission and the High Representative in cooperation with the Member States will identify dual-use infrastructure and assets across Member States to ensure that investments support civilian resilience, societal security, and military needs in a mutually reinforcing manner</w:t>
      </w:r>
      <w:r>
        <w:rPr>
          <w:spacing w:val="-11"/>
        </w:rPr>
        <w:t> </w:t>
      </w:r>
      <w:r>
        <w:rPr/>
        <w:t>building</w:t>
      </w:r>
      <w:r>
        <w:rPr>
          <w:spacing w:val="-10"/>
        </w:rPr>
        <w:t> </w:t>
      </w:r>
      <w:r>
        <w:rPr/>
        <w:t>on</w:t>
      </w:r>
      <w:r>
        <w:rPr>
          <w:spacing w:val="-11"/>
        </w:rPr>
        <w:t> </w:t>
      </w:r>
      <w:r>
        <w:rPr/>
        <w:t>military</w:t>
      </w:r>
      <w:r>
        <w:rPr>
          <w:spacing w:val="-11"/>
        </w:rPr>
        <w:t> </w:t>
      </w:r>
      <w:r>
        <w:rPr/>
        <w:t>requirements.</w:t>
      </w:r>
      <w:r>
        <w:rPr>
          <w:spacing w:val="-9"/>
        </w:rPr>
        <w:t> </w:t>
      </w:r>
      <w:r>
        <w:rPr/>
        <w:t>Additionally,</w:t>
      </w:r>
      <w:r>
        <w:rPr>
          <w:spacing w:val="-11"/>
        </w:rPr>
        <w:t> </w:t>
      </w:r>
      <w:r>
        <w:rPr/>
        <w:t>the</w:t>
      </w:r>
      <w:r>
        <w:rPr>
          <w:spacing w:val="-11"/>
        </w:rPr>
        <w:t> </w:t>
      </w:r>
      <w:r>
        <w:rPr/>
        <w:t>Commission</w:t>
      </w:r>
      <w:r>
        <w:rPr>
          <w:spacing w:val="-10"/>
        </w:rPr>
        <w:t> </w:t>
      </w:r>
      <w:r>
        <w:rPr/>
        <w:t>will</w:t>
      </w:r>
      <w:r>
        <w:rPr>
          <w:spacing w:val="-10"/>
        </w:rPr>
        <w:t> </w:t>
      </w:r>
      <w:r>
        <w:rPr/>
        <w:t>define</w:t>
      </w:r>
      <w:r>
        <w:rPr>
          <w:spacing w:val="-12"/>
        </w:rPr>
        <w:t> </w:t>
      </w:r>
      <w:r>
        <w:rPr/>
        <w:t>standards for</w:t>
      </w:r>
      <w:r>
        <w:rPr>
          <w:spacing w:val="-10"/>
        </w:rPr>
        <w:t> </w:t>
      </w:r>
      <w:r>
        <w:rPr/>
        <w:t>dual-use</w:t>
      </w:r>
      <w:r>
        <w:rPr>
          <w:spacing w:val="-9"/>
        </w:rPr>
        <w:t> </w:t>
      </w:r>
      <w:r>
        <w:rPr/>
        <w:t>actions</w:t>
      </w:r>
      <w:r>
        <w:rPr>
          <w:spacing w:val="-8"/>
        </w:rPr>
        <w:t> </w:t>
      </w:r>
      <w:r>
        <w:rPr/>
        <w:t>that</w:t>
      </w:r>
      <w:r>
        <w:rPr>
          <w:spacing w:val="-11"/>
        </w:rPr>
        <w:t> </w:t>
      </w:r>
      <w:r>
        <w:rPr/>
        <w:t>are</w:t>
      </w:r>
      <w:r>
        <w:rPr>
          <w:spacing w:val="-10"/>
        </w:rPr>
        <w:t> </w:t>
      </w:r>
      <w:r>
        <w:rPr/>
        <w:t>taking</w:t>
      </w:r>
      <w:r>
        <w:rPr>
          <w:spacing w:val="-8"/>
        </w:rPr>
        <w:t> </w:t>
      </w:r>
      <w:r>
        <w:rPr/>
        <w:t>into</w:t>
      </w:r>
      <w:r>
        <w:rPr>
          <w:spacing w:val="-8"/>
        </w:rPr>
        <w:t> </w:t>
      </w:r>
      <w:r>
        <w:rPr/>
        <w:t>account</w:t>
      </w:r>
      <w:r>
        <w:rPr>
          <w:spacing w:val="-8"/>
        </w:rPr>
        <w:t> </w:t>
      </w:r>
      <w:r>
        <w:rPr/>
        <w:t>both</w:t>
      </w:r>
      <w:r>
        <w:rPr>
          <w:spacing w:val="-8"/>
        </w:rPr>
        <w:t> </w:t>
      </w:r>
      <w:r>
        <w:rPr/>
        <w:t>civilian</w:t>
      </w:r>
      <w:r>
        <w:rPr>
          <w:spacing w:val="-9"/>
        </w:rPr>
        <w:t> </w:t>
      </w:r>
      <w:r>
        <w:rPr/>
        <w:t>and</w:t>
      </w:r>
      <w:r>
        <w:rPr>
          <w:spacing w:val="-8"/>
        </w:rPr>
        <w:t> </w:t>
      </w:r>
      <w:r>
        <w:rPr/>
        <w:t>military</w:t>
      </w:r>
      <w:r>
        <w:rPr>
          <w:spacing w:val="-9"/>
        </w:rPr>
        <w:t> </w:t>
      </w:r>
      <w:r>
        <w:rPr/>
        <w:t>requirements</w:t>
      </w:r>
      <w:r>
        <w:rPr>
          <w:spacing w:val="-7"/>
        </w:rPr>
        <w:t> </w:t>
      </w:r>
      <w:r>
        <w:rPr/>
        <w:t>at</w:t>
      </w:r>
      <w:r>
        <w:rPr>
          <w:spacing w:val="-8"/>
        </w:rPr>
        <w:t> </w:t>
      </w:r>
      <w:r>
        <w:rPr/>
        <w:t>their design and planning phase. The Commission and the High Representative will facilitate that Member</w:t>
      </w:r>
      <w:r>
        <w:rPr>
          <w:spacing w:val="-9"/>
        </w:rPr>
        <w:t> </w:t>
      </w:r>
      <w:r>
        <w:rPr/>
        <w:t>States,</w:t>
      </w:r>
      <w:r>
        <w:rPr>
          <w:spacing w:val="-8"/>
        </w:rPr>
        <w:t> </w:t>
      </w:r>
      <w:r>
        <w:rPr/>
        <w:t>when</w:t>
      </w:r>
      <w:r>
        <w:rPr>
          <w:spacing w:val="-8"/>
        </w:rPr>
        <w:t> </w:t>
      </w:r>
      <w:r>
        <w:rPr/>
        <w:t>constructing</w:t>
      </w:r>
      <w:r>
        <w:rPr>
          <w:spacing w:val="-8"/>
        </w:rPr>
        <w:t> </w:t>
      </w:r>
      <w:r>
        <w:rPr/>
        <w:t>or</w:t>
      </w:r>
      <w:r>
        <w:rPr>
          <w:spacing w:val="-9"/>
        </w:rPr>
        <w:t> </w:t>
      </w:r>
      <w:r>
        <w:rPr/>
        <w:t>upgrading</w:t>
      </w:r>
      <w:r>
        <w:rPr>
          <w:spacing w:val="-8"/>
        </w:rPr>
        <w:t> </w:t>
      </w:r>
      <w:r>
        <w:rPr/>
        <w:t>infrastructure</w:t>
      </w:r>
      <w:r>
        <w:rPr>
          <w:spacing w:val="-9"/>
        </w:rPr>
        <w:t> </w:t>
      </w:r>
      <w:r>
        <w:rPr/>
        <w:t>on</w:t>
      </w:r>
      <w:r>
        <w:rPr>
          <w:spacing w:val="-8"/>
        </w:rPr>
        <w:t> </w:t>
      </w:r>
      <w:r>
        <w:rPr/>
        <w:t>the</w:t>
      </w:r>
      <w:r>
        <w:rPr>
          <w:spacing w:val="-9"/>
        </w:rPr>
        <w:t> </w:t>
      </w:r>
      <w:r>
        <w:rPr/>
        <w:t>trans-European</w:t>
      </w:r>
      <w:r>
        <w:rPr>
          <w:spacing w:val="-6"/>
        </w:rPr>
        <w:t> </w:t>
      </w:r>
      <w:r>
        <w:rPr/>
        <w:t>transport network, consider the need, relevance and feasibility of going beyond the civilian transport standards for the purpose of accommodating the weight, size or scale of military transport of troops</w:t>
      </w:r>
      <w:r>
        <w:rPr>
          <w:spacing w:val="-5"/>
        </w:rPr>
        <w:t> </w:t>
      </w:r>
      <w:r>
        <w:rPr/>
        <w:t>and</w:t>
      </w:r>
      <w:r>
        <w:rPr>
          <w:spacing w:val="-5"/>
        </w:rPr>
        <w:t> </w:t>
      </w:r>
      <w:r>
        <w:rPr/>
        <w:t>material</w:t>
      </w:r>
      <w:r>
        <w:rPr>
          <w:spacing w:val="-4"/>
        </w:rPr>
        <w:t> </w:t>
      </w:r>
      <w:r>
        <w:rPr/>
        <w:t>in</w:t>
      </w:r>
      <w:r>
        <w:rPr>
          <w:spacing w:val="-4"/>
        </w:rPr>
        <w:t> </w:t>
      </w:r>
      <w:r>
        <w:rPr/>
        <w:t>accordance</w:t>
      </w:r>
      <w:r>
        <w:rPr>
          <w:spacing w:val="-6"/>
        </w:rPr>
        <w:t> </w:t>
      </w:r>
      <w:r>
        <w:rPr/>
        <w:t>with</w:t>
      </w:r>
      <w:r>
        <w:rPr>
          <w:spacing w:val="-3"/>
        </w:rPr>
        <w:t> </w:t>
      </w:r>
      <w:r>
        <w:rPr/>
        <w:t>NATO</w:t>
      </w:r>
      <w:r>
        <w:rPr>
          <w:spacing w:val="-5"/>
        </w:rPr>
        <w:t> </w:t>
      </w:r>
      <w:r>
        <w:rPr/>
        <w:t>military</w:t>
      </w:r>
      <w:r>
        <w:rPr>
          <w:spacing w:val="-5"/>
        </w:rPr>
        <w:t> </w:t>
      </w:r>
      <w:r>
        <w:rPr/>
        <w:t>requirements.</w:t>
      </w:r>
      <w:r>
        <w:rPr>
          <w:spacing w:val="-3"/>
        </w:rPr>
        <w:t> </w:t>
      </w:r>
      <w:r>
        <w:rPr/>
        <w:t>Attention</w:t>
      </w:r>
      <w:r>
        <w:rPr>
          <w:spacing w:val="-5"/>
        </w:rPr>
        <w:t> </w:t>
      </w:r>
      <w:r>
        <w:rPr/>
        <w:t>will</w:t>
      </w:r>
      <w:r>
        <w:rPr>
          <w:spacing w:val="-4"/>
        </w:rPr>
        <w:t> </w:t>
      </w:r>
      <w:r>
        <w:rPr/>
        <w:t>be</w:t>
      </w:r>
      <w:r>
        <w:rPr>
          <w:spacing w:val="-6"/>
        </w:rPr>
        <w:t> </w:t>
      </w:r>
      <w:r>
        <w:rPr/>
        <w:t>paid</w:t>
      </w:r>
      <w:r>
        <w:rPr>
          <w:spacing w:val="-4"/>
        </w:rPr>
        <w:t> </w:t>
      </w:r>
      <w:r>
        <w:rPr/>
        <w:t>to the specific requirements and implications under international law, including international humanitarian law.</w:t>
      </w:r>
    </w:p>
    <w:p>
      <w:pPr>
        <w:pStyle w:val="BodyText"/>
        <w:spacing w:before="120"/>
        <w:ind w:right="873"/>
      </w:pPr>
      <w:r>
        <w:rPr/>
        <w:t>The EU will seek to develop and promote technical standards, taking into account existing NATO standards where applicable, for the design of infrastructure, assets and products with dual-use potential.</w:t>
      </w:r>
    </w:p>
    <w:p>
      <w:pPr>
        <w:pStyle w:val="BodyText"/>
        <w:spacing w:after="0"/>
        <w:sectPr>
          <w:pgSz w:w="11910" w:h="16840"/>
          <w:pgMar w:header="0" w:footer="727" w:top="1360" w:bottom="920" w:left="425" w:right="566"/>
        </w:sectPr>
      </w:pPr>
    </w:p>
    <w:p>
      <w:pPr>
        <w:pStyle w:val="Heading2"/>
        <w:numPr>
          <w:ilvl w:val="0"/>
          <w:numId w:val="3"/>
        </w:numPr>
        <w:tabs>
          <w:tab w:pos="1441" w:val="left" w:leader="none"/>
        </w:tabs>
        <w:spacing w:line="240" w:lineRule="auto" w:before="60" w:after="0"/>
        <w:ind w:left="1441" w:right="0" w:hanging="426"/>
        <w:jc w:val="both"/>
      </w:pPr>
      <w:r>
        <w:rPr/>
        <w:t>Organise</w:t>
      </w:r>
      <w:r>
        <w:rPr>
          <w:spacing w:val="-5"/>
        </w:rPr>
        <w:t> </w:t>
      </w:r>
      <w:r>
        <w:rPr/>
        <w:t>regular</w:t>
      </w:r>
      <w:r>
        <w:rPr>
          <w:spacing w:val="-3"/>
        </w:rPr>
        <w:t> </w:t>
      </w:r>
      <w:r>
        <w:rPr/>
        <w:t>EU</w:t>
      </w:r>
      <w:r>
        <w:rPr>
          <w:spacing w:val="-3"/>
        </w:rPr>
        <w:t> </w:t>
      </w:r>
      <w:r>
        <w:rPr/>
        <w:t>exercises</w:t>
      </w:r>
      <w:r>
        <w:rPr>
          <w:spacing w:val="-2"/>
        </w:rPr>
        <w:t> </w:t>
      </w:r>
      <w:r>
        <w:rPr/>
        <w:t>to</w:t>
      </w:r>
      <w:r>
        <w:rPr>
          <w:spacing w:val="-2"/>
        </w:rPr>
        <w:t> </w:t>
      </w:r>
      <w:r>
        <w:rPr/>
        <w:t>promote</w:t>
      </w:r>
      <w:r>
        <w:rPr>
          <w:spacing w:val="-3"/>
        </w:rPr>
        <w:t> </w:t>
      </w:r>
      <w:r>
        <w:rPr/>
        <w:t>comprehensive</w:t>
      </w:r>
      <w:r>
        <w:rPr>
          <w:spacing w:val="-1"/>
        </w:rPr>
        <w:t> </w:t>
      </w:r>
      <w:r>
        <w:rPr>
          <w:spacing w:val="-2"/>
        </w:rPr>
        <w:t>preparedness</w:t>
      </w:r>
    </w:p>
    <w:p>
      <w:pPr>
        <w:pStyle w:val="BodyText"/>
        <w:spacing w:before="121"/>
        <w:ind w:right="871"/>
      </w:pPr>
      <w:r>
        <w:rPr/>
        <w:t>The Commission and the High Representative will organise regular EU-wide comprehensive and cross-sectoral preparedness exercises. The purpose of these exercises will be to test decision-making, coordination, and operational responses within the EU and across sectors, including in the remit of Article 42(7) TEU and Article 222 TFEU.</w:t>
      </w:r>
      <w:r>
        <w:rPr>
          <w:spacing w:val="40"/>
        </w:rPr>
        <w:t> </w:t>
      </w:r>
      <w:r>
        <w:rPr/>
        <w:t>The exercises will also offer Member States to plug in their national exercises, fostering cross-border collaboration and aligning efforts. Specific scenario-based exchanges will be organised in the Commission and the Council, to test and improve the decision-making procedures for complex and major crises, and to identify structural vulnerabilities. Where relevant, the exercises will include the private sector and the EU’s international partners.</w:t>
      </w:r>
    </w:p>
    <w:p>
      <w:pPr>
        <w:pStyle w:val="BodyText"/>
        <w:spacing w:before="240"/>
        <w:ind w:left="0"/>
        <w:jc w:val="left"/>
      </w:pPr>
    </w:p>
    <w:p>
      <w:pPr>
        <w:pStyle w:val="Heading1"/>
        <w:numPr>
          <w:ilvl w:val="0"/>
          <w:numId w:val="2"/>
        </w:numPr>
        <w:tabs>
          <w:tab w:pos="1734" w:val="left" w:leader="none"/>
        </w:tabs>
        <w:spacing w:line="240" w:lineRule="auto" w:before="0" w:after="0"/>
        <w:ind w:left="1734" w:right="0" w:hanging="359"/>
        <w:jc w:val="left"/>
      </w:pPr>
      <w:r>
        <w:rPr/>
        <w:t>CRISIS</w:t>
      </w:r>
      <w:r>
        <w:rPr>
          <w:spacing w:val="-4"/>
        </w:rPr>
        <w:t> </w:t>
      </w:r>
      <w:r>
        <w:rPr>
          <w:spacing w:val="-2"/>
        </w:rPr>
        <w:t>RESPONSE</w:t>
      </w:r>
    </w:p>
    <w:p>
      <w:pPr>
        <w:pStyle w:val="BodyText"/>
        <w:spacing w:before="120"/>
        <w:ind w:right="871"/>
      </w:pPr>
      <w:r>
        <w:rPr/>
        <w:t>Effective crisis response coordination is vital during emergencies. Over the past decade, a growing</w:t>
      </w:r>
      <w:r>
        <w:rPr>
          <w:spacing w:val="-1"/>
        </w:rPr>
        <w:t> </w:t>
      </w:r>
      <w:r>
        <w:rPr/>
        <w:t>number</w:t>
      </w:r>
      <w:r>
        <w:rPr>
          <w:spacing w:val="-2"/>
        </w:rPr>
        <w:t> </w:t>
      </w:r>
      <w:r>
        <w:rPr/>
        <w:t>of</w:t>
      </w:r>
      <w:r>
        <w:rPr>
          <w:spacing w:val="-2"/>
        </w:rPr>
        <w:t> </w:t>
      </w:r>
      <w:r>
        <w:rPr/>
        <w:t>EU</w:t>
      </w:r>
      <w:r>
        <w:rPr>
          <w:spacing w:val="-2"/>
        </w:rPr>
        <w:t> </w:t>
      </w:r>
      <w:r>
        <w:rPr/>
        <w:t>structures</w:t>
      </w:r>
      <w:r>
        <w:rPr>
          <w:spacing w:val="-1"/>
        </w:rPr>
        <w:t> </w:t>
      </w:r>
      <w:r>
        <w:rPr/>
        <w:t>and</w:t>
      </w:r>
      <w:r>
        <w:rPr>
          <w:spacing w:val="-1"/>
        </w:rPr>
        <w:t> </w:t>
      </w:r>
      <w:r>
        <w:rPr/>
        <w:t>instruments were</w:t>
      </w:r>
      <w:r>
        <w:rPr>
          <w:spacing w:val="-1"/>
        </w:rPr>
        <w:t> </w:t>
      </w:r>
      <w:r>
        <w:rPr/>
        <w:t>established to</w:t>
      </w:r>
      <w:r>
        <w:rPr>
          <w:spacing w:val="-1"/>
        </w:rPr>
        <w:t> </w:t>
      </w:r>
      <w:r>
        <w:rPr/>
        <w:t>support</w:t>
      </w:r>
      <w:r>
        <w:rPr>
          <w:spacing w:val="-1"/>
        </w:rPr>
        <w:t> </w:t>
      </w:r>
      <w:r>
        <w:rPr/>
        <w:t>Member</w:t>
      </w:r>
      <w:r>
        <w:rPr>
          <w:spacing w:val="-3"/>
        </w:rPr>
        <w:t> </w:t>
      </w:r>
      <w:r>
        <w:rPr/>
        <w:t>States before, during, and after a crisis.</w:t>
      </w:r>
    </w:p>
    <w:p>
      <w:pPr>
        <w:pStyle w:val="BodyText"/>
        <w:spacing w:before="121"/>
        <w:ind w:right="870"/>
      </w:pPr>
      <w:r>
        <w:rPr/>
        <w:t>In the Commission, the ERCC already has a central role during crises, natural and human- induced disasters. In</w:t>
      </w:r>
      <w:r>
        <w:rPr>
          <w:spacing w:val="-1"/>
        </w:rPr>
        <w:t> </w:t>
      </w:r>
      <w:r>
        <w:rPr/>
        <w:t>these</w:t>
      </w:r>
      <w:r>
        <w:rPr>
          <w:spacing w:val="-1"/>
        </w:rPr>
        <w:t> </w:t>
      </w:r>
      <w:r>
        <w:rPr/>
        <w:t>situations, it supports both the</w:t>
      </w:r>
      <w:r>
        <w:rPr>
          <w:spacing w:val="-1"/>
        </w:rPr>
        <w:t> </w:t>
      </w:r>
      <w:r>
        <w:rPr/>
        <w:t>EU</w:t>
      </w:r>
      <w:r>
        <w:rPr>
          <w:spacing w:val="-1"/>
        </w:rPr>
        <w:t> </w:t>
      </w:r>
      <w:r>
        <w:rPr/>
        <w:t>institutions and the</w:t>
      </w:r>
      <w:r>
        <w:rPr>
          <w:spacing w:val="-1"/>
        </w:rPr>
        <w:t> </w:t>
      </w:r>
      <w:r>
        <w:rPr/>
        <w:t>EU</w:t>
      </w:r>
      <w:r>
        <w:rPr>
          <w:spacing w:val="-1"/>
        </w:rPr>
        <w:t> </w:t>
      </w:r>
      <w:r>
        <w:rPr/>
        <w:t>Member States. The ERCC ensures the 24/7 operational capacity of the UCPM, both in preparedness and response, and serves the Member States and the EU when Integrated Political Crisis Response (IPCR) arrangements are activated, or the Solidarity Clause is invoked.</w:t>
      </w:r>
    </w:p>
    <w:p>
      <w:pPr>
        <w:pStyle w:val="BodyText"/>
        <w:spacing w:before="120"/>
        <w:ind w:right="869"/>
      </w:pPr>
      <w:r>
        <w:rPr/>
        <w:t>In the EEAS, various mechanisms ensure a coordinated and timely EU response to external crises</w:t>
      </w:r>
      <w:r>
        <w:rPr>
          <w:spacing w:val="-9"/>
        </w:rPr>
        <w:t> </w:t>
      </w:r>
      <w:r>
        <w:rPr/>
        <w:t>and</w:t>
      </w:r>
      <w:r>
        <w:rPr>
          <w:spacing w:val="-8"/>
        </w:rPr>
        <w:t> </w:t>
      </w:r>
      <w:r>
        <w:rPr/>
        <w:t>emergencies</w:t>
      </w:r>
      <w:r>
        <w:rPr>
          <w:spacing w:val="-8"/>
        </w:rPr>
        <w:t> </w:t>
      </w:r>
      <w:r>
        <w:rPr/>
        <w:t>with</w:t>
      </w:r>
      <w:r>
        <w:rPr>
          <w:spacing w:val="-10"/>
        </w:rPr>
        <w:t> </w:t>
      </w:r>
      <w:r>
        <w:rPr/>
        <w:t>an</w:t>
      </w:r>
      <w:r>
        <w:rPr>
          <w:spacing w:val="-10"/>
        </w:rPr>
        <w:t> </w:t>
      </w:r>
      <w:r>
        <w:rPr/>
        <w:t>impact</w:t>
      </w:r>
      <w:r>
        <w:rPr>
          <w:spacing w:val="-9"/>
        </w:rPr>
        <w:t> </w:t>
      </w:r>
      <w:r>
        <w:rPr/>
        <w:t>on</w:t>
      </w:r>
      <w:r>
        <w:rPr>
          <w:spacing w:val="-10"/>
        </w:rPr>
        <w:t> </w:t>
      </w:r>
      <w:r>
        <w:rPr/>
        <w:t>EU</w:t>
      </w:r>
      <w:r>
        <w:rPr>
          <w:spacing w:val="-10"/>
        </w:rPr>
        <w:t> </w:t>
      </w:r>
      <w:r>
        <w:rPr/>
        <w:t>security</w:t>
      </w:r>
      <w:r>
        <w:rPr>
          <w:spacing w:val="-9"/>
        </w:rPr>
        <w:t> </w:t>
      </w:r>
      <w:r>
        <w:rPr/>
        <w:t>interests.</w:t>
      </w:r>
      <w:r>
        <w:rPr>
          <w:spacing w:val="-10"/>
        </w:rPr>
        <w:t> </w:t>
      </w:r>
      <w:r>
        <w:rPr/>
        <w:t>Among</w:t>
      </w:r>
      <w:r>
        <w:rPr>
          <w:spacing w:val="-10"/>
        </w:rPr>
        <w:t> </w:t>
      </w:r>
      <w:r>
        <w:rPr/>
        <w:t>these</w:t>
      </w:r>
      <w:r>
        <w:rPr>
          <w:spacing w:val="-10"/>
        </w:rPr>
        <w:t> </w:t>
      </w:r>
      <w:r>
        <w:rPr/>
        <w:t>mechanisms,</w:t>
      </w:r>
      <w:r>
        <w:rPr>
          <w:spacing w:val="-9"/>
        </w:rPr>
        <w:t> </w:t>
      </w:r>
      <w:r>
        <w:rPr/>
        <w:t>the Crisis Response Centre (CRC) provides the duty of care for the security of EU staff, business continuity</w:t>
      </w:r>
      <w:r>
        <w:rPr>
          <w:spacing w:val="-5"/>
        </w:rPr>
        <w:t> </w:t>
      </w:r>
      <w:r>
        <w:rPr/>
        <w:t>of</w:t>
      </w:r>
      <w:r>
        <w:rPr>
          <w:spacing w:val="-6"/>
        </w:rPr>
        <w:t> </w:t>
      </w:r>
      <w:r>
        <w:rPr/>
        <w:t>Delegations</w:t>
      </w:r>
      <w:r>
        <w:rPr>
          <w:spacing w:val="-1"/>
        </w:rPr>
        <w:t> </w:t>
      </w:r>
      <w:r>
        <w:rPr/>
        <w:t>in</w:t>
      </w:r>
      <w:r>
        <w:rPr>
          <w:spacing w:val="-5"/>
        </w:rPr>
        <w:t> </w:t>
      </w:r>
      <w:r>
        <w:rPr/>
        <w:t>a</w:t>
      </w:r>
      <w:r>
        <w:rPr>
          <w:spacing w:val="-6"/>
        </w:rPr>
        <w:t> </w:t>
      </w:r>
      <w:r>
        <w:rPr/>
        <w:t>crisis,</w:t>
      </w:r>
      <w:r>
        <w:rPr>
          <w:spacing w:val="-4"/>
        </w:rPr>
        <w:t> </w:t>
      </w:r>
      <w:r>
        <w:rPr/>
        <w:t>and</w:t>
      </w:r>
      <w:r>
        <w:rPr>
          <w:spacing w:val="-5"/>
        </w:rPr>
        <w:t> </w:t>
      </w:r>
      <w:r>
        <w:rPr/>
        <w:t>support</w:t>
      </w:r>
      <w:r>
        <w:rPr>
          <w:spacing w:val="-5"/>
        </w:rPr>
        <w:t> </w:t>
      </w:r>
      <w:r>
        <w:rPr/>
        <w:t>to</w:t>
      </w:r>
      <w:r>
        <w:rPr>
          <w:spacing w:val="-4"/>
        </w:rPr>
        <w:t> </w:t>
      </w:r>
      <w:r>
        <w:rPr/>
        <w:t>Member</w:t>
      </w:r>
      <w:r>
        <w:rPr>
          <w:spacing w:val="-6"/>
        </w:rPr>
        <w:t> </w:t>
      </w:r>
      <w:r>
        <w:rPr/>
        <w:t>States</w:t>
      </w:r>
      <w:r>
        <w:rPr>
          <w:spacing w:val="-5"/>
        </w:rPr>
        <w:t> </w:t>
      </w:r>
      <w:r>
        <w:rPr/>
        <w:t>in</w:t>
      </w:r>
      <w:r>
        <w:rPr>
          <w:spacing w:val="-4"/>
        </w:rPr>
        <w:t> </w:t>
      </w:r>
      <w:r>
        <w:rPr/>
        <w:t>case</w:t>
      </w:r>
      <w:r>
        <w:rPr>
          <w:spacing w:val="-3"/>
        </w:rPr>
        <w:t> </w:t>
      </w:r>
      <w:r>
        <w:rPr/>
        <w:t>of</w:t>
      </w:r>
      <w:r>
        <w:rPr>
          <w:spacing w:val="-6"/>
        </w:rPr>
        <w:t> </w:t>
      </w:r>
      <w:r>
        <w:rPr/>
        <w:t>a</w:t>
      </w:r>
      <w:r>
        <w:rPr>
          <w:spacing w:val="-6"/>
        </w:rPr>
        <w:t> </w:t>
      </w:r>
      <w:r>
        <w:rPr/>
        <w:t>consular</w:t>
      </w:r>
      <w:r>
        <w:rPr>
          <w:spacing w:val="-2"/>
        </w:rPr>
        <w:t> </w:t>
      </w:r>
      <w:r>
        <w:rPr/>
        <w:t>crisis. It ensures coherence and coordination in information gathering for situational awareness in a crisis by bringing together all relevant services under the High Representative.</w:t>
      </w:r>
    </w:p>
    <w:p>
      <w:pPr>
        <w:pStyle w:val="BodyText"/>
        <w:spacing w:before="120"/>
        <w:ind w:right="874"/>
      </w:pPr>
      <w:r>
        <w:rPr/>
        <w:t>In the Council, IPCR arrangements support coordinated decision-making for major and complex crises. They facilitate shared situational awareness among Member States and EU institutions and have shown flexibility and scalability over recent years.</w:t>
      </w:r>
    </w:p>
    <w:p>
      <w:pPr>
        <w:pStyle w:val="BodyText"/>
        <w:spacing w:before="121"/>
        <w:ind w:right="877"/>
      </w:pPr>
      <w:r>
        <w:rPr/>
        <w:t>Most of these mechanisms remain rooted in a single policy area whereas crises have become increasingly intertwined. As</w:t>
      </w:r>
      <w:r>
        <w:rPr>
          <w:spacing w:val="-1"/>
        </w:rPr>
        <w:t> </w:t>
      </w:r>
      <w:r>
        <w:rPr/>
        <w:t>a</w:t>
      </w:r>
      <w:r>
        <w:rPr>
          <w:spacing w:val="-1"/>
        </w:rPr>
        <w:t> </w:t>
      </w:r>
      <w:r>
        <w:rPr/>
        <w:t>result, there is a</w:t>
      </w:r>
      <w:r>
        <w:rPr>
          <w:spacing w:val="-1"/>
        </w:rPr>
        <w:t> </w:t>
      </w:r>
      <w:r>
        <w:rPr/>
        <w:t>need to ensure greater coordination of</w:t>
      </w:r>
      <w:r>
        <w:rPr>
          <w:spacing w:val="-1"/>
        </w:rPr>
        <w:t> </w:t>
      </w:r>
      <w:r>
        <w:rPr/>
        <w:t>existing mechanisms and instruments.</w:t>
      </w:r>
    </w:p>
    <w:p>
      <w:pPr>
        <w:pStyle w:val="Heading3"/>
      </w:pPr>
      <w:r>
        <w:rPr/>
        <w:t>Improve</w:t>
      </w:r>
      <w:r>
        <w:rPr>
          <w:spacing w:val="-6"/>
        </w:rPr>
        <w:t> </w:t>
      </w:r>
      <w:r>
        <w:rPr/>
        <w:t>central</w:t>
      </w:r>
      <w:r>
        <w:rPr>
          <w:spacing w:val="-2"/>
        </w:rPr>
        <w:t> </w:t>
      </w:r>
      <w:r>
        <w:rPr/>
        <w:t>and</w:t>
      </w:r>
      <w:r>
        <w:rPr>
          <w:spacing w:val="-2"/>
        </w:rPr>
        <w:t> </w:t>
      </w:r>
      <w:r>
        <w:rPr/>
        <w:t>cross-sectoral</w:t>
      </w:r>
      <w:r>
        <w:rPr>
          <w:spacing w:val="-2"/>
        </w:rPr>
        <w:t> </w:t>
      </w:r>
      <w:r>
        <w:rPr/>
        <w:t>crisis</w:t>
      </w:r>
      <w:r>
        <w:rPr>
          <w:spacing w:val="-4"/>
        </w:rPr>
        <w:t> </w:t>
      </w:r>
      <w:r>
        <w:rPr/>
        <w:t>response</w:t>
      </w:r>
      <w:r>
        <w:rPr>
          <w:spacing w:val="-3"/>
        </w:rPr>
        <w:t> </w:t>
      </w:r>
      <w:r>
        <w:rPr/>
        <w:t>coordination</w:t>
      </w:r>
      <w:r>
        <w:rPr>
          <w:spacing w:val="-1"/>
        </w:rPr>
        <w:t> </w:t>
      </w:r>
      <w:r>
        <w:rPr/>
        <w:t>and</w:t>
      </w:r>
      <w:r>
        <w:rPr>
          <w:spacing w:val="-2"/>
        </w:rPr>
        <w:t> capability</w:t>
      </w:r>
    </w:p>
    <w:p>
      <w:pPr>
        <w:pStyle w:val="BodyText"/>
        <w:spacing w:before="120"/>
        <w:ind w:right="870"/>
      </w:pPr>
      <w:r>
        <w:rPr/>
        <w:t>The</w:t>
      </w:r>
      <w:r>
        <w:rPr>
          <w:spacing w:val="-9"/>
        </w:rPr>
        <w:t> </w:t>
      </w:r>
      <w:r>
        <w:rPr/>
        <w:t>EU</w:t>
      </w:r>
      <w:r>
        <w:rPr>
          <w:spacing w:val="-9"/>
        </w:rPr>
        <w:t> </w:t>
      </w:r>
      <w:r>
        <w:rPr/>
        <w:t>needs</w:t>
      </w:r>
      <w:r>
        <w:rPr>
          <w:spacing w:val="-8"/>
        </w:rPr>
        <w:t> </w:t>
      </w:r>
      <w:r>
        <w:rPr/>
        <w:t>to</w:t>
      </w:r>
      <w:r>
        <w:rPr>
          <w:spacing w:val="-7"/>
        </w:rPr>
        <w:t> </w:t>
      </w:r>
      <w:r>
        <w:rPr/>
        <w:t>reinforce</w:t>
      </w:r>
      <w:r>
        <w:rPr>
          <w:spacing w:val="-8"/>
        </w:rPr>
        <w:t> </w:t>
      </w:r>
      <w:r>
        <w:rPr/>
        <w:t>its</w:t>
      </w:r>
      <w:r>
        <w:rPr>
          <w:spacing w:val="-8"/>
        </w:rPr>
        <w:t> </w:t>
      </w:r>
      <w:r>
        <w:rPr/>
        <w:t>crisis</w:t>
      </w:r>
      <w:r>
        <w:rPr>
          <w:spacing w:val="-8"/>
        </w:rPr>
        <w:t> </w:t>
      </w:r>
      <w:r>
        <w:rPr/>
        <w:t>coordination,</w:t>
      </w:r>
      <w:r>
        <w:rPr>
          <w:spacing w:val="-8"/>
        </w:rPr>
        <w:t> </w:t>
      </w:r>
      <w:r>
        <w:rPr/>
        <w:t>building</w:t>
      </w:r>
      <w:r>
        <w:rPr>
          <w:spacing w:val="-8"/>
        </w:rPr>
        <w:t> </w:t>
      </w:r>
      <w:r>
        <w:rPr/>
        <w:t>on</w:t>
      </w:r>
      <w:r>
        <w:rPr>
          <w:spacing w:val="-8"/>
        </w:rPr>
        <w:t> </w:t>
      </w:r>
      <w:r>
        <w:rPr/>
        <w:t>existing</w:t>
      </w:r>
      <w:r>
        <w:rPr>
          <w:spacing w:val="-8"/>
        </w:rPr>
        <w:t> </w:t>
      </w:r>
      <w:r>
        <w:rPr/>
        <w:t>structures.</w:t>
      </w:r>
      <w:r>
        <w:rPr>
          <w:spacing w:val="-6"/>
        </w:rPr>
        <w:t> </w:t>
      </w:r>
      <w:r>
        <w:rPr/>
        <w:t>Coordination mechanisms, such as the IPCR, the Commission’s internal crisis coordination mechanism ARGUS, its ERCC and the EEAS CRC must be upgraded to face the challenges lying ahead. Optimising the IPCR arrangements would improve the capacity of the EU and its Member States to operationalise the Solidarity Clause (Article 222 TFEU), but also simplify its </w:t>
      </w:r>
      <w:r>
        <w:rPr>
          <w:spacing w:val="-2"/>
        </w:rPr>
        <w:t>activation.</w:t>
      </w:r>
    </w:p>
    <w:p>
      <w:pPr>
        <w:pStyle w:val="BodyText"/>
        <w:spacing w:before="120"/>
        <w:ind w:right="873"/>
      </w:pPr>
      <w:r>
        <w:rPr/>
        <w:t>The EU must continue to strengthen its response capabilities and strategic crisis reserves, including stockpiles and deployable assets, to address critical shortages and ensure rapid response, including to hybrid attacks.</w:t>
      </w:r>
      <w:r>
        <w:rPr>
          <w:spacing w:val="40"/>
        </w:rPr>
        <w:t> </w:t>
      </w:r>
      <w:r>
        <w:rPr/>
        <w:t>This includes secure communication channels, and the establishment of the European Critical Communication System.</w:t>
      </w:r>
    </w:p>
    <w:p>
      <w:pPr>
        <w:pStyle w:val="BodyText"/>
        <w:spacing w:after="0"/>
        <w:sectPr>
          <w:pgSz w:w="11910" w:h="16840"/>
          <w:pgMar w:header="0" w:footer="727" w:top="1360" w:bottom="920" w:left="425" w:right="566"/>
        </w:sectPr>
      </w:pPr>
    </w:p>
    <w:p>
      <w:pPr>
        <w:pStyle w:val="BodyText"/>
        <w:spacing w:before="60"/>
        <w:ind w:right="871"/>
      </w:pPr>
      <w:r>
        <w:rPr/>
        <w:t>Work</w:t>
      </w:r>
      <w:r>
        <w:rPr>
          <w:spacing w:val="-2"/>
        </w:rPr>
        <w:t> </w:t>
      </w:r>
      <w:r>
        <w:rPr/>
        <w:t>towards</w:t>
      </w:r>
      <w:r>
        <w:rPr>
          <w:spacing w:val="-2"/>
        </w:rPr>
        <w:t> </w:t>
      </w:r>
      <w:r>
        <w:rPr/>
        <w:t>a</w:t>
      </w:r>
      <w:r>
        <w:rPr>
          <w:spacing w:val="-2"/>
        </w:rPr>
        <w:t> </w:t>
      </w:r>
      <w:r>
        <w:rPr/>
        <w:t>European</w:t>
      </w:r>
      <w:r>
        <w:rPr>
          <w:spacing w:val="-1"/>
        </w:rPr>
        <w:t> </w:t>
      </w:r>
      <w:r>
        <w:rPr/>
        <w:t>Civil</w:t>
      </w:r>
      <w:r>
        <w:rPr>
          <w:spacing w:val="-1"/>
        </w:rPr>
        <w:t> </w:t>
      </w:r>
      <w:r>
        <w:rPr/>
        <w:t>Defence</w:t>
      </w:r>
      <w:r>
        <w:rPr>
          <w:spacing w:val="-2"/>
        </w:rPr>
        <w:t> </w:t>
      </w:r>
      <w:r>
        <w:rPr/>
        <w:t>Mechanism</w:t>
      </w:r>
      <w:r>
        <w:rPr>
          <w:spacing w:val="-1"/>
        </w:rPr>
        <w:t> </w:t>
      </w:r>
      <w:r>
        <w:rPr/>
        <w:t>should further</w:t>
      </w:r>
      <w:r>
        <w:rPr>
          <w:spacing w:val="-3"/>
        </w:rPr>
        <w:t> </w:t>
      </w:r>
      <w:r>
        <w:rPr/>
        <w:t>support</w:t>
      </w:r>
      <w:r>
        <w:rPr>
          <w:spacing w:val="-1"/>
        </w:rPr>
        <w:t> </w:t>
      </w:r>
      <w:r>
        <w:rPr/>
        <w:t>the</w:t>
      </w:r>
      <w:r>
        <w:rPr>
          <w:spacing w:val="-2"/>
        </w:rPr>
        <w:t> </w:t>
      </w:r>
      <w:r>
        <w:rPr/>
        <w:t>strengthening of cross-sectoral response capabilities. The EU’s external action needs to be linked more effectively with internal crisis response capabilities.</w:t>
      </w:r>
    </w:p>
    <w:p>
      <w:pPr>
        <w:pStyle w:val="Heading2"/>
        <w:spacing w:before="121"/>
        <w:ind w:left="1015" w:firstLine="0"/>
      </w:pPr>
      <w:r>
        <w:rPr/>
        <w:t>Key</w:t>
      </w:r>
      <w:r>
        <w:rPr>
          <w:spacing w:val="-1"/>
        </w:rPr>
        <w:t> </w:t>
      </w:r>
      <w:r>
        <w:rPr>
          <w:spacing w:val="-2"/>
        </w:rPr>
        <w:t>actions</w:t>
      </w:r>
    </w:p>
    <w:p>
      <w:pPr>
        <w:pStyle w:val="ListParagraph"/>
        <w:numPr>
          <w:ilvl w:val="0"/>
          <w:numId w:val="3"/>
        </w:numPr>
        <w:tabs>
          <w:tab w:pos="1441" w:val="left" w:leader="none"/>
        </w:tabs>
        <w:spacing w:line="240" w:lineRule="auto" w:before="120" w:after="0"/>
        <w:ind w:left="1441" w:right="0" w:hanging="426"/>
        <w:jc w:val="both"/>
        <w:rPr>
          <w:b/>
          <w:sz w:val="24"/>
        </w:rPr>
      </w:pPr>
      <w:r>
        <w:rPr>
          <w:b/>
          <w:sz w:val="24"/>
        </w:rPr>
        <w:t>Set</w:t>
      </w:r>
      <w:r>
        <w:rPr>
          <w:b/>
          <w:spacing w:val="-2"/>
          <w:sz w:val="24"/>
        </w:rPr>
        <w:t> </w:t>
      </w:r>
      <w:r>
        <w:rPr>
          <w:b/>
          <w:sz w:val="24"/>
        </w:rPr>
        <w:t>up</w:t>
      </w:r>
      <w:r>
        <w:rPr>
          <w:b/>
          <w:spacing w:val="-2"/>
          <w:sz w:val="24"/>
        </w:rPr>
        <w:t> </w:t>
      </w:r>
      <w:r>
        <w:rPr>
          <w:b/>
          <w:sz w:val="24"/>
        </w:rPr>
        <w:t>an</w:t>
      </w:r>
      <w:r>
        <w:rPr>
          <w:b/>
          <w:spacing w:val="-1"/>
          <w:sz w:val="24"/>
        </w:rPr>
        <w:t> </w:t>
      </w:r>
      <w:r>
        <w:rPr>
          <w:b/>
          <w:sz w:val="24"/>
        </w:rPr>
        <w:t>EU</w:t>
      </w:r>
      <w:r>
        <w:rPr>
          <w:b/>
          <w:spacing w:val="-2"/>
          <w:sz w:val="24"/>
        </w:rPr>
        <w:t> </w:t>
      </w:r>
      <w:r>
        <w:rPr>
          <w:b/>
          <w:sz w:val="24"/>
        </w:rPr>
        <w:t>crisis</w:t>
      </w:r>
      <w:r>
        <w:rPr>
          <w:b/>
          <w:spacing w:val="-3"/>
          <w:sz w:val="24"/>
        </w:rPr>
        <w:t> </w:t>
      </w:r>
      <w:r>
        <w:rPr>
          <w:b/>
          <w:sz w:val="24"/>
        </w:rPr>
        <w:t>coordination</w:t>
      </w:r>
      <w:r>
        <w:rPr>
          <w:b/>
          <w:spacing w:val="1"/>
          <w:sz w:val="24"/>
        </w:rPr>
        <w:t> </w:t>
      </w:r>
      <w:r>
        <w:rPr>
          <w:b/>
          <w:spacing w:val="-5"/>
          <w:sz w:val="24"/>
        </w:rPr>
        <w:t>hub</w:t>
      </w:r>
    </w:p>
    <w:p>
      <w:pPr>
        <w:pStyle w:val="BodyText"/>
        <w:spacing w:before="120"/>
        <w:ind w:right="870"/>
      </w:pPr>
      <w:r>
        <w:rPr/>
        <w:t>The Commission will create an EU crisis coordination hub, building on the</w:t>
      </w:r>
      <w:r>
        <w:rPr>
          <w:spacing w:val="-1"/>
        </w:rPr>
        <w:t> </w:t>
      </w:r>
      <w:r>
        <w:rPr/>
        <w:t>structures and the expertise of the ERCC.</w:t>
      </w:r>
      <w:r>
        <w:rPr>
          <w:spacing w:val="-2"/>
        </w:rPr>
        <w:t> </w:t>
      </w:r>
      <w:r>
        <w:rPr/>
        <w:t>The ERCC will continue to carry out its civil protection functions, which</w:t>
      </w:r>
      <w:r>
        <w:rPr>
          <w:spacing w:val="-15"/>
        </w:rPr>
        <w:t> </w:t>
      </w:r>
      <w:r>
        <w:rPr/>
        <w:t>will</w:t>
      </w:r>
      <w:r>
        <w:rPr>
          <w:spacing w:val="-15"/>
        </w:rPr>
        <w:t> </w:t>
      </w:r>
      <w:r>
        <w:rPr/>
        <w:t>remain</w:t>
      </w:r>
      <w:r>
        <w:rPr>
          <w:spacing w:val="-15"/>
        </w:rPr>
        <w:t> </w:t>
      </w:r>
      <w:r>
        <w:rPr/>
        <w:t>crucial</w:t>
      </w:r>
      <w:r>
        <w:rPr>
          <w:spacing w:val="-15"/>
        </w:rPr>
        <w:t> </w:t>
      </w:r>
      <w:r>
        <w:rPr/>
        <w:t>in</w:t>
      </w:r>
      <w:r>
        <w:rPr>
          <w:spacing w:val="-15"/>
        </w:rPr>
        <w:t> </w:t>
      </w:r>
      <w:r>
        <w:rPr/>
        <w:t>responding</w:t>
      </w:r>
      <w:r>
        <w:rPr>
          <w:spacing w:val="-15"/>
        </w:rPr>
        <w:t> </w:t>
      </w:r>
      <w:r>
        <w:rPr/>
        <w:t>to</w:t>
      </w:r>
      <w:r>
        <w:rPr>
          <w:spacing w:val="-15"/>
        </w:rPr>
        <w:t> </w:t>
      </w:r>
      <w:r>
        <w:rPr/>
        <w:t>crises.</w:t>
      </w:r>
      <w:r>
        <w:rPr>
          <w:spacing w:val="-15"/>
        </w:rPr>
        <w:t> </w:t>
      </w:r>
      <w:r>
        <w:rPr/>
        <w:t>Its</w:t>
      </w:r>
      <w:r>
        <w:rPr>
          <w:spacing w:val="-15"/>
        </w:rPr>
        <w:t> </w:t>
      </w:r>
      <w:r>
        <w:rPr/>
        <w:t>objective</w:t>
      </w:r>
      <w:r>
        <w:rPr>
          <w:spacing w:val="-15"/>
        </w:rPr>
        <w:t> </w:t>
      </w:r>
      <w:r>
        <w:rPr/>
        <w:t>is</w:t>
      </w:r>
      <w:r>
        <w:rPr>
          <w:spacing w:val="-15"/>
        </w:rPr>
        <w:t> </w:t>
      </w:r>
      <w:r>
        <w:rPr/>
        <w:t>to</w:t>
      </w:r>
      <w:r>
        <w:rPr>
          <w:spacing w:val="-15"/>
        </w:rPr>
        <w:t> </w:t>
      </w:r>
      <w:r>
        <w:rPr/>
        <w:t>continue</w:t>
      </w:r>
      <w:r>
        <w:rPr>
          <w:spacing w:val="-15"/>
        </w:rPr>
        <w:t> </w:t>
      </w:r>
      <w:r>
        <w:rPr/>
        <w:t>and</w:t>
      </w:r>
      <w:r>
        <w:rPr>
          <w:spacing w:val="-15"/>
        </w:rPr>
        <w:t> </w:t>
      </w:r>
      <w:r>
        <w:rPr/>
        <w:t>further</w:t>
      </w:r>
      <w:r>
        <w:rPr>
          <w:spacing w:val="-15"/>
        </w:rPr>
        <w:t> </w:t>
      </w:r>
      <w:r>
        <w:rPr/>
        <w:t>upscale support to Member States in managing the cross-sectoral consequences of crises, based on reinforced planning and more comprehensive analysis and situational awareness.</w:t>
      </w:r>
    </w:p>
    <w:p>
      <w:pPr>
        <w:pStyle w:val="BodyText"/>
        <w:spacing w:before="120"/>
        <w:ind w:right="866"/>
      </w:pPr>
      <w:r>
        <w:rPr/>
        <w:t>The</w:t>
      </w:r>
      <w:r>
        <w:rPr>
          <w:spacing w:val="-6"/>
        </w:rPr>
        <w:t> </w:t>
      </w:r>
      <w:r>
        <w:rPr/>
        <w:t>EU</w:t>
      </w:r>
      <w:r>
        <w:rPr>
          <w:spacing w:val="-6"/>
        </w:rPr>
        <w:t> </w:t>
      </w:r>
      <w:r>
        <w:rPr/>
        <w:t>crisis</w:t>
      </w:r>
      <w:r>
        <w:rPr>
          <w:spacing w:val="-4"/>
        </w:rPr>
        <w:t> </w:t>
      </w:r>
      <w:r>
        <w:rPr/>
        <w:t>coordination</w:t>
      </w:r>
      <w:r>
        <w:rPr>
          <w:spacing w:val="-5"/>
        </w:rPr>
        <w:t> </w:t>
      </w:r>
      <w:r>
        <w:rPr/>
        <w:t>hub</w:t>
      </w:r>
      <w:r>
        <w:rPr>
          <w:spacing w:val="-5"/>
        </w:rPr>
        <w:t> </w:t>
      </w:r>
      <w:r>
        <w:rPr/>
        <w:t>within</w:t>
      </w:r>
      <w:r>
        <w:rPr>
          <w:spacing w:val="-5"/>
        </w:rPr>
        <w:t> </w:t>
      </w:r>
      <w:r>
        <w:rPr/>
        <w:t>the</w:t>
      </w:r>
      <w:r>
        <w:rPr>
          <w:spacing w:val="-5"/>
        </w:rPr>
        <w:t> </w:t>
      </w:r>
      <w:r>
        <w:rPr/>
        <w:t>ERCC</w:t>
      </w:r>
      <w:r>
        <w:rPr>
          <w:spacing w:val="-7"/>
        </w:rPr>
        <w:t> </w:t>
      </w:r>
      <w:r>
        <w:rPr/>
        <w:t>will</w:t>
      </w:r>
      <w:r>
        <w:rPr>
          <w:spacing w:val="-4"/>
        </w:rPr>
        <w:t> </w:t>
      </w:r>
      <w:r>
        <w:rPr/>
        <w:t>have</w:t>
      </w:r>
      <w:r>
        <w:rPr>
          <w:spacing w:val="-6"/>
        </w:rPr>
        <w:t> </w:t>
      </w:r>
      <w:r>
        <w:rPr/>
        <w:t>a</w:t>
      </w:r>
      <w:r>
        <w:rPr>
          <w:spacing w:val="-6"/>
        </w:rPr>
        <w:t> </w:t>
      </w:r>
      <w:r>
        <w:rPr/>
        <w:t>role</w:t>
      </w:r>
      <w:r>
        <w:rPr>
          <w:spacing w:val="-2"/>
        </w:rPr>
        <w:t> </w:t>
      </w:r>
      <w:r>
        <w:rPr/>
        <w:t>both</w:t>
      </w:r>
      <w:r>
        <w:rPr>
          <w:spacing w:val="-4"/>
        </w:rPr>
        <w:t> </w:t>
      </w:r>
      <w:r>
        <w:rPr/>
        <w:t>within</w:t>
      </w:r>
      <w:r>
        <w:rPr>
          <w:spacing w:val="-5"/>
        </w:rPr>
        <w:t> </w:t>
      </w:r>
      <w:r>
        <w:rPr/>
        <w:t>the</w:t>
      </w:r>
      <w:r>
        <w:rPr>
          <w:spacing w:val="-5"/>
        </w:rPr>
        <w:t> </w:t>
      </w:r>
      <w:r>
        <w:rPr/>
        <w:t>Commission and in supporting interlocutors in Member States, with a focus on anticipating and managing the consequences of crises across sectors. In order to link external action with internal crisis response more effectively, the EU crisis coordination hub will closely coordinate with the EEAS, and in particular with the CRC.</w:t>
      </w:r>
      <w:r>
        <w:rPr>
          <w:spacing w:val="-2"/>
        </w:rPr>
        <w:t> </w:t>
      </w:r>
      <w:r>
        <w:rPr/>
        <w:t>Without prejudice to the role of the EEAS, the crisis- coordination hub will: (i) work towards a common understanding at all levels of crises and their implications for various sectors and the entire population; (ii) facilitate work across the sectors by providing crisis-management support to the lead services without taking over sectoral</w:t>
      </w:r>
      <w:r>
        <w:rPr>
          <w:spacing w:val="-12"/>
        </w:rPr>
        <w:t> </w:t>
      </w:r>
      <w:r>
        <w:rPr/>
        <w:t>responsibilities;</w:t>
      </w:r>
      <w:r>
        <w:rPr>
          <w:spacing w:val="-14"/>
        </w:rPr>
        <w:t> </w:t>
      </w:r>
      <w:r>
        <w:rPr/>
        <w:t>and</w:t>
      </w:r>
      <w:r>
        <w:rPr>
          <w:spacing w:val="-12"/>
        </w:rPr>
        <w:t> </w:t>
      </w:r>
      <w:r>
        <w:rPr/>
        <w:t>(iii)</w:t>
      </w:r>
      <w:r>
        <w:rPr>
          <w:spacing w:val="-12"/>
        </w:rPr>
        <w:t> </w:t>
      </w:r>
      <w:r>
        <w:rPr/>
        <w:t>monitor</w:t>
      </w:r>
      <w:r>
        <w:rPr>
          <w:spacing w:val="-12"/>
        </w:rPr>
        <w:t> </w:t>
      </w:r>
      <w:r>
        <w:rPr/>
        <w:t>the</w:t>
      </w:r>
      <w:r>
        <w:rPr>
          <w:spacing w:val="-13"/>
        </w:rPr>
        <w:t> </w:t>
      </w:r>
      <w:r>
        <w:rPr/>
        <w:t>overall</w:t>
      </w:r>
      <w:r>
        <w:rPr>
          <w:spacing w:val="-11"/>
        </w:rPr>
        <w:t> </w:t>
      </w:r>
      <w:r>
        <w:rPr/>
        <w:t>response</w:t>
      </w:r>
      <w:r>
        <w:rPr>
          <w:spacing w:val="-13"/>
        </w:rPr>
        <w:t> </w:t>
      </w:r>
      <w:r>
        <w:rPr/>
        <w:t>to</w:t>
      </w:r>
      <w:r>
        <w:rPr>
          <w:spacing w:val="-12"/>
        </w:rPr>
        <w:t> </w:t>
      </w:r>
      <w:r>
        <w:rPr/>
        <w:t>crises</w:t>
      </w:r>
      <w:r>
        <w:rPr>
          <w:spacing w:val="-12"/>
        </w:rPr>
        <w:t> </w:t>
      </w:r>
      <w:r>
        <w:rPr/>
        <w:t>while</w:t>
      </w:r>
      <w:r>
        <w:rPr>
          <w:spacing w:val="-13"/>
        </w:rPr>
        <w:t> </w:t>
      </w:r>
      <w:r>
        <w:rPr/>
        <w:t>ensuring</w:t>
      </w:r>
      <w:r>
        <w:rPr>
          <w:spacing w:val="-12"/>
        </w:rPr>
        <w:t> </w:t>
      </w:r>
      <w:r>
        <w:rPr/>
        <w:t>constant feedback to the Council including through the IPCR.</w:t>
      </w:r>
    </w:p>
    <w:p>
      <w:pPr>
        <w:pStyle w:val="Heading2"/>
        <w:numPr>
          <w:ilvl w:val="0"/>
          <w:numId w:val="3"/>
        </w:numPr>
        <w:tabs>
          <w:tab w:pos="1441" w:val="left" w:leader="none"/>
        </w:tabs>
        <w:spacing w:line="240" w:lineRule="auto" w:before="121" w:after="0"/>
        <w:ind w:left="1441" w:right="0" w:hanging="426"/>
        <w:jc w:val="both"/>
      </w:pPr>
      <w:r>
        <w:rPr/>
        <w:t>Boost</w:t>
      </w:r>
      <w:r>
        <w:rPr>
          <w:spacing w:val="-4"/>
        </w:rPr>
        <w:t> </w:t>
      </w:r>
      <w:r>
        <w:rPr/>
        <w:t>rescEU</w:t>
      </w:r>
      <w:r>
        <w:rPr>
          <w:spacing w:val="-2"/>
        </w:rPr>
        <w:t> </w:t>
      </w:r>
      <w:r>
        <w:rPr/>
        <w:t>–</w:t>
      </w:r>
      <w:r>
        <w:rPr>
          <w:spacing w:val="-1"/>
        </w:rPr>
        <w:t> </w:t>
      </w:r>
      <w:r>
        <w:rPr/>
        <w:t>EU-level</w:t>
      </w:r>
      <w:r>
        <w:rPr>
          <w:spacing w:val="-2"/>
        </w:rPr>
        <w:t> </w:t>
      </w:r>
      <w:r>
        <w:rPr/>
        <w:t>reserve</w:t>
      </w:r>
      <w:r>
        <w:rPr>
          <w:spacing w:val="-2"/>
        </w:rPr>
        <w:t> </w:t>
      </w:r>
      <w:r>
        <w:rPr/>
        <w:t>of</w:t>
      </w:r>
      <w:r>
        <w:rPr>
          <w:spacing w:val="-1"/>
        </w:rPr>
        <w:t> </w:t>
      </w:r>
      <w:r>
        <w:rPr/>
        <w:t>response</w:t>
      </w:r>
      <w:r>
        <w:rPr>
          <w:spacing w:val="-2"/>
        </w:rPr>
        <w:t> capacities</w:t>
      </w:r>
    </w:p>
    <w:p>
      <w:pPr>
        <w:pStyle w:val="BodyText"/>
        <w:spacing w:before="120"/>
        <w:ind w:right="870"/>
      </w:pPr>
      <w:r>
        <w:rPr/>
        <w:t>Building on the</w:t>
      </w:r>
      <w:r>
        <w:rPr>
          <w:spacing w:val="-1"/>
        </w:rPr>
        <w:t> </w:t>
      </w:r>
      <w:r>
        <w:rPr/>
        <w:t>success of</w:t>
      </w:r>
      <w:r>
        <w:rPr>
          <w:spacing w:val="-1"/>
        </w:rPr>
        <w:t> </w:t>
      </w:r>
      <w:r>
        <w:rPr/>
        <w:t>the</w:t>
      </w:r>
      <w:r>
        <w:rPr>
          <w:spacing w:val="-1"/>
        </w:rPr>
        <w:t> </w:t>
      </w:r>
      <w:r>
        <w:rPr/>
        <w:t>development of aerial firefighting and other rescEU</w:t>
      </w:r>
      <w:r>
        <w:rPr>
          <w:spacing w:val="-1"/>
        </w:rPr>
        <w:t> </w:t>
      </w:r>
      <w:r>
        <w:rPr/>
        <w:t>capacities, the</w:t>
      </w:r>
      <w:r>
        <w:rPr>
          <w:spacing w:val="-10"/>
        </w:rPr>
        <w:t> </w:t>
      </w:r>
      <w:r>
        <w:rPr/>
        <w:t>Commission</w:t>
      </w:r>
      <w:r>
        <w:rPr>
          <w:spacing w:val="-9"/>
        </w:rPr>
        <w:t> </w:t>
      </w:r>
      <w:r>
        <w:rPr/>
        <w:t>will</w:t>
      </w:r>
      <w:r>
        <w:rPr>
          <w:spacing w:val="-9"/>
        </w:rPr>
        <w:t> </w:t>
      </w:r>
      <w:r>
        <w:rPr/>
        <w:t>secure</w:t>
      </w:r>
      <w:r>
        <w:rPr>
          <w:spacing w:val="-11"/>
        </w:rPr>
        <w:t> </w:t>
      </w:r>
      <w:r>
        <w:rPr/>
        <w:t>the</w:t>
      </w:r>
      <w:r>
        <w:rPr>
          <w:spacing w:val="-10"/>
        </w:rPr>
        <w:t> </w:t>
      </w:r>
      <w:r>
        <w:rPr/>
        <w:t>maintenance</w:t>
      </w:r>
      <w:r>
        <w:rPr>
          <w:spacing w:val="-11"/>
        </w:rPr>
        <w:t> </w:t>
      </w:r>
      <w:r>
        <w:rPr/>
        <w:t>and</w:t>
      </w:r>
      <w:r>
        <w:rPr>
          <w:spacing w:val="-5"/>
        </w:rPr>
        <w:t> </w:t>
      </w:r>
      <w:r>
        <w:rPr/>
        <w:t>possible</w:t>
      </w:r>
      <w:r>
        <w:rPr>
          <w:spacing w:val="-10"/>
        </w:rPr>
        <w:t> </w:t>
      </w:r>
      <w:r>
        <w:rPr/>
        <w:t>scaling</w:t>
      </w:r>
      <w:r>
        <w:rPr>
          <w:spacing w:val="-10"/>
        </w:rPr>
        <w:t> </w:t>
      </w:r>
      <w:r>
        <w:rPr/>
        <w:t>up</w:t>
      </w:r>
      <w:r>
        <w:rPr>
          <w:spacing w:val="-10"/>
        </w:rPr>
        <w:t> </w:t>
      </w:r>
      <w:r>
        <w:rPr/>
        <w:t>of</w:t>
      </w:r>
      <w:r>
        <w:rPr>
          <w:spacing w:val="-10"/>
        </w:rPr>
        <w:t> </w:t>
      </w:r>
      <w:r>
        <w:rPr/>
        <w:t>its</w:t>
      </w:r>
      <w:r>
        <w:rPr>
          <w:spacing w:val="-7"/>
        </w:rPr>
        <w:t> </w:t>
      </w:r>
      <w:r>
        <w:rPr/>
        <w:t>existing</w:t>
      </w:r>
      <w:r>
        <w:rPr>
          <w:spacing w:val="-9"/>
        </w:rPr>
        <w:t> </w:t>
      </w:r>
      <w:r>
        <w:rPr/>
        <w:t>capabilities (aerial</w:t>
      </w:r>
      <w:r>
        <w:rPr>
          <w:spacing w:val="-2"/>
        </w:rPr>
        <w:t> </w:t>
      </w:r>
      <w:r>
        <w:rPr/>
        <w:t>firefighting,</w:t>
      </w:r>
      <w:r>
        <w:rPr>
          <w:spacing w:val="-2"/>
        </w:rPr>
        <w:t> </w:t>
      </w:r>
      <w:r>
        <w:rPr/>
        <w:t>medical,</w:t>
      </w:r>
      <w:r>
        <w:rPr>
          <w:spacing w:val="-2"/>
        </w:rPr>
        <w:t> </w:t>
      </w:r>
      <w:r>
        <w:rPr/>
        <w:t>CBRN,</w:t>
      </w:r>
      <w:r>
        <w:rPr>
          <w:spacing w:val="-3"/>
        </w:rPr>
        <w:t> </w:t>
      </w:r>
      <w:r>
        <w:rPr/>
        <w:t>shelters,</w:t>
      </w:r>
      <w:r>
        <w:rPr>
          <w:spacing w:val="-3"/>
        </w:rPr>
        <w:t> </w:t>
      </w:r>
      <w:r>
        <w:rPr/>
        <w:t>transport,</w:t>
      </w:r>
      <w:r>
        <w:rPr>
          <w:spacing w:val="-2"/>
        </w:rPr>
        <w:t> </w:t>
      </w:r>
      <w:r>
        <w:rPr/>
        <w:t>energy).</w:t>
      </w:r>
      <w:r>
        <w:rPr>
          <w:spacing w:val="-2"/>
        </w:rPr>
        <w:t> </w:t>
      </w:r>
      <w:r>
        <w:rPr/>
        <w:t>It</w:t>
      </w:r>
      <w:r>
        <w:rPr>
          <w:spacing w:val="-3"/>
        </w:rPr>
        <w:t> </w:t>
      </w:r>
      <w:r>
        <w:rPr/>
        <w:t>will</w:t>
      </w:r>
      <w:r>
        <w:rPr>
          <w:spacing w:val="-2"/>
        </w:rPr>
        <w:t> </w:t>
      </w:r>
      <w:r>
        <w:rPr/>
        <w:t>also</w:t>
      </w:r>
      <w:r>
        <w:rPr>
          <w:spacing w:val="-2"/>
        </w:rPr>
        <w:t> </w:t>
      </w:r>
      <w:r>
        <w:rPr/>
        <w:t>finalise</w:t>
      </w:r>
      <w:r>
        <w:rPr>
          <w:spacing w:val="-3"/>
        </w:rPr>
        <w:t> </w:t>
      </w:r>
      <w:r>
        <w:rPr/>
        <w:t>setting</w:t>
      </w:r>
      <w:r>
        <w:rPr>
          <w:spacing w:val="-2"/>
        </w:rPr>
        <w:t> </w:t>
      </w:r>
      <w:r>
        <w:rPr/>
        <w:t>up a European field hospital. Together with Member States, the Commission will assess the expansion of these strategic reserves to other types of capacities for which gaps are identified (e.g. critical infrastructure repair, telecommunications, etc.).</w:t>
      </w:r>
    </w:p>
    <w:p>
      <w:pPr>
        <w:pStyle w:val="BodyText"/>
        <w:spacing w:before="240"/>
        <w:ind w:left="0"/>
        <w:jc w:val="left"/>
      </w:pPr>
    </w:p>
    <w:p>
      <w:pPr>
        <w:pStyle w:val="Heading1"/>
        <w:numPr>
          <w:ilvl w:val="0"/>
          <w:numId w:val="2"/>
        </w:numPr>
        <w:tabs>
          <w:tab w:pos="1734" w:val="left" w:leader="none"/>
        </w:tabs>
        <w:spacing w:line="240" w:lineRule="auto" w:before="0" w:after="0"/>
        <w:ind w:left="1734" w:right="0" w:hanging="359"/>
        <w:jc w:val="left"/>
      </w:pPr>
      <w:r>
        <w:rPr/>
        <w:t>RESILIENCE</w:t>
      </w:r>
      <w:r>
        <w:rPr>
          <w:spacing w:val="-2"/>
        </w:rPr>
        <w:t> </w:t>
      </w:r>
      <w:r>
        <w:rPr/>
        <w:t>THROUGH</w:t>
      </w:r>
      <w:r>
        <w:rPr>
          <w:spacing w:val="-2"/>
        </w:rPr>
        <w:t> </w:t>
      </w:r>
      <w:r>
        <w:rPr/>
        <w:t>EXTERNAL</w:t>
      </w:r>
      <w:r>
        <w:rPr>
          <w:spacing w:val="-2"/>
        </w:rPr>
        <w:t> PARTNERSHIPS</w:t>
      </w:r>
    </w:p>
    <w:p>
      <w:pPr>
        <w:pStyle w:val="BodyText"/>
        <w:spacing w:before="121"/>
        <w:ind w:right="870"/>
      </w:pPr>
      <w:r>
        <w:rPr/>
        <w:t>The security and resilience of the EU and Member States are increasingly intertwined with those of our partners, in particular our enlargement and neighbourhood partners, who face a similar range of global crises and challenges. They are often the target of hybrid and other hostile activities, including economic coercion from foreign malicious actors, seeking to weaponise their vulnerabilities and dependencies. Working with our partners to anticipate, prepare</w:t>
      </w:r>
      <w:r>
        <w:rPr>
          <w:spacing w:val="-13"/>
        </w:rPr>
        <w:t> </w:t>
      </w:r>
      <w:r>
        <w:rPr/>
        <w:t>for,</w:t>
      </w:r>
      <w:r>
        <w:rPr>
          <w:spacing w:val="-10"/>
        </w:rPr>
        <w:t> </w:t>
      </w:r>
      <w:r>
        <w:rPr/>
        <w:t>prevent</w:t>
      </w:r>
      <w:r>
        <w:rPr>
          <w:spacing w:val="-12"/>
        </w:rPr>
        <w:t> </w:t>
      </w:r>
      <w:r>
        <w:rPr/>
        <w:t>and</w:t>
      </w:r>
      <w:r>
        <w:rPr>
          <w:spacing w:val="-12"/>
        </w:rPr>
        <w:t> </w:t>
      </w:r>
      <w:r>
        <w:rPr/>
        <w:t>respond</w:t>
      </w:r>
      <w:r>
        <w:rPr>
          <w:spacing w:val="-12"/>
        </w:rPr>
        <w:t> </w:t>
      </w:r>
      <w:r>
        <w:rPr/>
        <w:t>to</w:t>
      </w:r>
      <w:r>
        <w:rPr>
          <w:spacing w:val="-12"/>
        </w:rPr>
        <w:t> </w:t>
      </w:r>
      <w:r>
        <w:rPr/>
        <w:t>crises</w:t>
      </w:r>
      <w:r>
        <w:rPr>
          <w:spacing w:val="-11"/>
        </w:rPr>
        <w:t> </w:t>
      </w:r>
      <w:r>
        <w:rPr/>
        <w:t>is</w:t>
      </w:r>
      <w:r>
        <w:rPr>
          <w:spacing w:val="-12"/>
        </w:rPr>
        <w:t> </w:t>
      </w:r>
      <w:r>
        <w:rPr/>
        <w:t>mutually</w:t>
      </w:r>
      <w:r>
        <w:rPr>
          <w:spacing w:val="-12"/>
        </w:rPr>
        <w:t> </w:t>
      </w:r>
      <w:r>
        <w:rPr/>
        <w:t>beneficial,</w:t>
      </w:r>
      <w:r>
        <w:rPr>
          <w:spacing w:val="-9"/>
        </w:rPr>
        <w:t> </w:t>
      </w:r>
      <w:r>
        <w:rPr/>
        <w:t>an</w:t>
      </w:r>
      <w:r>
        <w:rPr>
          <w:spacing w:val="-12"/>
        </w:rPr>
        <w:t> </w:t>
      </w:r>
      <w:r>
        <w:rPr/>
        <w:t>expression</w:t>
      </w:r>
      <w:r>
        <w:rPr>
          <w:spacing w:val="-12"/>
        </w:rPr>
        <w:t> </w:t>
      </w:r>
      <w:r>
        <w:rPr/>
        <w:t>of</w:t>
      </w:r>
      <w:r>
        <w:rPr>
          <w:spacing w:val="-13"/>
        </w:rPr>
        <w:t> </w:t>
      </w:r>
      <w:r>
        <w:rPr/>
        <w:t>EU</w:t>
      </w:r>
      <w:r>
        <w:rPr>
          <w:spacing w:val="-13"/>
        </w:rPr>
        <w:t> </w:t>
      </w:r>
      <w:r>
        <w:rPr/>
        <w:t>solidarity and fundamental to lower the risk of cascading or spill-over effects for the EU of crises originating elsewhere.</w:t>
      </w:r>
    </w:p>
    <w:p>
      <w:pPr>
        <w:pStyle w:val="BodyText"/>
        <w:spacing w:before="120"/>
        <w:ind w:right="870"/>
      </w:pPr>
      <w:r>
        <w:rPr/>
        <w:t>In an increasingly volatile geopolitical environment, and to tackle global challenges such as climate change and global health, the EU and Member States should continue to develop and deepen tailored and mutually beneficial bilateral and plurilateral partnerships including in particular by strengthening cooperation and supporting EU candidate and neighbouring countries. The EU should also step up efforts to strengthen effective multilateralism, in particular in NATO and the United Nations.</w:t>
      </w:r>
    </w:p>
    <w:p>
      <w:pPr>
        <w:pStyle w:val="Heading3"/>
      </w:pPr>
      <w:r>
        <w:rPr/>
        <w:t>Embed</w:t>
      </w:r>
      <w:r>
        <w:rPr>
          <w:spacing w:val="-2"/>
        </w:rPr>
        <w:t> </w:t>
      </w:r>
      <w:r>
        <w:rPr/>
        <w:t>resilience</w:t>
      </w:r>
      <w:r>
        <w:rPr>
          <w:spacing w:val="-3"/>
        </w:rPr>
        <w:t> </w:t>
      </w:r>
      <w:r>
        <w:rPr/>
        <w:t>and</w:t>
      </w:r>
      <w:r>
        <w:rPr>
          <w:spacing w:val="-1"/>
        </w:rPr>
        <w:t> </w:t>
      </w:r>
      <w:r>
        <w:rPr/>
        <w:t>preparedness</w:t>
      </w:r>
      <w:r>
        <w:rPr>
          <w:spacing w:val="-2"/>
        </w:rPr>
        <w:t> </w:t>
      </w:r>
      <w:r>
        <w:rPr/>
        <w:t>in</w:t>
      </w:r>
      <w:r>
        <w:rPr>
          <w:spacing w:val="-2"/>
        </w:rPr>
        <w:t> </w:t>
      </w:r>
      <w:r>
        <w:rPr/>
        <w:t>the</w:t>
      </w:r>
      <w:r>
        <w:rPr>
          <w:spacing w:val="-2"/>
        </w:rPr>
        <w:t> </w:t>
      </w:r>
      <w:r>
        <w:rPr/>
        <w:t>EU’s</w:t>
      </w:r>
      <w:r>
        <w:rPr>
          <w:spacing w:val="-2"/>
        </w:rPr>
        <w:t> </w:t>
      </w:r>
      <w:r>
        <w:rPr/>
        <w:t>external </w:t>
      </w:r>
      <w:r>
        <w:rPr>
          <w:spacing w:val="-2"/>
        </w:rPr>
        <w:t>action</w:t>
      </w:r>
    </w:p>
    <w:p>
      <w:pPr>
        <w:pStyle w:val="Heading3"/>
        <w:spacing w:after="0"/>
        <w:sectPr>
          <w:pgSz w:w="11910" w:h="16840"/>
          <w:pgMar w:header="0" w:footer="727" w:top="1360" w:bottom="920" w:left="425" w:right="566"/>
        </w:sectPr>
      </w:pPr>
    </w:p>
    <w:p>
      <w:pPr>
        <w:pStyle w:val="BodyText"/>
        <w:spacing w:before="60"/>
        <w:ind w:right="869"/>
      </w:pPr>
      <w:r>
        <w:rPr/>
        <w:t>The</w:t>
      </w:r>
      <w:r>
        <w:rPr>
          <w:spacing w:val="-8"/>
        </w:rPr>
        <w:t> </w:t>
      </w:r>
      <w:r>
        <w:rPr/>
        <w:t>EU</w:t>
      </w:r>
      <w:r>
        <w:rPr>
          <w:spacing w:val="-8"/>
        </w:rPr>
        <w:t> </w:t>
      </w:r>
      <w:r>
        <w:rPr/>
        <w:t>should</w:t>
      </w:r>
      <w:r>
        <w:rPr>
          <w:spacing w:val="-5"/>
        </w:rPr>
        <w:t> </w:t>
      </w:r>
      <w:r>
        <w:rPr/>
        <w:t>build</w:t>
      </w:r>
      <w:r>
        <w:rPr>
          <w:spacing w:val="-7"/>
        </w:rPr>
        <w:t> </w:t>
      </w:r>
      <w:r>
        <w:rPr/>
        <w:t>mutual</w:t>
      </w:r>
      <w:r>
        <w:rPr>
          <w:spacing w:val="-7"/>
        </w:rPr>
        <w:t> </w:t>
      </w:r>
      <w:r>
        <w:rPr/>
        <w:t>resilience</w:t>
      </w:r>
      <w:r>
        <w:rPr>
          <w:spacing w:val="-8"/>
        </w:rPr>
        <w:t> </w:t>
      </w:r>
      <w:r>
        <w:rPr/>
        <w:t>with</w:t>
      </w:r>
      <w:r>
        <w:rPr>
          <w:spacing w:val="-7"/>
        </w:rPr>
        <w:t> </w:t>
      </w:r>
      <w:r>
        <w:rPr/>
        <w:t>partners</w:t>
      </w:r>
      <w:r>
        <w:rPr>
          <w:spacing w:val="-8"/>
        </w:rPr>
        <w:t> </w:t>
      </w:r>
      <w:r>
        <w:rPr/>
        <w:t>in</w:t>
      </w:r>
      <w:r>
        <w:rPr>
          <w:spacing w:val="-7"/>
        </w:rPr>
        <w:t> </w:t>
      </w:r>
      <w:r>
        <w:rPr/>
        <w:t>particular</w:t>
      </w:r>
      <w:r>
        <w:rPr>
          <w:spacing w:val="-8"/>
        </w:rPr>
        <w:t> </w:t>
      </w:r>
      <w:r>
        <w:rPr/>
        <w:t>to</w:t>
      </w:r>
      <w:r>
        <w:rPr>
          <w:spacing w:val="-4"/>
        </w:rPr>
        <w:t> </w:t>
      </w:r>
      <w:r>
        <w:rPr/>
        <w:t>counter</w:t>
      </w:r>
      <w:r>
        <w:rPr>
          <w:spacing w:val="-6"/>
        </w:rPr>
        <w:t> </w:t>
      </w:r>
      <w:r>
        <w:rPr/>
        <w:t>increasing</w:t>
      </w:r>
      <w:r>
        <w:rPr>
          <w:spacing w:val="-7"/>
        </w:rPr>
        <w:t> </w:t>
      </w:r>
      <w:r>
        <w:rPr/>
        <w:t>hybrid, foreign information manipulation and interference and cyber threats and in areas such as: (i) economic security, trade, and investment; (ii) the resilience of societies, the rule of law and institutions; (iii)</w:t>
      </w:r>
      <w:r>
        <w:rPr>
          <w:spacing w:val="-1"/>
        </w:rPr>
        <w:t> </w:t>
      </w:r>
      <w:r>
        <w:rPr/>
        <w:t>cultural</w:t>
      </w:r>
      <w:r>
        <w:rPr>
          <w:spacing w:val="-3"/>
        </w:rPr>
        <w:t> </w:t>
      </w:r>
      <w:r>
        <w:rPr/>
        <w:t>heritage; (iv)</w:t>
      </w:r>
      <w:r>
        <w:rPr>
          <w:spacing w:val="-2"/>
        </w:rPr>
        <w:t> </w:t>
      </w:r>
      <w:r>
        <w:rPr/>
        <w:t>health</w:t>
      </w:r>
      <w:r>
        <w:rPr>
          <w:spacing w:val="-1"/>
        </w:rPr>
        <w:t> </w:t>
      </w:r>
      <w:r>
        <w:rPr/>
        <w:t>security</w:t>
      </w:r>
      <w:r>
        <w:rPr>
          <w:spacing w:val="-1"/>
        </w:rPr>
        <w:t> </w:t>
      </w:r>
      <w:r>
        <w:rPr/>
        <w:t>and</w:t>
      </w:r>
      <w:r>
        <w:rPr>
          <w:spacing w:val="-1"/>
        </w:rPr>
        <w:t> </w:t>
      </w:r>
      <w:r>
        <w:rPr/>
        <w:t>pandemic</w:t>
      </w:r>
      <w:r>
        <w:rPr>
          <w:spacing w:val="-2"/>
        </w:rPr>
        <w:t> </w:t>
      </w:r>
      <w:r>
        <w:rPr/>
        <w:t>preparedness;</w:t>
      </w:r>
      <w:r>
        <w:rPr>
          <w:spacing w:val="-1"/>
        </w:rPr>
        <w:t> </w:t>
      </w:r>
      <w:r>
        <w:rPr/>
        <w:t>(v)</w:t>
      </w:r>
      <w:r>
        <w:rPr>
          <w:spacing w:val="-2"/>
        </w:rPr>
        <w:t> </w:t>
      </w:r>
      <w:r>
        <w:rPr/>
        <w:t>climate change</w:t>
      </w:r>
      <w:r>
        <w:rPr>
          <w:spacing w:val="12"/>
        </w:rPr>
        <w:t> </w:t>
      </w:r>
      <w:r>
        <w:rPr/>
        <w:t>and</w:t>
      </w:r>
      <w:r>
        <w:rPr>
          <w:spacing w:val="16"/>
        </w:rPr>
        <w:t> </w:t>
      </w:r>
      <w:r>
        <w:rPr/>
        <w:t>environmental</w:t>
      </w:r>
      <w:r>
        <w:rPr>
          <w:spacing w:val="13"/>
        </w:rPr>
        <w:t> </w:t>
      </w:r>
      <w:r>
        <w:rPr/>
        <w:t>degradation;</w:t>
      </w:r>
      <w:r>
        <w:rPr>
          <w:spacing w:val="14"/>
        </w:rPr>
        <w:t> </w:t>
      </w:r>
      <w:r>
        <w:rPr/>
        <w:t>(vi)</w:t>
      </w:r>
      <w:r>
        <w:rPr>
          <w:spacing w:val="14"/>
        </w:rPr>
        <w:t> </w:t>
      </w:r>
      <w:r>
        <w:rPr/>
        <w:t>energy;</w:t>
      </w:r>
      <w:r>
        <w:rPr>
          <w:spacing w:val="14"/>
        </w:rPr>
        <w:t> </w:t>
      </w:r>
      <w:r>
        <w:rPr/>
        <w:t>(vii)</w:t>
      </w:r>
      <w:r>
        <w:rPr>
          <w:spacing w:val="13"/>
        </w:rPr>
        <w:t> </w:t>
      </w:r>
      <w:r>
        <w:rPr/>
        <w:t>transport</w:t>
      </w:r>
      <w:r>
        <w:rPr>
          <w:spacing w:val="16"/>
        </w:rPr>
        <w:t> </w:t>
      </w:r>
      <w:r>
        <w:rPr/>
        <w:t>and</w:t>
      </w:r>
      <w:r>
        <w:rPr>
          <w:spacing w:val="13"/>
        </w:rPr>
        <w:t> </w:t>
      </w:r>
      <w:r>
        <w:rPr/>
        <w:t>secure</w:t>
      </w:r>
      <w:r>
        <w:rPr>
          <w:spacing w:val="12"/>
        </w:rPr>
        <w:t> </w:t>
      </w:r>
      <w:r>
        <w:rPr/>
        <w:t>supply</w:t>
      </w:r>
      <w:r>
        <w:rPr>
          <w:spacing w:val="16"/>
        </w:rPr>
        <w:t> </w:t>
      </w:r>
      <w:r>
        <w:rPr>
          <w:spacing w:val="-2"/>
        </w:rPr>
        <w:t>routes;</w:t>
      </w:r>
    </w:p>
    <w:p>
      <w:pPr>
        <w:pStyle w:val="BodyText"/>
        <w:spacing w:before="1"/>
        <w:ind w:right="870"/>
      </w:pPr>
      <w:r>
        <w:rPr/>
        <w:t>(viii) development aid and humanitarian assistance</w:t>
      </w:r>
      <w:hyperlink w:history="true" w:anchor="_bookmark13">
        <w:r>
          <w:rPr>
            <w:vertAlign w:val="superscript"/>
          </w:rPr>
          <w:t>14</w:t>
        </w:r>
      </w:hyperlink>
      <w:r>
        <w:rPr>
          <w:vertAlign w:val="baseline"/>
        </w:rPr>
        <w:t>; and (ix) disaster-risk reduction, disaster preparedness and anticipatory action. In order to strengthen resilience globally, EU actions should</w:t>
      </w:r>
      <w:r>
        <w:rPr>
          <w:spacing w:val="-15"/>
          <w:vertAlign w:val="baseline"/>
        </w:rPr>
        <w:t> </w:t>
      </w:r>
      <w:r>
        <w:rPr>
          <w:vertAlign w:val="baseline"/>
        </w:rPr>
        <w:t>be</w:t>
      </w:r>
      <w:r>
        <w:rPr>
          <w:spacing w:val="-15"/>
          <w:vertAlign w:val="baseline"/>
        </w:rPr>
        <w:t> </w:t>
      </w:r>
      <w:r>
        <w:rPr>
          <w:vertAlign w:val="baseline"/>
        </w:rPr>
        <w:t>aligned</w:t>
      </w:r>
      <w:r>
        <w:rPr>
          <w:spacing w:val="-15"/>
          <w:vertAlign w:val="baseline"/>
        </w:rPr>
        <w:t> </w:t>
      </w:r>
      <w:r>
        <w:rPr>
          <w:vertAlign w:val="baseline"/>
        </w:rPr>
        <w:t>with</w:t>
      </w:r>
      <w:r>
        <w:rPr>
          <w:spacing w:val="-15"/>
          <w:vertAlign w:val="baseline"/>
        </w:rPr>
        <w:t> </w:t>
      </w:r>
      <w:r>
        <w:rPr>
          <w:vertAlign w:val="baseline"/>
        </w:rPr>
        <w:t>the</w:t>
      </w:r>
      <w:r>
        <w:rPr>
          <w:spacing w:val="-15"/>
          <w:vertAlign w:val="baseline"/>
        </w:rPr>
        <w:t> </w:t>
      </w:r>
      <w:r>
        <w:rPr>
          <w:vertAlign w:val="baseline"/>
        </w:rPr>
        <w:t>United</w:t>
      </w:r>
      <w:r>
        <w:rPr>
          <w:spacing w:val="-15"/>
          <w:vertAlign w:val="baseline"/>
        </w:rPr>
        <w:t> </w:t>
      </w:r>
      <w:r>
        <w:rPr>
          <w:vertAlign w:val="baseline"/>
        </w:rPr>
        <w:t>Nations</w:t>
      </w:r>
      <w:r>
        <w:rPr>
          <w:spacing w:val="-15"/>
          <w:vertAlign w:val="baseline"/>
        </w:rPr>
        <w:t> </w:t>
      </w:r>
      <w:r>
        <w:rPr>
          <w:vertAlign w:val="baseline"/>
        </w:rPr>
        <w:t>Sustainable</w:t>
      </w:r>
      <w:r>
        <w:rPr>
          <w:spacing w:val="-15"/>
          <w:vertAlign w:val="baseline"/>
        </w:rPr>
        <w:t> </w:t>
      </w:r>
      <w:r>
        <w:rPr>
          <w:vertAlign w:val="baseline"/>
        </w:rPr>
        <w:t>Development</w:t>
      </w:r>
      <w:r>
        <w:rPr>
          <w:spacing w:val="-15"/>
          <w:vertAlign w:val="baseline"/>
        </w:rPr>
        <w:t> </w:t>
      </w:r>
      <w:r>
        <w:rPr>
          <w:vertAlign w:val="baseline"/>
        </w:rPr>
        <w:t>Goals</w:t>
      </w:r>
      <w:r>
        <w:rPr>
          <w:spacing w:val="-15"/>
          <w:vertAlign w:val="baseline"/>
        </w:rPr>
        <w:t> </w:t>
      </w:r>
      <w:r>
        <w:rPr>
          <w:vertAlign w:val="baseline"/>
        </w:rPr>
        <w:t>(SDGs)</w:t>
      </w:r>
      <w:r>
        <w:rPr>
          <w:spacing w:val="-14"/>
          <w:vertAlign w:val="baseline"/>
        </w:rPr>
        <w:t> </w:t>
      </w:r>
      <w:r>
        <w:rPr>
          <w:vertAlign w:val="baseline"/>
        </w:rPr>
        <w:t>and</w:t>
      </w:r>
      <w:r>
        <w:rPr>
          <w:spacing w:val="-15"/>
          <w:vertAlign w:val="baseline"/>
        </w:rPr>
        <w:t> </w:t>
      </w:r>
      <w:r>
        <w:rPr>
          <w:vertAlign w:val="baseline"/>
        </w:rPr>
        <w:t>support the United Nations (UN) Sendai Framework for Disaster Risk Reduction.</w:t>
      </w:r>
    </w:p>
    <w:p>
      <w:pPr>
        <w:pStyle w:val="Heading2"/>
        <w:ind w:left="1015" w:firstLine="0"/>
      </w:pPr>
      <w:r>
        <w:rPr/>
        <w:t>Key </w:t>
      </w:r>
      <w:r>
        <w:rPr>
          <w:spacing w:val="-2"/>
        </w:rPr>
        <w:t>actions</w:t>
      </w:r>
    </w:p>
    <w:p>
      <w:pPr>
        <w:pStyle w:val="ListParagraph"/>
        <w:numPr>
          <w:ilvl w:val="0"/>
          <w:numId w:val="3"/>
        </w:numPr>
        <w:tabs>
          <w:tab w:pos="1441" w:val="left" w:leader="none"/>
        </w:tabs>
        <w:spacing w:line="240" w:lineRule="auto" w:before="120" w:after="0"/>
        <w:ind w:left="1441" w:right="0" w:hanging="426"/>
        <w:jc w:val="both"/>
        <w:rPr>
          <w:b/>
          <w:sz w:val="24"/>
        </w:rPr>
      </w:pPr>
      <w:r>
        <w:rPr>
          <w:b/>
          <w:sz w:val="24"/>
        </w:rPr>
        <w:t>Advance</w:t>
      </w:r>
      <w:r>
        <w:rPr>
          <w:b/>
          <w:spacing w:val="-4"/>
          <w:sz w:val="24"/>
        </w:rPr>
        <w:t> </w:t>
      </w:r>
      <w:r>
        <w:rPr>
          <w:b/>
          <w:sz w:val="24"/>
        </w:rPr>
        <w:t>mutual</w:t>
      </w:r>
      <w:r>
        <w:rPr>
          <w:b/>
          <w:spacing w:val="-2"/>
          <w:sz w:val="24"/>
        </w:rPr>
        <w:t> </w:t>
      </w:r>
      <w:r>
        <w:rPr>
          <w:b/>
          <w:sz w:val="24"/>
        </w:rPr>
        <w:t>resilience</w:t>
      </w:r>
      <w:r>
        <w:rPr>
          <w:b/>
          <w:spacing w:val="-5"/>
          <w:sz w:val="24"/>
        </w:rPr>
        <w:t> </w:t>
      </w:r>
      <w:r>
        <w:rPr>
          <w:b/>
          <w:sz w:val="24"/>
        </w:rPr>
        <w:t>with</w:t>
      </w:r>
      <w:r>
        <w:rPr>
          <w:b/>
          <w:spacing w:val="-3"/>
          <w:sz w:val="24"/>
        </w:rPr>
        <w:t> </w:t>
      </w:r>
      <w:r>
        <w:rPr>
          <w:b/>
          <w:sz w:val="24"/>
        </w:rPr>
        <w:t>candidate</w:t>
      </w:r>
      <w:r>
        <w:rPr>
          <w:b/>
          <w:spacing w:val="-4"/>
          <w:sz w:val="24"/>
        </w:rPr>
        <w:t> </w:t>
      </w:r>
      <w:r>
        <w:rPr>
          <w:b/>
          <w:spacing w:val="-2"/>
          <w:sz w:val="24"/>
        </w:rPr>
        <w:t>countries</w:t>
      </w:r>
    </w:p>
    <w:p>
      <w:pPr>
        <w:pStyle w:val="BodyText"/>
        <w:spacing w:before="120"/>
        <w:ind w:right="875"/>
      </w:pPr>
      <w:r>
        <w:rPr/>
        <w:t>The</w:t>
      </w:r>
      <w:r>
        <w:rPr>
          <w:spacing w:val="-14"/>
        </w:rPr>
        <w:t> </w:t>
      </w:r>
      <w:r>
        <w:rPr/>
        <w:t>EU</w:t>
      </w:r>
      <w:r>
        <w:rPr>
          <w:spacing w:val="-14"/>
        </w:rPr>
        <w:t> </w:t>
      </w:r>
      <w:r>
        <w:rPr/>
        <w:t>will</w:t>
      </w:r>
      <w:r>
        <w:rPr>
          <w:spacing w:val="-12"/>
        </w:rPr>
        <w:t> </w:t>
      </w:r>
      <w:r>
        <w:rPr/>
        <w:t>advance</w:t>
      </w:r>
      <w:r>
        <w:rPr>
          <w:spacing w:val="-14"/>
        </w:rPr>
        <w:t> </w:t>
      </w:r>
      <w:r>
        <w:rPr/>
        <w:t>mutual</w:t>
      </w:r>
      <w:r>
        <w:rPr>
          <w:spacing w:val="-13"/>
        </w:rPr>
        <w:t> </w:t>
      </w:r>
      <w:r>
        <w:rPr/>
        <w:t>resilience</w:t>
      </w:r>
      <w:r>
        <w:rPr>
          <w:spacing w:val="-12"/>
        </w:rPr>
        <w:t> </w:t>
      </w:r>
      <w:r>
        <w:rPr/>
        <w:t>with</w:t>
      </w:r>
      <w:r>
        <w:rPr>
          <w:spacing w:val="-13"/>
        </w:rPr>
        <w:t> </w:t>
      </w:r>
      <w:r>
        <w:rPr/>
        <w:t>candidate</w:t>
      </w:r>
      <w:r>
        <w:rPr>
          <w:spacing w:val="-14"/>
        </w:rPr>
        <w:t> </w:t>
      </w:r>
      <w:r>
        <w:rPr/>
        <w:t>countries,</w:t>
      </w:r>
      <w:r>
        <w:rPr>
          <w:spacing w:val="-13"/>
        </w:rPr>
        <w:t> </w:t>
      </w:r>
      <w:r>
        <w:rPr/>
        <w:t>including</w:t>
      </w:r>
      <w:r>
        <w:rPr>
          <w:spacing w:val="-13"/>
        </w:rPr>
        <w:t> </w:t>
      </w:r>
      <w:r>
        <w:rPr/>
        <w:t>by</w:t>
      </w:r>
      <w:r>
        <w:rPr>
          <w:spacing w:val="-13"/>
        </w:rPr>
        <w:t> </w:t>
      </w:r>
      <w:r>
        <w:rPr/>
        <w:t>associating</w:t>
      </w:r>
      <w:r>
        <w:rPr>
          <w:spacing w:val="-13"/>
        </w:rPr>
        <w:t> </w:t>
      </w:r>
      <w:r>
        <w:rPr/>
        <w:t>them in relevant EU preparedness initiatives and crisis management framework, through the enlargement policy and in line with the process of their gradual integration. The EU will reinforce work with these countries in the areas of preparedness, resilience and crisis management, security and defence, in particular to counter hybrid, FIMI and cyber threats</w:t>
      </w:r>
    </w:p>
    <w:p>
      <w:pPr>
        <w:pStyle w:val="Heading2"/>
        <w:numPr>
          <w:ilvl w:val="0"/>
          <w:numId w:val="3"/>
        </w:numPr>
        <w:tabs>
          <w:tab w:pos="1440" w:val="left" w:leader="none"/>
          <w:tab w:pos="1442" w:val="left" w:leader="none"/>
        </w:tabs>
        <w:spacing w:line="240" w:lineRule="auto" w:before="121" w:after="0"/>
        <w:ind w:left="1442" w:right="877" w:hanging="428"/>
        <w:jc w:val="both"/>
      </w:pPr>
      <w:r>
        <w:rPr/>
        <w:t>Integrate preparedness and resilience into bilateral partnerships and multilateral </w:t>
      </w:r>
      <w:r>
        <w:rPr>
          <w:spacing w:val="-2"/>
        </w:rPr>
        <w:t>institutions</w:t>
      </w:r>
    </w:p>
    <w:p>
      <w:pPr>
        <w:pStyle w:val="BodyText"/>
        <w:spacing w:before="120"/>
        <w:ind w:right="866"/>
      </w:pPr>
      <w:r>
        <w:rPr/>
        <w:t>The</w:t>
      </w:r>
      <w:r>
        <w:rPr>
          <w:spacing w:val="-9"/>
        </w:rPr>
        <w:t> </w:t>
      </w:r>
      <w:r>
        <w:rPr/>
        <w:t>EU</w:t>
      </w:r>
      <w:r>
        <w:rPr>
          <w:spacing w:val="-9"/>
        </w:rPr>
        <w:t> </w:t>
      </w:r>
      <w:r>
        <w:rPr/>
        <w:t>will</w:t>
      </w:r>
      <w:r>
        <w:rPr>
          <w:spacing w:val="-8"/>
        </w:rPr>
        <w:t> </w:t>
      </w:r>
      <w:r>
        <w:rPr/>
        <w:t>use</w:t>
      </w:r>
      <w:r>
        <w:rPr>
          <w:spacing w:val="-9"/>
        </w:rPr>
        <w:t> </w:t>
      </w:r>
      <w:r>
        <w:rPr/>
        <w:t>instruments</w:t>
      </w:r>
      <w:r>
        <w:rPr>
          <w:spacing w:val="-8"/>
        </w:rPr>
        <w:t> </w:t>
      </w:r>
      <w:r>
        <w:rPr/>
        <w:t>such</w:t>
      </w:r>
      <w:r>
        <w:rPr>
          <w:spacing w:val="-8"/>
        </w:rPr>
        <w:t> </w:t>
      </w:r>
      <w:r>
        <w:rPr/>
        <w:t>as</w:t>
      </w:r>
      <w:r>
        <w:rPr>
          <w:spacing w:val="-7"/>
        </w:rPr>
        <w:t> </w:t>
      </w:r>
      <w:r>
        <w:rPr/>
        <w:t>Security</w:t>
      </w:r>
      <w:r>
        <w:rPr>
          <w:spacing w:val="-8"/>
        </w:rPr>
        <w:t> </w:t>
      </w:r>
      <w:r>
        <w:rPr/>
        <w:t>and</w:t>
      </w:r>
      <w:r>
        <w:rPr>
          <w:spacing w:val="-10"/>
        </w:rPr>
        <w:t> </w:t>
      </w:r>
      <w:r>
        <w:rPr/>
        <w:t>Defence</w:t>
      </w:r>
      <w:r>
        <w:rPr>
          <w:spacing w:val="-9"/>
        </w:rPr>
        <w:t> </w:t>
      </w:r>
      <w:r>
        <w:rPr/>
        <w:t>Partnerships</w:t>
      </w:r>
      <w:r>
        <w:rPr>
          <w:spacing w:val="-7"/>
        </w:rPr>
        <w:t> </w:t>
      </w:r>
      <w:r>
        <w:rPr/>
        <w:t>and</w:t>
      </w:r>
      <w:r>
        <w:rPr>
          <w:spacing w:val="-8"/>
        </w:rPr>
        <w:t> </w:t>
      </w:r>
      <w:r>
        <w:rPr/>
        <w:t>Common</w:t>
      </w:r>
      <w:r>
        <w:rPr>
          <w:spacing w:val="-10"/>
        </w:rPr>
        <w:t> </w:t>
      </w:r>
      <w:r>
        <w:rPr/>
        <w:t>Security and Defence Policy missions and operations and to enhance cooperation on preparedness and resilience with key partner countries and societies. The EU needs to review and reinforce its crisis</w:t>
      </w:r>
      <w:r>
        <w:rPr>
          <w:spacing w:val="-15"/>
        </w:rPr>
        <w:t> </w:t>
      </w:r>
      <w:r>
        <w:rPr/>
        <w:t>communication</w:t>
      </w:r>
      <w:r>
        <w:rPr>
          <w:spacing w:val="-15"/>
        </w:rPr>
        <w:t> </w:t>
      </w:r>
      <w:r>
        <w:rPr/>
        <w:t>networks</w:t>
      </w:r>
      <w:r>
        <w:rPr>
          <w:spacing w:val="-15"/>
        </w:rPr>
        <w:t> </w:t>
      </w:r>
      <w:r>
        <w:rPr/>
        <w:t>with</w:t>
      </w:r>
      <w:r>
        <w:rPr>
          <w:spacing w:val="-15"/>
        </w:rPr>
        <w:t> </w:t>
      </w:r>
      <w:r>
        <w:rPr/>
        <w:t>these</w:t>
      </w:r>
      <w:r>
        <w:rPr>
          <w:spacing w:val="-15"/>
        </w:rPr>
        <w:t> </w:t>
      </w:r>
      <w:r>
        <w:rPr/>
        <w:t>partners</w:t>
      </w:r>
      <w:r>
        <w:rPr>
          <w:spacing w:val="-15"/>
        </w:rPr>
        <w:t> </w:t>
      </w:r>
      <w:r>
        <w:rPr/>
        <w:t>across</w:t>
      </w:r>
      <w:r>
        <w:rPr>
          <w:spacing w:val="-15"/>
        </w:rPr>
        <w:t> </w:t>
      </w:r>
      <w:r>
        <w:rPr/>
        <w:t>the</w:t>
      </w:r>
      <w:r>
        <w:rPr>
          <w:spacing w:val="-15"/>
        </w:rPr>
        <w:t> </w:t>
      </w:r>
      <w:r>
        <w:rPr/>
        <w:t>globe</w:t>
      </w:r>
      <w:r>
        <w:rPr>
          <w:spacing w:val="-15"/>
        </w:rPr>
        <w:t> </w:t>
      </w:r>
      <w:r>
        <w:rPr/>
        <w:t>to</w:t>
      </w:r>
      <w:r>
        <w:rPr>
          <w:spacing w:val="-15"/>
        </w:rPr>
        <w:t> </w:t>
      </w:r>
      <w:r>
        <w:rPr/>
        <w:t>support</w:t>
      </w:r>
      <w:r>
        <w:rPr>
          <w:spacing w:val="-15"/>
        </w:rPr>
        <w:t> </w:t>
      </w:r>
      <w:r>
        <w:rPr/>
        <w:t>them</w:t>
      </w:r>
      <w:r>
        <w:rPr>
          <w:spacing w:val="-14"/>
        </w:rPr>
        <w:t> </w:t>
      </w:r>
      <w:r>
        <w:rPr/>
        <w:t>in</w:t>
      </w:r>
      <w:r>
        <w:rPr>
          <w:spacing w:val="-15"/>
        </w:rPr>
        <w:t> </w:t>
      </w:r>
      <w:r>
        <w:rPr/>
        <w:t>response to complex crises and emergencies.</w:t>
      </w:r>
    </w:p>
    <w:p>
      <w:pPr>
        <w:pStyle w:val="BodyText"/>
        <w:spacing w:before="120"/>
        <w:ind w:right="869"/>
      </w:pPr>
      <w:r>
        <w:rPr/>
        <w:t>Multilateral engagement will be stepped up with international organisations and regional partners, notably with the UN and its agencies. Cooperation with the UN will include support for peacekeeping, peacebuilding, conflict prevention, stabilisation and post-conflict recovery as</w:t>
      </w:r>
      <w:r>
        <w:rPr>
          <w:spacing w:val="-12"/>
        </w:rPr>
        <w:t> </w:t>
      </w:r>
      <w:r>
        <w:rPr/>
        <w:t>a</w:t>
      </w:r>
      <w:r>
        <w:rPr>
          <w:spacing w:val="-13"/>
        </w:rPr>
        <w:t> </w:t>
      </w:r>
      <w:r>
        <w:rPr/>
        <w:t>means</w:t>
      </w:r>
      <w:r>
        <w:rPr>
          <w:spacing w:val="-12"/>
        </w:rPr>
        <w:t> </w:t>
      </w:r>
      <w:r>
        <w:rPr/>
        <w:t>to</w:t>
      </w:r>
      <w:r>
        <w:rPr>
          <w:spacing w:val="-12"/>
        </w:rPr>
        <w:t> </w:t>
      </w:r>
      <w:r>
        <w:rPr/>
        <w:t>build</w:t>
      </w:r>
      <w:r>
        <w:rPr>
          <w:spacing w:val="-12"/>
        </w:rPr>
        <w:t> </w:t>
      </w:r>
      <w:r>
        <w:rPr/>
        <w:t>resilience</w:t>
      </w:r>
      <w:r>
        <w:rPr>
          <w:spacing w:val="-12"/>
        </w:rPr>
        <w:t> </w:t>
      </w:r>
      <w:r>
        <w:rPr/>
        <w:t>in</w:t>
      </w:r>
      <w:r>
        <w:rPr>
          <w:spacing w:val="-12"/>
        </w:rPr>
        <w:t> </w:t>
      </w:r>
      <w:r>
        <w:rPr/>
        <w:t>line</w:t>
      </w:r>
      <w:r>
        <w:rPr>
          <w:spacing w:val="-13"/>
        </w:rPr>
        <w:t> </w:t>
      </w:r>
      <w:r>
        <w:rPr/>
        <w:t>with</w:t>
      </w:r>
      <w:r>
        <w:rPr>
          <w:spacing w:val="-11"/>
        </w:rPr>
        <w:t> </w:t>
      </w:r>
      <w:r>
        <w:rPr/>
        <w:t>the</w:t>
      </w:r>
      <w:r>
        <w:rPr>
          <w:spacing w:val="-13"/>
        </w:rPr>
        <w:t> </w:t>
      </w:r>
      <w:r>
        <w:rPr/>
        <w:t>EU-UN</w:t>
      </w:r>
      <w:r>
        <w:rPr>
          <w:spacing w:val="-13"/>
        </w:rPr>
        <w:t> </w:t>
      </w:r>
      <w:r>
        <w:rPr/>
        <w:t>Joint</w:t>
      </w:r>
      <w:r>
        <w:rPr>
          <w:spacing w:val="-11"/>
        </w:rPr>
        <w:t> </w:t>
      </w:r>
      <w:r>
        <w:rPr/>
        <w:t>Priorities</w:t>
      </w:r>
      <w:r>
        <w:rPr>
          <w:spacing w:val="-12"/>
        </w:rPr>
        <w:t> </w:t>
      </w:r>
      <w:r>
        <w:rPr/>
        <w:t>for</w:t>
      </w:r>
      <w:r>
        <w:rPr>
          <w:spacing w:val="-14"/>
        </w:rPr>
        <w:t> </w:t>
      </w:r>
      <w:r>
        <w:rPr/>
        <w:t>2025-2027.</w:t>
      </w:r>
      <w:r>
        <w:rPr>
          <w:spacing w:val="-11"/>
        </w:rPr>
        <w:t> </w:t>
      </w:r>
      <w:r>
        <w:rPr/>
        <w:t>Moreover, the EU will continue to strengthen preparedness through development aid and humanitarian assistance as a key element to increase resilience of the most vulnerable population and to address root causes of fragility.</w:t>
      </w:r>
    </w:p>
    <w:p>
      <w:pPr>
        <w:pStyle w:val="Heading2"/>
        <w:numPr>
          <w:ilvl w:val="0"/>
          <w:numId w:val="3"/>
        </w:numPr>
        <w:tabs>
          <w:tab w:pos="1441" w:val="left" w:leader="none"/>
        </w:tabs>
        <w:spacing w:line="240" w:lineRule="auto" w:before="121" w:after="0"/>
        <w:ind w:left="1441" w:right="0" w:hanging="426"/>
        <w:jc w:val="both"/>
      </w:pPr>
      <w:r>
        <w:rPr/>
        <w:t>Integrate</w:t>
      </w:r>
      <w:r>
        <w:rPr>
          <w:spacing w:val="-5"/>
        </w:rPr>
        <w:t> </w:t>
      </w:r>
      <w:r>
        <w:rPr/>
        <w:t>preparedness</w:t>
      </w:r>
      <w:r>
        <w:rPr>
          <w:spacing w:val="-1"/>
        </w:rPr>
        <w:t> </w:t>
      </w:r>
      <w:r>
        <w:rPr/>
        <w:t>and</w:t>
      </w:r>
      <w:r>
        <w:rPr>
          <w:spacing w:val="-3"/>
        </w:rPr>
        <w:t> </w:t>
      </w:r>
      <w:r>
        <w:rPr/>
        <w:t>resilience</w:t>
      </w:r>
      <w:r>
        <w:rPr>
          <w:spacing w:val="-4"/>
        </w:rPr>
        <w:t> </w:t>
      </w:r>
      <w:r>
        <w:rPr/>
        <w:t>into</w:t>
      </w:r>
      <w:r>
        <w:rPr>
          <w:spacing w:val="-1"/>
        </w:rPr>
        <w:t> </w:t>
      </w:r>
      <w:r>
        <w:rPr/>
        <w:t>the</w:t>
      </w:r>
      <w:r>
        <w:rPr>
          <w:spacing w:val="-4"/>
        </w:rPr>
        <w:t> </w:t>
      </w:r>
      <w:r>
        <w:rPr/>
        <w:t>cooperation</w:t>
      </w:r>
      <w:r>
        <w:rPr>
          <w:spacing w:val="-3"/>
        </w:rPr>
        <w:t> </w:t>
      </w:r>
      <w:r>
        <w:rPr/>
        <w:t>with</w:t>
      </w:r>
      <w:r>
        <w:rPr>
          <w:spacing w:val="-3"/>
        </w:rPr>
        <w:t> </w:t>
      </w:r>
      <w:r>
        <w:rPr>
          <w:spacing w:val="-4"/>
        </w:rPr>
        <w:t>NATO</w:t>
      </w:r>
    </w:p>
    <w:p>
      <w:pPr>
        <w:pStyle w:val="BodyText"/>
        <w:spacing w:before="120"/>
        <w:ind w:right="869"/>
      </w:pPr>
      <w:r>
        <w:rPr/>
        <w:t>Preparedness</w:t>
      </w:r>
      <w:r>
        <w:rPr>
          <w:spacing w:val="-13"/>
        </w:rPr>
        <w:t> </w:t>
      </w:r>
      <w:r>
        <w:rPr/>
        <w:t>and</w:t>
      </w:r>
      <w:r>
        <w:rPr>
          <w:spacing w:val="-13"/>
        </w:rPr>
        <w:t> </w:t>
      </w:r>
      <w:r>
        <w:rPr/>
        <w:t>resilience</w:t>
      </w:r>
      <w:r>
        <w:rPr>
          <w:spacing w:val="-14"/>
        </w:rPr>
        <w:t> </w:t>
      </w:r>
      <w:r>
        <w:rPr/>
        <w:t>will</w:t>
      </w:r>
      <w:r>
        <w:rPr>
          <w:spacing w:val="-12"/>
        </w:rPr>
        <w:t> </w:t>
      </w:r>
      <w:r>
        <w:rPr/>
        <w:t>be</w:t>
      </w:r>
      <w:r>
        <w:rPr>
          <w:spacing w:val="-14"/>
        </w:rPr>
        <w:t> </w:t>
      </w:r>
      <w:r>
        <w:rPr/>
        <w:t>integrated</w:t>
      </w:r>
      <w:r>
        <w:rPr>
          <w:spacing w:val="-14"/>
        </w:rPr>
        <w:t> </w:t>
      </w:r>
      <w:r>
        <w:rPr/>
        <w:t>into</w:t>
      </w:r>
      <w:r>
        <w:rPr>
          <w:spacing w:val="-11"/>
        </w:rPr>
        <w:t> </w:t>
      </w:r>
      <w:r>
        <w:rPr/>
        <w:t>EU-NATO</w:t>
      </w:r>
      <w:r>
        <w:rPr>
          <w:spacing w:val="-14"/>
        </w:rPr>
        <w:t> </w:t>
      </w:r>
      <w:r>
        <w:rPr/>
        <w:t>Structured</w:t>
      </w:r>
      <w:r>
        <w:rPr>
          <w:spacing w:val="-13"/>
        </w:rPr>
        <w:t> </w:t>
      </w:r>
      <w:r>
        <w:rPr/>
        <w:t>Dialogues,</w:t>
      </w:r>
      <w:r>
        <w:rPr>
          <w:spacing w:val="-13"/>
        </w:rPr>
        <w:t> </w:t>
      </w:r>
      <w:r>
        <w:rPr/>
        <w:t>reciprocal cross-briefings,</w:t>
      </w:r>
      <w:r>
        <w:rPr>
          <w:spacing w:val="-2"/>
        </w:rPr>
        <w:t> </w:t>
      </w:r>
      <w:r>
        <w:rPr/>
        <w:t>and</w:t>
      </w:r>
      <w:r>
        <w:rPr>
          <w:spacing w:val="-2"/>
        </w:rPr>
        <w:t> </w:t>
      </w:r>
      <w:r>
        <w:rPr/>
        <w:t>training.</w:t>
      </w:r>
      <w:r>
        <w:rPr>
          <w:spacing w:val="-2"/>
        </w:rPr>
        <w:t> </w:t>
      </w:r>
      <w:r>
        <w:rPr/>
        <w:t>Particular</w:t>
      </w:r>
      <w:r>
        <w:rPr>
          <w:spacing w:val="-2"/>
        </w:rPr>
        <w:t> </w:t>
      </w:r>
      <w:r>
        <w:rPr/>
        <w:t>attention</w:t>
      </w:r>
      <w:r>
        <w:rPr>
          <w:spacing w:val="-2"/>
        </w:rPr>
        <w:t> </w:t>
      </w:r>
      <w:r>
        <w:rPr/>
        <w:t>will</w:t>
      </w:r>
      <w:r>
        <w:rPr>
          <w:spacing w:val="-2"/>
        </w:rPr>
        <w:t> </w:t>
      </w:r>
      <w:r>
        <w:rPr/>
        <w:t>be</w:t>
      </w:r>
      <w:r>
        <w:rPr>
          <w:spacing w:val="-3"/>
        </w:rPr>
        <w:t> </w:t>
      </w:r>
      <w:r>
        <w:rPr/>
        <w:t>paid</w:t>
      </w:r>
      <w:r>
        <w:rPr>
          <w:spacing w:val="-2"/>
        </w:rPr>
        <w:t> </w:t>
      </w:r>
      <w:r>
        <w:rPr/>
        <w:t>to</w:t>
      </w:r>
      <w:r>
        <w:rPr>
          <w:spacing w:val="-2"/>
        </w:rPr>
        <w:t> </w:t>
      </w:r>
      <w:r>
        <w:rPr/>
        <w:t>military</w:t>
      </w:r>
      <w:r>
        <w:rPr>
          <w:spacing w:val="-2"/>
        </w:rPr>
        <w:t> </w:t>
      </w:r>
      <w:r>
        <w:rPr/>
        <w:t>mobility,</w:t>
      </w:r>
      <w:r>
        <w:rPr>
          <w:spacing w:val="-2"/>
        </w:rPr>
        <w:t> </w:t>
      </w:r>
      <w:r>
        <w:rPr/>
        <w:t>climate</w:t>
      </w:r>
      <w:r>
        <w:rPr>
          <w:spacing w:val="-3"/>
        </w:rPr>
        <w:t> </w:t>
      </w:r>
      <w:r>
        <w:rPr/>
        <w:t>and security, emerging disruptive technologies, cyber, space and the defence industry. Staff exchanges</w:t>
      </w:r>
      <w:r>
        <w:rPr>
          <w:spacing w:val="-15"/>
        </w:rPr>
        <w:t> </w:t>
      </w:r>
      <w:r>
        <w:rPr/>
        <w:t>on</w:t>
      </w:r>
      <w:r>
        <w:rPr>
          <w:spacing w:val="-15"/>
        </w:rPr>
        <w:t> </w:t>
      </w:r>
      <w:r>
        <w:rPr/>
        <w:t>hybrid</w:t>
      </w:r>
      <w:r>
        <w:rPr>
          <w:spacing w:val="-15"/>
        </w:rPr>
        <w:t> </w:t>
      </w:r>
      <w:r>
        <w:rPr/>
        <w:t>and</w:t>
      </w:r>
      <w:r>
        <w:rPr>
          <w:spacing w:val="-15"/>
        </w:rPr>
        <w:t> </w:t>
      </w:r>
      <w:r>
        <w:rPr/>
        <w:t>foreign</w:t>
      </w:r>
      <w:r>
        <w:rPr>
          <w:spacing w:val="-15"/>
        </w:rPr>
        <w:t> </w:t>
      </w:r>
      <w:r>
        <w:rPr/>
        <w:t>information</w:t>
      </w:r>
      <w:r>
        <w:rPr>
          <w:spacing w:val="-15"/>
        </w:rPr>
        <w:t> </w:t>
      </w:r>
      <w:r>
        <w:rPr/>
        <w:t>manipulation</w:t>
      </w:r>
      <w:r>
        <w:rPr>
          <w:spacing w:val="-15"/>
        </w:rPr>
        <w:t> </w:t>
      </w:r>
      <w:r>
        <w:rPr/>
        <w:t>and</w:t>
      </w:r>
      <w:r>
        <w:rPr>
          <w:spacing w:val="-15"/>
        </w:rPr>
        <w:t> </w:t>
      </w:r>
      <w:r>
        <w:rPr/>
        <w:t>interference,</w:t>
      </w:r>
      <w:r>
        <w:rPr>
          <w:spacing w:val="-14"/>
        </w:rPr>
        <w:t> </w:t>
      </w:r>
      <w:r>
        <w:rPr/>
        <w:t>maritime</w:t>
      </w:r>
      <w:r>
        <w:rPr>
          <w:spacing w:val="-15"/>
        </w:rPr>
        <w:t> </w:t>
      </w:r>
      <w:r>
        <w:rPr/>
        <w:t>security, operational cooperation, and capacity building for partners will be used for addressing preparedness and resilience.</w:t>
      </w:r>
    </w:p>
    <w:p>
      <w:pPr>
        <w:pStyle w:val="Heading2"/>
        <w:numPr>
          <w:ilvl w:val="0"/>
          <w:numId w:val="3"/>
        </w:numPr>
        <w:tabs>
          <w:tab w:pos="1441" w:val="left" w:leader="none"/>
        </w:tabs>
        <w:spacing w:line="240" w:lineRule="auto" w:before="120" w:after="0"/>
        <w:ind w:left="1441" w:right="0" w:hanging="426"/>
        <w:jc w:val="both"/>
      </w:pPr>
      <w:r>
        <w:rPr/>
        <w:t>Develop</w:t>
      </w:r>
      <w:r>
        <w:rPr>
          <w:spacing w:val="-4"/>
        </w:rPr>
        <w:t> </w:t>
      </w:r>
      <w:r>
        <w:rPr/>
        <w:t>mutual</w:t>
      </w:r>
      <w:r>
        <w:rPr>
          <w:spacing w:val="-2"/>
        </w:rPr>
        <w:t> </w:t>
      </w:r>
      <w:r>
        <w:rPr/>
        <w:t>resilience</w:t>
      </w:r>
      <w:r>
        <w:rPr>
          <w:spacing w:val="-5"/>
        </w:rPr>
        <w:t> </w:t>
      </w:r>
      <w:r>
        <w:rPr/>
        <w:t>through</w:t>
      </w:r>
      <w:r>
        <w:rPr>
          <w:spacing w:val="-2"/>
        </w:rPr>
        <w:t> </w:t>
      </w:r>
      <w:r>
        <w:rPr/>
        <w:t>external</w:t>
      </w:r>
      <w:r>
        <w:rPr>
          <w:spacing w:val="-2"/>
        </w:rPr>
        <w:t> </w:t>
      </w:r>
      <w:r>
        <w:rPr/>
        <w:t>economic</w:t>
      </w:r>
      <w:r>
        <w:rPr>
          <w:spacing w:val="-3"/>
        </w:rPr>
        <w:t> </w:t>
      </w:r>
      <w:r>
        <w:rPr/>
        <w:t>and</w:t>
      </w:r>
      <w:r>
        <w:rPr>
          <w:spacing w:val="-1"/>
        </w:rPr>
        <w:t> </w:t>
      </w:r>
      <w:r>
        <w:rPr/>
        <w:t>development</w:t>
      </w:r>
      <w:r>
        <w:rPr>
          <w:spacing w:val="-2"/>
        </w:rPr>
        <w:t> policies</w:t>
      </w:r>
    </w:p>
    <w:p>
      <w:pPr>
        <w:pStyle w:val="BodyText"/>
        <w:spacing w:before="120"/>
        <w:ind w:right="870"/>
      </w:pPr>
      <w:r>
        <w:rPr/>
        <w:t>The</w:t>
      </w:r>
      <w:r>
        <w:rPr>
          <w:spacing w:val="-9"/>
        </w:rPr>
        <w:t> </w:t>
      </w:r>
      <w:r>
        <w:rPr/>
        <w:t>EU</w:t>
      </w:r>
      <w:r>
        <w:rPr>
          <w:spacing w:val="-9"/>
        </w:rPr>
        <w:t> </w:t>
      </w:r>
      <w:r>
        <w:rPr/>
        <w:t>will</w:t>
      </w:r>
      <w:r>
        <w:rPr>
          <w:spacing w:val="-7"/>
        </w:rPr>
        <w:t> </w:t>
      </w:r>
      <w:r>
        <w:rPr/>
        <w:t>develop</w:t>
      </w:r>
      <w:r>
        <w:rPr>
          <w:spacing w:val="-8"/>
        </w:rPr>
        <w:t> </w:t>
      </w:r>
      <w:r>
        <w:rPr/>
        <w:t>mutual</w:t>
      </w:r>
      <w:r>
        <w:rPr>
          <w:spacing w:val="-8"/>
        </w:rPr>
        <w:t> </w:t>
      </w:r>
      <w:r>
        <w:rPr/>
        <w:t>resilience</w:t>
      </w:r>
      <w:r>
        <w:rPr>
          <w:spacing w:val="-9"/>
        </w:rPr>
        <w:t> </w:t>
      </w:r>
      <w:r>
        <w:rPr/>
        <w:t>with</w:t>
      </w:r>
      <w:r>
        <w:rPr>
          <w:spacing w:val="-8"/>
        </w:rPr>
        <w:t> </w:t>
      </w:r>
      <w:r>
        <w:rPr/>
        <w:t>partners</w:t>
      </w:r>
      <w:r>
        <w:rPr>
          <w:spacing w:val="-9"/>
        </w:rPr>
        <w:t> </w:t>
      </w:r>
      <w:r>
        <w:rPr/>
        <w:t>and</w:t>
      </w:r>
      <w:r>
        <w:rPr>
          <w:spacing w:val="-8"/>
        </w:rPr>
        <w:t> </w:t>
      </w:r>
      <w:r>
        <w:rPr/>
        <w:t>reduce</w:t>
      </w:r>
      <w:r>
        <w:rPr>
          <w:spacing w:val="-9"/>
        </w:rPr>
        <w:t> </w:t>
      </w:r>
      <w:r>
        <w:rPr/>
        <w:t>over-dependencies</w:t>
      </w:r>
      <w:r>
        <w:rPr>
          <w:spacing w:val="-9"/>
        </w:rPr>
        <w:t> </w:t>
      </w:r>
      <w:r>
        <w:rPr/>
        <w:t>through</w:t>
      </w:r>
      <w:r>
        <w:rPr>
          <w:spacing w:val="-9"/>
        </w:rPr>
        <w:t> </w:t>
      </w:r>
      <w:r>
        <w:rPr/>
        <w:t>its external economic and development policies. This will be supported through key initiatives such</w:t>
      </w:r>
      <w:r>
        <w:rPr>
          <w:spacing w:val="-2"/>
        </w:rPr>
        <w:t> </w:t>
      </w:r>
      <w:r>
        <w:rPr/>
        <w:t>as</w:t>
      </w:r>
      <w:r>
        <w:rPr>
          <w:spacing w:val="-2"/>
        </w:rPr>
        <w:t> </w:t>
      </w:r>
      <w:r>
        <w:rPr/>
        <w:t>the</w:t>
      </w:r>
      <w:r>
        <w:rPr>
          <w:spacing w:val="-3"/>
        </w:rPr>
        <w:t> </w:t>
      </w:r>
      <w:r>
        <w:rPr/>
        <w:t>Global</w:t>
      </w:r>
      <w:r>
        <w:rPr>
          <w:spacing w:val="-2"/>
        </w:rPr>
        <w:t> </w:t>
      </w:r>
      <w:r>
        <w:rPr/>
        <w:t>Gateway,</w:t>
      </w:r>
      <w:r>
        <w:rPr>
          <w:spacing w:val="-2"/>
        </w:rPr>
        <w:t> </w:t>
      </w:r>
      <w:r>
        <w:rPr/>
        <w:t>the</w:t>
      </w:r>
      <w:r>
        <w:rPr>
          <w:spacing w:val="-3"/>
        </w:rPr>
        <w:t> </w:t>
      </w:r>
      <w:r>
        <w:rPr/>
        <w:t>Neighbourhood, Development</w:t>
      </w:r>
      <w:r>
        <w:rPr>
          <w:spacing w:val="-2"/>
        </w:rPr>
        <w:t> </w:t>
      </w:r>
      <w:r>
        <w:rPr/>
        <w:t>and</w:t>
      </w:r>
      <w:r>
        <w:rPr>
          <w:spacing w:val="-2"/>
        </w:rPr>
        <w:t> </w:t>
      </w:r>
      <w:r>
        <w:rPr/>
        <w:t>International</w:t>
      </w:r>
      <w:r>
        <w:rPr>
          <w:spacing w:val="-2"/>
        </w:rPr>
        <w:t> </w:t>
      </w:r>
      <w:r>
        <w:rPr/>
        <w:t>Cooperation Instrument (NDICI - Global Europe), Instrument for Pre-Accession III, and the forthcoming New</w:t>
      </w:r>
      <w:r>
        <w:rPr>
          <w:spacing w:val="-2"/>
        </w:rPr>
        <w:t> </w:t>
      </w:r>
      <w:r>
        <w:rPr/>
        <w:t>Pact</w:t>
      </w:r>
      <w:r>
        <w:rPr>
          <w:spacing w:val="1"/>
        </w:rPr>
        <w:t> </w:t>
      </w:r>
      <w:r>
        <w:rPr/>
        <w:t>for</w:t>
      </w:r>
      <w:r>
        <w:rPr>
          <w:spacing w:val="-1"/>
        </w:rPr>
        <w:t> </w:t>
      </w:r>
      <w:r>
        <w:rPr/>
        <w:t>the Mediterranean.</w:t>
      </w:r>
      <w:r>
        <w:rPr>
          <w:spacing w:val="1"/>
        </w:rPr>
        <w:t> </w:t>
      </w:r>
      <w:r>
        <w:rPr/>
        <w:t>Diversifying and</w:t>
      </w:r>
      <w:r>
        <w:rPr>
          <w:spacing w:val="3"/>
        </w:rPr>
        <w:t> </w:t>
      </w:r>
      <w:r>
        <w:rPr/>
        <w:t>strengthening</w:t>
      </w:r>
      <w:r>
        <w:rPr>
          <w:spacing w:val="1"/>
        </w:rPr>
        <w:t> </w:t>
      </w:r>
      <w:r>
        <w:rPr/>
        <w:t>the integration</w:t>
      </w:r>
      <w:r>
        <w:rPr>
          <w:spacing w:val="1"/>
        </w:rPr>
        <w:t> </w:t>
      </w:r>
      <w:r>
        <w:rPr/>
        <w:t>of supply</w:t>
      </w:r>
      <w:r>
        <w:rPr>
          <w:spacing w:val="2"/>
        </w:rPr>
        <w:t> </w:t>
      </w:r>
      <w:r>
        <w:rPr>
          <w:spacing w:val="-5"/>
        </w:rPr>
        <w:t>and</w:t>
      </w:r>
    </w:p>
    <w:p>
      <w:pPr>
        <w:pStyle w:val="BodyText"/>
        <w:spacing w:before="11"/>
        <w:ind w:left="0"/>
        <w:jc w:val="left"/>
        <w:rPr>
          <w:sz w:val="14"/>
        </w:rPr>
      </w:pPr>
      <w:r>
        <w:rPr>
          <w:sz w:val="14"/>
        </w:rPr>
        <mc:AlternateContent>
          <mc:Choice Requires="wps">
            <w:drawing>
              <wp:anchor distT="0" distB="0" distL="0" distR="0" allowOverlap="1" layoutInCell="1" locked="0" behindDoc="1" simplePos="0" relativeHeight="487592960">
                <wp:simplePos x="0" y="0"/>
                <wp:positionH relativeFrom="page">
                  <wp:posOffset>914704</wp:posOffset>
                </wp:positionH>
                <wp:positionV relativeFrom="paragraph">
                  <wp:posOffset>124465</wp:posOffset>
                </wp:positionV>
                <wp:extent cx="1829435" cy="762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9.800410pt;width:144.020pt;height:.599980pt;mso-position-horizontal-relative:page;mso-position-vertical-relative:paragraph;z-index:-15723520;mso-wrap-distance-left:0;mso-wrap-distance-right:0" id="docshape11" filled="true" fillcolor="#000000" stroked="false">
                <v:fill type="solid"/>
                <w10:wrap type="topAndBottom"/>
              </v:rect>
            </w:pict>
          </mc:Fallback>
        </mc:AlternateContent>
      </w:r>
    </w:p>
    <w:p>
      <w:pPr>
        <w:spacing w:before="223"/>
        <w:ind w:left="1015" w:right="0" w:firstLine="0"/>
        <w:jc w:val="left"/>
        <w:rPr>
          <w:sz w:val="20"/>
        </w:rPr>
      </w:pPr>
      <w:bookmarkStart w:name="_bookmark13" w:id="14"/>
      <w:bookmarkEnd w:id="14"/>
      <w:r>
        <w:rPr/>
      </w:r>
      <w:r>
        <w:rPr>
          <w:sz w:val="20"/>
          <w:vertAlign w:val="superscript"/>
        </w:rPr>
        <w:t>14</w:t>
      </w:r>
      <w:r>
        <w:rPr>
          <w:spacing w:val="26"/>
          <w:sz w:val="20"/>
          <w:vertAlign w:val="baseline"/>
        </w:rPr>
        <w:t> </w:t>
      </w:r>
      <w:r>
        <w:rPr>
          <w:sz w:val="20"/>
          <w:vertAlign w:val="baseline"/>
        </w:rPr>
        <w:t>In</w:t>
      </w:r>
      <w:r>
        <w:rPr>
          <w:spacing w:val="27"/>
          <w:sz w:val="20"/>
          <w:vertAlign w:val="baseline"/>
        </w:rPr>
        <w:t> </w:t>
      </w:r>
      <w:r>
        <w:rPr>
          <w:sz w:val="20"/>
          <w:vertAlign w:val="baseline"/>
        </w:rPr>
        <w:t>full</w:t>
      </w:r>
      <w:r>
        <w:rPr>
          <w:spacing w:val="25"/>
          <w:sz w:val="20"/>
          <w:vertAlign w:val="baseline"/>
        </w:rPr>
        <w:t> </w:t>
      </w:r>
      <w:r>
        <w:rPr>
          <w:sz w:val="20"/>
          <w:vertAlign w:val="baseline"/>
        </w:rPr>
        <w:t>respect</w:t>
      </w:r>
      <w:r>
        <w:rPr>
          <w:spacing w:val="23"/>
          <w:sz w:val="20"/>
          <w:vertAlign w:val="baseline"/>
        </w:rPr>
        <w:t> </w:t>
      </w:r>
      <w:r>
        <w:rPr>
          <w:sz w:val="20"/>
          <w:vertAlign w:val="baseline"/>
        </w:rPr>
        <w:t>of</w:t>
      </w:r>
      <w:r>
        <w:rPr>
          <w:spacing w:val="26"/>
          <w:sz w:val="20"/>
          <w:vertAlign w:val="baseline"/>
        </w:rPr>
        <w:t> </w:t>
      </w:r>
      <w:r>
        <w:rPr>
          <w:sz w:val="20"/>
          <w:vertAlign w:val="baseline"/>
        </w:rPr>
        <w:t>its</w:t>
      </w:r>
      <w:r>
        <w:rPr>
          <w:spacing w:val="25"/>
          <w:sz w:val="20"/>
          <w:vertAlign w:val="baseline"/>
        </w:rPr>
        <w:t> </w:t>
      </w:r>
      <w:r>
        <w:rPr>
          <w:sz w:val="20"/>
          <w:vertAlign w:val="baseline"/>
        </w:rPr>
        <w:t>specific</w:t>
      </w:r>
      <w:r>
        <w:rPr>
          <w:spacing w:val="26"/>
          <w:sz w:val="20"/>
          <w:vertAlign w:val="baseline"/>
        </w:rPr>
        <w:t> </w:t>
      </w:r>
      <w:r>
        <w:rPr>
          <w:sz w:val="20"/>
          <w:vertAlign w:val="baseline"/>
        </w:rPr>
        <w:t>mandate,</w:t>
      </w:r>
      <w:r>
        <w:rPr>
          <w:spacing w:val="27"/>
          <w:sz w:val="20"/>
          <w:vertAlign w:val="baseline"/>
        </w:rPr>
        <w:t> </w:t>
      </w:r>
      <w:r>
        <w:rPr>
          <w:sz w:val="20"/>
          <w:vertAlign w:val="baseline"/>
        </w:rPr>
        <w:t>in</w:t>
      </w:r>
      <w:r>
        <w:rPr>
          <w:spacing w:val="24"/>
          <w:sz w:val="20"/>
          <w:vertAlign w:val="baseline"/>
        </w:rPr>
        <w:t> </w:t>
      </w:r>
      <w:r>
        <w:rPr>
          <w:sz w:val="20"/>
          <w:vertAlign w:val="baseline"/>
        </w:rPr>
        <w:t>particular</w:t>
      </w:r>
      <w:r>
        <w:rPr>
          <w:spacing w:val="26"/>
          <w:sz w:val="20"/>
          <w:vertAlign w:val="baseline"/>
        </w:rPr>
        <w:t> </w:t>
      </w:r>
      <w:r>
        <w:rPr>
          <w:sz w:val="20"/>
          <w:vertAlign w:val="baseline"/>
        </w:rPr>
        <w:t>international</w:t>
      </w:r>
      <w:r>
        <w:rPr>
          <w:spacing w:val="26"/>
          <w:sz w:val="20"/>
          <w:vertAlign w:val="baseline"/>
        </w:rPr>
        <w:t> </w:t>
      </w:r>
      <w:r>
        <w:rPr>
          <w:sz w:val="20"/>
          <w:vertAlign w:val="baseline"/>
        </w:rPr>
        <w:t>humanitarian</w:t>
      </w:r>
      <w:r>
        <w:rPr>
          <w:spacing w:val="27"/>
          <w:sz w:val="20"/>
          <w:vertAlign w:val="baseline"/>
        </w:rPr>
        <w:t> </w:t>
      </w:r>
      <w:r>
        <w:rPr>
          <w:sz w:val="20"/>
          <w:vertAlign w:val="baseline"/>
        </w:rPr>
        <w:t>principles</w:t>
      </w:r>
      <w:r>
        <w:rPr>
          <w:spacing w:val="25"/>
          <w:sz w:val="20"/>
          <w:vertAlign w:val="baseline"/>
        </w:rPr>
        <w:t> </w:t>
      </w:r>
      <w:r>
        <w:rPr>
          <w:sz w:val="20"/>
          <w:vertAlign w:val="baseline"/>
        </w:rPr>
        <w:t>and</w:t>
      </w:r>
      <w:r>
        <w:rPr>
          <w:spacing w:val="37"/>
          <w:sz w:val="20"/>
          <w:vertAlign w:val="baseline"/>
        </w:rPr>
        <w:t> </w:t>
      </w:r>
      <w:r>
        <w:rPr>
          <w:sz w:val="20"/>
          <w:vertAlign w:val="baseline"/>
        </w:rPr>
        <w:t>international humanitarian law.</w:t>
      </w:r>
    </w:p>
    <w:p>
      <w:pPr>
        <w:spacing w:after="0"/>
        <w:jc w:val="left"/>
        <w:rPr>
          <w:sz w:val="20"/>
        </w:rPr>
        <w:sectPr>
          <w:pgSz w:w="11910" w:h="16840"/>
          <w:pgMar w:header="0" w:footer="727" w:top="1360" w:bottom="920" w:left="425" w:right="566"/>
        </w:sectPr>
      </w:pPr>
    </w:p>
    <w:p>
      <w:pPr>
        <w:pStyle w:val="BodyText"/>
        <w:spacing w:before="60"/>
        <w:ind w:right="872"/>
      </w:pPr>
      <w:r>
        <w:rPr/>
        <w:t>value</w:t>
      </w:r>
      <w:r>
        <w:rPr>
          <w:spacing w:val="-9"/>
        </w:rPr>
        <w:t> </w:t>
      </w:r>
      <w:r>
        <w:rPr/>
        <w:t>chains</w:t>
      </w:r>
      <w:r>
        <w:rPr>
          <w:spacing w:val="-8"/>
        </w:rPr>
        <w:t> </w:t>
      </w:r>
      <w:r>
        <w:rPr/>
        <w:t>in</w:t>
      </w:r>
      <w:r>
        <w:rPr>
          <w:spacing w:val="-8"/>
        </w:rPr>
        <w:t> </w:t>
      </w:r>
      <w:r>
        <w:rPr/>
        <w:t>partner</w:t>
      </w:r>
      <w:r>
        <w:rPr>
          <w:spacing w:val="-9"/>
        </w:rPr>
        <w:t> </w:t>
      </w:r>
      <w:r>
        <w:rPr/>
        <w:t>countries</w:t>
      </w:r>
      <w:r>
        <w:rPr>
          <w:spacing w:val="-7"/>
        </w:rPr>
        <w:t> </w:t>
      </w:r>
      <w:r>
        <w:rPr/>
        <w:t>through</w:t>
      </w:r>
      <w:r>
        <w:rPr>
          <w:spacing w:val="-9"/>
        </w:rPr>
        <w:t> </w:t>
      </w:r>
      <w:r>
        <w:rPr/>
        <w:t>Free</w:t>
      </w:r>
      <w:r>
        <w:rPr>
          <w:spacing w:val="-9"/>
        </w:rPr>
        <w:t> </w:t>
      </w:r>
      <w:r>
        <w:rPr/>
        <w:t>Trade</w:t>
      </w:r>
      <w:r>
        <w:rPr>
          <w:spacing w:val="-9"/>
        </w:rPr>
        <w:t> </w:t>
      </w:r>
      <w:r>
        <w:rPr/>
        <w:t>Agreements,</w:t>
      </w:r>
      <w:r>
        <w:rPr>
          <w:spacing w:val="-8"/>
        </w:rPr>
        <w:t> </w:t>
      </w:r>
      <w:r>
        <w:rPr/>
        <w:t>Clean</w:t>
      </w:r>
      <w:r>
        <w:rPr>
          <w:spacing w:val="-8"/>
        </w:rPr>
        <w:t> </w:t>
      </w:r>
      <w:r>
        <w:rPr/>
        <w:t>Trade</w:t>
      </w:r>
      <w:r>
        <w:rPr>
          <w:spacing w:val="-9"/>
        </w:rPr>
        <w:t> </w:t>
      </w:r>
      <w:r>
        <w:rPr/>
        <w:t>and</w:t>
      </w:r>
      <w:r>
        <w:rPr>
          <w:spacing w:val="-8"/>
        </w:rPr>
        <w:t> </w:t>
      </w:r>
      <w:r>
        <w:rPr/>
        <w:t>Investment Partnerships, Strategic Partnerships on raw materials, and Digital Partnerships, will also contribute to this effort.</w:t>
      </w:r>
    </w:p>
    <w:p>
      <w:pPr>
        <w:pStyle w:val="BodyText"/>
        <w:ind w:left="0"/>
        <w:jc w:val="left"/>
      </w:pPr>
    </w:p>
    <w:p>
      <w:pPr>
        <w:pStyle w:val="BodyText"/>
        <w:ind w:left="0"/>
        <w:jc w:val="left"/>
      </w:pPr>
    </w:p>
    <w:p>
      <w:pPr>
        <w:pStyle w:val="BodyText"/>
        <w:ind w:left="0"/>
        <w:jc w:val="left"/>
      </w:pPr>
    </w:p>
    <w:p>
      <w:pPr>
        <w:pStyle w:val="BodyText"/>
        <w:spacing w:before="205"/>
        <w:ind w:left="0"/>
        <w:jc w:val="left"/>
      </w:pPr>
    </w:p>
    <w:p>
      <w:pPr>
        <w:pStyle w:val="Heading1"/>
        <w:ind w:left="1375" w:firstLine="0"/>
      </w:pPr>
      <w:r>
        <w:rPr/>
        <w:t>CONCLUSION</w:t>
      </w:r>
      <w:r>
        <w:rPr>
          <w:spacing w:val="-4"/>
        </w:rPr>
        <w:t> </w:t>
      </w:r>
      <w:r>
        <w:rPr/>
        <w:t>AND</w:t>
      </w:r>
      <w:r>
        <w:rPr>
          <w:spacing w:val="-1"/>
        </w:rPr>
        <w:t> </w:t>
      </w:r>
      <w:r>
        <w:rPr/>
        <w:t>WAY</w:t>
      </w:r>
      <w:r>
        <w:rPr>
          <w:spacing w:val="-3"/>
        </w:rPr>
        <w:t> </w:t>
      </w:r>
      <w:r>
        <w:rPr>
          <w:spacing w:val="-2"/>
        </w:rPr>
        <w:t>FORWARD</w:t>
      </w:r>
    </w:p>
    <w:p>
      <w:pPr>
        <w:pStyle w:val="BodyText"/>
        <w:spacing w:before="120"/>
        <w:ind w:right="867"/>
      </w:pPr>
      <w:r>
        <w:rPr/>
        <w:t>In</w:t>
      </w:r>
      <w:r>
        <w:rPr>
          <w:spacing w:val="-6"/>
        </w:rPr>
        <w:t> </w:t>
      </w:r>
      <w:r>
        <w:rPr/>
        <w:t>a</w:t>
      </w:r>
      <w:r>
        <w:rPr>
          <w:spacing w:val="-6"/>
        </w:rPr>
        <w:t> </w:t>
      </w:r>
      <w:r>
        <w:rPr/>
        <w:t>context</w:t>
      </w:r>
      <w:r>
        <w:rPr>
          <w:spacing w:val="-5"/>
        </w:rPr>
        <w:t> </w:t>
      </w:r>
      <w:r>
        <w:rPr/>
        <w:t>of</w:t>
      </w:r>
      <w:r>
        <w:rPr>
          <w:spacing w:val="-6"/>
        </w:rPr>
        <w:t> </w:t>
      </w:r>
      <w:r>
        <w:rPr/>
        <w:t>increasing</w:t>
      </w:r>
      <w:r>
        <w:rPr>
          <w:spacing w:val="-3"/>
        </w:rPr>
        <w:t> </w:t>
      </w:r>
      <w:r>
        <w:rPr/>
        <w:t>human-induced</w:t>
      </w:r>
      <w:r>
        <w:rPr>
          <w:spacing w:val="-5"/>
        </w:rPr>
        <w:t> </w:t>
      </w:r>
      <w:r>
        <w:rPr/>
        <w:t>and</w:t>
      </w:r>
      <w:r>
        <w:rPr>
          <w:spacing w:val="-5"/>
        </w:rPr>
        <w:t> </w:t>
      </w:r>
      <w:r>
        <w:rPr/>
        <w:t>natural</w:t>
      </w:r>
      <w:r>
        <w:rPr>
          <w:spacing w:val="-3"/>
        </w:rPr>
        <w:t> </w:t>
      </w:r>
      <w:r>
        <w:rPr/>
        <w:t>risks</w:t>
      </w:r>
      <w:r>
        <w:rPr>
          <w:spacing w:val="-5"/>
        </w:rPr>
        <w:t> </w:t>
      </w:r>
      <w:r>
        <w:rPr/>
        <w:t>and</w:t>
      </w:r>
      <w:r>
        <w:rPr>
          <w:spacing w:val="-5"/>
        </w:rPr>
        <w:t> </w:t>
      </w:r>
      <w:r>
        <w:rPr/>
        <w:t>worsening</w:t>
      </w:r>
      <w:r>
        <w:rPr>
          <w:spacing w:val="-4"/>
        </w:rPr>
        <w:t> </w:t>
      </w:r>
      <w:r>
        <w:rPr/>
        <w:t>security</w:t>
      </w:r>
      <w:r>
        <w:rPr>
          <w:spacing w:val="-4"/>
        </w:rPr>
        <w:t> </w:t>
      </w:r>
      <w:r>
        <w:rPr/>
        <w:t>outlook</w:t>
      </w:r>
      <w:r>
        <w:rPr>
          <w:spacing w:val="-5"/>
        </w:rPr>
        <w:t> </w:t>
      </w:r>
      <w:r>
        <w:rPr/>
        <w:t>for Europe,</w:t>
      </w:r>
      <w:r>
        <w:rPr>
          <w:spacing w:val="-4"/>
        </w:rPr>
        <w:t> </w:t>
      </w:r>
      <w:r>
        <w:rPr/>
        <w:t>it</w:t>
      </w:r>
      <w:r>
        <w:rPr>
          <w:spacing w:val="-3"/>
        </w:rPr>
        <w:t> </w:t>
      </w:r>
      <w:r>
        <w:rPr/>
        <w:t>is</w:t>
      </w:r>
      <w:r>
        <w:rPr>
          <w:spacing w:val="-3"/>
        </w:rPr>
        <w:t> </w:t>
      </w:r>
      <w:r>
        <w:rPr/>
        <w:t>a</w:t>
      </w:r>
      <w:r>
        <w:rPr>
          <w:spacing w:val="-4"/>
        </w:rPr>
        <w:t> </w:t>
      </w:r>
      <w:r>
        <w:rPr/>
        <w:t>matter</w:t>
      </w:r>
      <w:r>
        <w:rPr>
          <w:spacing w:val="-3"/>
        </w:rPr>
        <w:t> </w:t>
      </w:r>
      <w:r>
        <w:rPr/>
        <w:t>of</w:t>
      </w:r>
      <w:r>
        <w:rPr>
          <w:spacing w:val="-5"/>
        </w:rPr>
        <w:t> </w:t>
      </w:r>
      <w:r>
        <w:rPr/>
        <w:t>urgency</w:t>
      </w:r>
      <w:r>
        <w:rPr>
          <w:spacing w:val="-2"/>
        </w:rPr>
        <w:t> </w:t>
      </w:r>
      <w:r>
        <w:rPr/>
        <w:t>for</w:t>
      </w:r>
      <w:r>
        <w:rPr>
          <w:spacing w:val="-5"/>
        </w:rPr>
        <w:t> </w:t>
      </w:r>
      <w:r>
        <w:rPr/>
        <w:t>the</w:t>
      </w:r>
      <w:r>
        <w:rPr>
          <w:spacing w:val="-5"/>
        </w:rPr>
        <w:t> </w:t>
      </w:r>
      <w:r>
        <w:rPr/>
        <w:t>EU</w:t>
      </w:r>
      <w:r>
        <w:rPr>
          <w:spacing w:val="-3"/>
        </w:rPr>
        <w:t> </w:t>
      </w:r>
      <w:r>
        <w:rPr/>
        <w:t>and</w:t>
      </w:r>
      <w:r>
        <w:rPr>
          <w:spacing w:val="-4"/>
        </w:rPr>
        <w:t> </w:t>
      </w:r>
      <w:r>
        <w:rPr/>
        <w:t>its</w:t>
      </w:r>
      <w:r>
        <w:rPr>
          <w:spacing w:val="-3"/>
        </w:rPr>
        <w:t> </w:t>
      </w:r>
      <w:r>
        <w:rPr/>
        <w:t>Member</w:t>
      </w:r>
      <w:r>
        <w:rPr>
          <w:spacing w:val="-3"/>
        </w:rPr>
        <w:t> </w:t>
      </w:r>
      <w:r>
        <w:rPr/>
        <w:t>States</w:t>
      </w:r>
      <w:r>
        <w:rPr>
          <w:spacing w:val="-4"/>
        </w:rPr>
        <w:t> </w:t>
      </w:r>
      <w:r>
        <w:rPr/>
        <w:t>to</w:t>
      </w:r>
      <w:r>
        <w:rPr>
          <w:spacing w:val="-3"/>
        </w:rPr>
        <w:t> </w:t>
      </w:r>
      <w:r>
        <w:rPr/>
        <w:t>strengthen</w:t>
      </w:r>
      <w:r>
        <w:rPr>
          <w:spacing w:val="-4"/>
        </w:rPr>
        <w:t> </w:t>
      </w:r>
      <w:r>
        <w:rPr/>
        <w:t>preparedness. While Member States remain the primary actors in civil protection, preparedness and crisis response, the Strategy sets out the vision of a Preparedness Union, where EU support will complement national efforts. Jointly, we will be more effective, more agile, with clear responsibilities,</w:t>
      </w:r>
      <w:r>
        <w:rPr>
          <w:spacing w:val="-6"/>
        </w:rPr>
        <w:t> </w:t>
      </w:r>
      <w:r>
        <w:rPr/>
        <w:t>stronger</w:t>
      </w:r>
      <w:r>
        <w:rPr>
          <w:spacing w:val="-7"/>
        </w:rPr>
        <w:t> </w:t>
      </w:r>
      <w:r>
        <w:rPr/>
        <w:t>in</w:t>
      </w:r>
      <w:r>
        <w:rPr>
          <w:spacing w:val="-5"/>
        </w:rPr>
        <w:t> </w:t>
      </w:r>
      <w:r>
        <w:rPr/>
        <w:t>anticipation</w:t>
      </w:r>
      <w:r>
        <w:rPr>
          <w:spacing w:val="-5"/>
        </w:rPr>
        <w:t> </w:t>
      </w:r>
      <w:r>
        <w:rPr/>
        <w:t>and</w:t>
      </w:r>
      <w:r>
        <w:rPr>
          <w:spacing w:val="-6"/>
        </w:rPr>
        <w:t> </w:t>
      </w:r>
      <w:r>
        <w:rPr/>
        <w:t>response</w:t>
      </w:r>
      <w:r>
        <w:rPr>
          <w:spacing w:val="-6"/>
        </w:rPr>
        <w:t> </w:t>
      </w:r>
      <w:r>
        <w:rPr/>
        <w:t>across</w:t>
      </w:r>
      <w:r>
        <w:rPr>
          <w:spacing w:val="-6"/>
        </w:rPr>
        <w:t> </w:t>
      </w:r>
      <w:r>
        <w:rPr/>
        <w:t>all</w:t>
      </w:r>
      <w:r>
        <w:rPr>
          <w:spacing w:val="-5"/>
        </w:rPr>
        <w:t> </w:t>
      </w:r>
      <w:r>
        <w:rPr/>
        <w:t>relevant</w:t>
      </w:r>
      <w:r>
        <w:rPr>
          <w:spacing w:val="-5"/>
        </w:rPr>
        <w:t> </w:t>
      </w:r>
      <w:r>
        <w:rPr/>
        <w:t>sectors.</w:t>
      </w:r>
      <w:r>
        <w:rPr>
          <w:spacing w:val="-6"/>
        </w:rPr>
        <w:t> </w:t>
      </w:r>
      <w:r>
        <w:rPr/>
        <w:t>Flexible</w:t>
      </w:r>
      <w:r>
        <w:rPr>
          <w:spacing w:val="-6"/>
        </w:rPr>
        <w:t> </w:t>
      </w:r>
      <w:r>
        <w:rPr/>
        <w:t>tools will</w:t>
      </w:r>
      <w:r>
        <w:rPr>
          <w:spacing w:val="-15"/>
        </w:rPr>
        <w:t> </w:t>
      </w:r>
      <w:r>
        <w:rPr/>
        <w:t>help</w:t>
      </w:r>
      <w:r>
        <w:rPr>
          <w:spacing w:val="-15"/>
        </w:rPr>
        <w:t> </w:t>
      </w:r>
      <w:r>
        <w:rPr/>
        <w:t>Member</w:t>
      </w:r>
      <w:r>
        <w:rPr>
          <w:spacing w:val="-15"/>
        </w:rPr>
        <w:t> </w:t>
      </w:r>
      <w:r>
        <w:rPr/>
        <w:t>States</w:t>
      </w:r>
      <w:r>
        <w:rPr>
          <w:spacing w:val="-15"/>
        </w:rPr>
        <w:t> </w:t>
      </w:r>
      <w:r>
        <w:rPr/>
        <w:t>respond</w:t>
      </w:r>
      <w:r>
        <w:rPr>
          <w:spacing w:val="-15"/>
        </w:rPr>
        <w:t> </w:t>
      </w:r>
      <w:r>
        <w:rPr/>
        <w:t>to</w:t>
      </w:r>
      <w:r>
        <w:rPr>
          <w:spacing w:val="-15"/>
        </w:rPr>
        <w:t> </w:t>
      </w:r>
      <w:r>
        <w:rPr/>
        <w:t>unexpected</w:t>
      </w:r>
      <w:r>
        <w:rPr>
          <w:spacing w:val="-15"/>
        </w:rPr>
        <w:t> </w:t>
      </w:r>
      <w:r>
        <w:rPr/>
        <w:t>emergencies.</w:t>
      </w:r>
      <w:r>
        <w:rPr>
          <w:spacing w:val="-15"/>
        </w:rPr>
        <w:t> </w:t>
      </w:r>
      <w:r>
        <w:rPr/>
        <w:t>The</w:t>
      </w:r>
      <w:r>
        <w:rPr>
          <w:spacing w:val="-15"/>
        </w:rPr>
        <w:t> </w:t>
      </w:r>
      <w:r>
        <w:rPr/>
        <w:t>work</w:t>
      </w:r>
      <w:r>
        <w:rPr>
          <w:spacing w:val="-15"/>
        </w:rPr>
        <w:t> </w:t>
      </w:r>
      <w:r>
        <w:rPr/>
        <w:t>towards</w:t>
      </w:r>
      <w:r>
        <w:rPr>
          <w:spacing w:val="-15"/>
        </w:rPr>
        <w:t> </w:t>
      </w:r>
      <w:r>
        <w:rPr/>
        <w:t>a</w:t>
      </w:r>
      <w:r>
        <w:rPr>
          <w:spacing w:val="-15"/>
        </w:rPr>
        <w:t> </w:t>
      </w:r>
      <w:r>
        <w:rPr/>
        <w:t>Preparedness Union</w:t>
      </w:r>
      <w:r>
        <w:rPr>
          <w:spacing w:val="-5"/>
        </w:rPr>
        <w:t> </w:t>
      </w:r>
      <w:r>
        <w:rPr/>
        <w:t>will</w:t>
      </w:r>
      <w:r>
        <w:rPr>
          <w:spacing w:val="-4"/>
        </w:rPr>
        <w:t> </w:t>
      </w:r>
      <w:r>
        <w:rPr/>
        <w:t>also</w:t>
      </w:r>
      <w:r>
        <w:rPr>
          <w:spacing w:val="-4"/>
        </w:rPr>
        <w:t> </w:t>
      </w:r>
      <w:r>
        <w:rPr/>
        <w:t>contribute</w:t>
      </w:r>
      <w:r>
        <w:rPr>
          <w:spacing w:val="-6"/>
        </w:rPr>
        <w:t> </w:t>
      </w:r>
      <w:r>
        <w:rPr/>
        <w:t>to</w:t>
      </w:r>
      <w:r>
        <w:rPr>
          <w:spacing w:val="-4"/>
        </w:rPr>
        <w:t> </w:t>
      </w:r>
      <w:r>
        <w:rPr/>
        <w:t>make</w:t>
      </w:r>
      <w:r>
        <w:rPr>
          <w:spacing w:val="-6"/>
        </w:rPr>
        <w:t> </w:t>
      </w:r>
      <w:r>
        <w:rPr/>
        <w:t>the</w:t>
      </w:r>
      <w:r>
        <w:rPr>
          <w:spacing w:val="-6"/>
        </w:rPr>
        <w:t> </w:t>
      </w:r>
      <w:r>
        <w:rPr/>
        <w:t>EU</w:t>
      </w:r>
      <w:r>
        <w:rPr>
          <w:spacing w:val="-6"/>
        </w:rPr>
        <w:t> </w:t>
      </w:r>
      <w:r>
        <w:rPr/>
        <w:t>more</w:t>
      </w:r>
      <w:r>
        <w:rPr>
          <w:spacing w:val="-7"/>
        </w:rPr>
        <w:t> </w:t>
      </w:r>
      <w:r>
        <w:rPr/>
        <w:t>inclusive,</w:t>
      </w:r>
      <w:r>
        <w:rPr>
          <w:spacing w:val="-5"/>
        </w:rPr>
        <w:t> </w:t>
      </w:r>
      <w:r>
        <w:rPr/>
        <w:t>competitive</w:t>
      </w:r>
      <w:r>
        <w:rPr>
          <w:spacing w:val="-5"/>
        </w:rPr>
        <w:t> </w:t>
      </w:r>
      <w:r>
        <w:rPr/>
        <w:t>and prosperous.</w:t>
      </w:r>
      <w:r>
        <w:rPr>
          <w:spacing w:val="-3"/>
        </w:rPr>
        <w:t> </w:t>
      </w:r>
      <w:r>
        <w:rPr/>
        <w:t>In</w:t>
      </w:r>
      <w:r>
        <w:rPr>
          <w:spacing w:val="-3"/>
        </w:rPr>
        <w:t> </w:t>
      </w:r>
      <w:r>
        <w:rPr/>
        <w:t>this way, Europe could tap all the benefits of scale and efficiency coming from acting together at Union level.</w:t>
      </w:r>
    </w:p>
    <w:p>
      <w:pPr>
        <w:pStyle w:val="BodyText"/>
        <w:spacing w:before="121"/>
        <w:ind w:right="869"/>
      </w:pPr>
      <w:r>
        <w:rPr/>
        <w:t>The implementation of the Strategy will be regularly monitored. Updates will be regularly shared with the Council and the European Parliament to track implementation progress.</w:t>
      </w:r>
    </w:p>
    <w:p>
      <w:pPr>
        <w:pStyle w:val="BodyText"/>
        <w:spacing w:before="120"/>
        <w:ind w:right="869"/>
      </w:pPr>
      <w:r>
        <w:rPr/>
        <w:t>At the same time, the Commission invites the Council and the European Parliament to work together</w:t>
      </w:r>
      <w:r>
        <w:rPr>
          <w:spacing w:val="-8"/>
        </w:rPr>
        <w:t> </w:t>
      </w:r>
      <w:r>
        <w:rPr/>
        <w:t>with</w:t>
      </w:r>
      <w:r>
        <w:rPr>
          <w:spacing w:val="-7"/>
        </w:rPr>
        <w:t> </w:t>
      </w:r>
      <w:r>
        <w:rPr/>
        <w:t>the</w:t>
      </w:r>
      <w:r>
        <w:rPr>
          <w:spacing w:val="-8"/>
        </w:rPr>
        <w:t> </w:t>
      </w:r>
      <w:r>
        <w:rPr/>
        <w:t>Commission</w:t>
      </w:r>
      <w:r>
        <w:rPr>
          <w:spacing w:val="-7"/>
        </w:rPr>
        <w:t> </w:t>
      </w:r>
      <w:r>
        <w:rPr/>
        <w:t>and</w:t>
      </w:r>
      <w:r>
        <w:rPr>
          <w:spacing w:val="-7"/>
        </w:rPr>
        <w:t> </w:t>
      </w:r>
      <w:r>
        <w:rPr/>
        <w:t>the</w:t>
      </w:r>
      <w:r>
        <w:rPr>
          <w:spacing w:val="-8"/>
        </w:rPr>
        <w:t> </w:t>
      </w:r>
      <w:r>
        <w:rPr/>
        <w:t>High</w:t>
      </w:r>
      <w:r>
        <w:rPr>
          <w:spacing w:val="-7"/>
        </w:rPr>
        <w:t> </w:t>
      </w:r>
      <w:r>
        <w:rPr/>
        <w:t>Representative</w:t>
      </w:r>
      <w:r>
        <w:rPr>
          <w:spacing w:val="-6"/>
        </w:rPr>
        <w:t> </w:t>
      </w:r>
      <w:r>
        <w:rPr/>
        <w:t>on</w:t>
      </w:r>
      <w:r>
        <w:rPr>
          <w:spacing w:val="-7"/>
        </w:rPr>
        <w:t> </w:t>
      </w:r>
      <w:r>
        <w:rPr/>
        <w:t>the</w:t>
      </w:r>
      <w:r>
        <w:rPr>
          <w:spacing w:val="-8"/>
        </w:rPr>
        <w:t> </w:t>
      </w:r>
      <w:r>
        <w:rPr/>
        <w:t>Strategy,</w:t>
      </w:r>
      <w:r>
        <w:rPr>
          <w:spacing w:val="-5"/>
        </w:rPr>
        <w:t> </w:t>
      </w:r>
      <w:r>
        <w:rPr/>
        <w:t>and</w:t>
      </w:r>
      <w:r>
        <w:rPr>
          <w:spacing w:val="-7"/>
        </w:rPr>
        <w:t> </w:t>
      </w:r>
      <w:r>
        <w:rPr/>
        <w:t>the</w:t>
      </w:r>
      <w:r>
        <w:rPr>
          <w:spacing w:val="-5"/>
        </w:rPr>
        <w:t> </w:t>
      </w:r>
      <w:r>
        <w:rPr/>
        <w:t>actions</w:t>
      </w:r>
      <w:r>
        <w:rPr>
          <w:spacing w:val="-7"/>
        </w:rPr>
        <w:t> </w:t>
      </w:r>
      <w:r>
        <w:rPr/>
        <w:t>set out in the Action Plan and to work together to deliver them.</w:t>
      </w:r>
    </w:p>
    <w:p>
      <w:pPr>
        <w:pStyle w:val="BodyText"/>
        <w:spacing w:before="120"/>
      </w:pPr>
      <w:r>
        <w:rPr/>
        <w:t>Together</w:t>
      </w:r>
      <w:r>
        <w:rPr>
          <w:spacing w:val="-5"/>
        </w:rPr>
        <w:t> </w:t>
      </w:r>
      <w:r>
        <w:rPr/>
        <w:t>we</w:t>
      </w:r>
      <w:r>
        <w:rPr>
          <w:spacing w:val="-2"/>
        </w:rPr>
        <w:t> </w:t>
      </w:r>
      <w:r>
        <w:rPr/>
        <w:t>can</w:t>
      </w:r>
      <w:r>
        <w:rPr>
          <w:spacing w:val="-1"/>
        </w:rPr>
        <w:t> </w:t>
      </w:r>
      <w:r>
        <w:rPr/>
        <w:t>build</w:t>
      </w:r>
      <w:r>
        <w:rPr>
          <w:spacing w:val="-1"/>
        </w:rPr>
        <w:t> </w:t>
      </w:r>
      <w:r>
        <w:rPr/>
        <w:t>a safer,</w:t>
      </w:r>
      <w:r>
        <w:rPr>
          <w:spacing w:val="-1"/>
        </w:rPr>
        <w:t> </w:t>
      </w:r>
      <w:r>
        <w:rPr/>
        <w:t>more</w:t>
      </w:r>
      <w:r>
        <w:rPr>
          <w:spacing w:val="-2"/>
        </w:rPr>
        <w:t> </w:t>
      </w:r>
      <w:r>
        <w:rPr/>
        <w:t>resilient</w:t>
      </w:r>
      <w:r>
        <w:rPr>
          <w:spacing w:val="-1"/>
        </w:rPr>
        <w:t> </w:t>
      </w:r>
      <w:r>
        <w:rPr/>
        <w:t>and</w:t>
      </w:r>
      <w:r>
        <w:rPr>
          <w:spacing w:val="1"/>
        </w:rPr>
        <w:t> </w:t>
      </w:r>
      <w:r>
        <w:rPr/>
        <w:t>secure</w:t>
      </w:r>
      <w:r>
        <w:rPr>
          <w:spacing w:val="-2"/>
        </w:rPr>
        <w:t> Europe.</w:t>
      </w:r>
    </w:p>
    <w:sectPr>
      <w:pgSz w:w="11910" w:h="16840"/>
      <w:pgMar w:header="0" w:footer="727" w:top="1360" w:bottom="920" w:left="425"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370240">
              <wp:simplePos x="0" y="0"/>
              <wp:positionH relativeFrom="page">
                <wp:posOffset>3704971</wp:posOffset>
              </wp:positionH>
              <wp:positionV relativeFrom="page">
                <wp:posOffset>10091172</wp:posOffset>
              </wp:positionV>
              <wp:extent cx="15367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3670" cy="165735"/>
                      </a:xfrm>
                      <a:prstGeom prst="rect">
                        <a:avLst/>
                      </a:prstGeom>
                    </wps:spPr>
                    <wps:txbx>
                      <w:txbxContent>
                        <w:p>
                          <w:pPr>
                            <w:spacing w:before="10"/>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1.730011pt;margin-top:794.580505pt;width:12.1pt;height:13.05pt;mso-position-horizontal-relative:page;mso-position-vertical-relative:page;z-index:-15946240" type="#_x0000_t202" id="docshape1" filled="false" stroked="false">
              <v:textbox inset="0,0,0,0">
                <w:txbxContent>
                  <w:p>
                    <w:pPr>
                      <w:spacing w:before="10"/>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442" w:hanging="428"/>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2387" w:hanging="428"/>
      </w:pPr>
      <w:rPr>
        <w:rFonts w:hint="default"/>
        <w:lang w:val="en-US" w:eastAsia="en-US" w:bidi="ar-SA"/>
      </w:rPr>
    </w:lvl>
    <w:lvl w:ilvl="2">
      <w:start w:val="0"/>
      <w:numFmt w:val="bullet"/>
      <w:lvlText w:val="•"/>
      <w:lvlJc w:val="left"/>
      <w:pPr>
        <w:ind w:left="3335" w:hanging="428"/>
      </w:pPr>
      <w:rPr>
        <w:rFonts w:hint="default"/>
        <w:lang w:val="en-US" w:eastAsia="en-US" w:bidi="ar-SA"/>
      </w:rPr>
    </w:lvl>
    <w:lvl w:ilvl="3">
      <w:start w:val="0"/>
      <w:numFmt w:val="bullet"/>
      <w:lvlText w:val="•"/>
      <w:lvlJc w:val="left"/>
      <w:pPr>
        <w:ind w:left="4282" w:hanging="428"/>
      </w:pPr>
      <w:rPr>
        <w:rFonts w:hint="default"/>
        <w:lang w:val="en-US" w:eastAsia="en-US" w:bidi="ar-SA"/>
      </w:rPr>
    </w:lvl>
    <w:lvl w:ilvl="4">
      <w:start w:val="0"/>
      <w:numFmt w:val="bullet"/>
      <w:lvlText w:val="•"/>
      <w:lvlJc w:val="left"/>
      <w:pPr>
        <w:ind w:left="5230" w:hanging="428"/>
      </w:pPr>
      <w:rPr>
        <w:rFonts w:hint="default"/>
        <w:lang w:val="en-US" w:eastAsia="en-US" w:bidi="ar-SA"/>
      </w:rPr>
    </w:lvl>
    <w:lvl w:ilvl="5">
      <w:start w:val="0"/>
      <w:numFmt w:val="bullet"/>
      <w:lvlText w:val="•"/>
      <w:lvlJc w:val="left"/>
      <w:pPr>
        <w:ind w:left="6177" w:hanging="428"/>
      </w:pPr>
      <w:rPr>
        <w:rFonts w:hint="default"/>
        <w:lang w:val="en-US" w:eastAsia="en-US" w:bidi="ar-SA"/>
      </w:rPr>
    </w:lvl>
    <w:lvl w:ilvl="6">
      <w:start w:val="0"/>
      <w:numFmt w:val="bullet"/>
      <w:lvlText w:val="•"/>
      <w:lvlJc w:val="left"/>
      <w:pPr>
        <w:ind w:left="7125" w:hanging="428"/>
      </w:pPr>
      <w:rPr>
        <w:rFonts w:hint="default"/>
        <w:lang w:val="en-US" w:eastAsia="en-US" w:bidi="ar-SA"/>
      </w:rPr>
    </w:lvl>
    <w:lvl w:ilvl="7">
      <w:start w:val="0"/>
      <w:numFmt w:val="bullet"/>
      <w:lvlText w:val="•"/>
      <w:lvlJc w:val="left"/>
      <w:pPr>
        <w:ind w:left="8072" w:hanging="428"/>
      </w:pPr>
      <w:rPr>
        <w:rFonts w:hint="default"/>
        <w:lang w:val="en-US" w:eastAsia="en-US" w:bidi="ar-SA"/>
      </w:rPr>
    </w:lvl>
    <w:lvl w:ilvl="8">
      <w:start w:val="0"/>
      <w:numFmt w:val="bullet"/>
      <w:lvlText w:val="•"/>
      <w:lvlJc w:val="left"/>
      <w:pPr>
        <w:ind w:left="9020" w:hanging="428"/>
      </w:pPr>
      <w:rPr>
        <w:rFonts w:hint="default"/>
        <w:lang w:val="en-US" w:eastAsia="en-US" w:bidi="ar-SA"/>
      </w:rPr>
    </w:lvl>
  </w:abstractNum>
  <w:abstractNum w:abstractNumId="1">
    <w:multiLevelType w:val="hybridMultilevel"/>
    <w:lvl w:ilvl="0">
      <w:start w:val="1"/>
      <w:numFmt w:val="decimal"/>
      <w:lvlText w:val="%1."/>
      <w:lvlJc w:val="left"/>
      <w:pPr>
        <w:ind w:left="1735"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2657" w:hanging="360"/>
      </w:pPr>
      <w:rPr>
        <w:rFonts w:hint="default"/>
        <w:lang w:val="en-US" w:eastAsia="en-US" w:bidi="ar-SA"/>
      </w:rPr>
    </w:lvl>
    <w:lvl w:ilvl="2">
      <w:start w:val="0"/>
      <w:numFmt w:val="bullet"/>
      <w:lvlText w:val="•"/>
      <w:lvlJc w:val="left"/>
      <w:pPr>
        <w:ind w:left="3575" w:hanging="360"/>
      </w:pPr>
      <w:rPr>
        <w:rFonts w:hint="default"/>
        <w:lang w:val="en-US" w:eastAsia="en-US" w:bidi="ar-SA"/>
      </w:rPr>
    </w:lvl>
    <w:lvl w:ilvl="3">
      <w:start w:val="0"/>
      <w:numFmt w:val="bullet"/>
      <w:lvlText w:val="•"/>
      <w:lvlJc w:val="left"/>
      <w:pPr>
        <w:ind w:left="4492" w:hanging="360"/>
      </w:pPr>
      <w:rPr>
        <w:rFonts w:hint="default"/>
        <w:lang w:val="en-US" w:eastAsia="en-US" w:bidi="ar-SA"/>
      </w:rPr>
    </w:lvl>
    <w:lvl w:ilvl="4">
      <w:start w:val="0"/>
      <w:numFmt w:val="bullet"/>
      <w:lvlText w:val="•"/>
      <w:lvlJc w:val="left"/>
      <w:pPr>
        <w:ind w:left="5410" w:hanging="360"/>
      </w:pPr>
      <w:rPr>
        <w:rFonts w:hint="default"/>
        <w:lang w:val="en-US" w:eastAsia="en-US" w:bidi="ar-SA"/>
      </w:rPr>
    </w:lvl>
    <w:lvl w:ilvl="5">
      <w:start w:val="0"/>
      <w:numFmt w:val="bullet"/>
      <w:lvlText w:val="•"/>
      <w:lvlJc w:val="left"/>
      <w:pPr>
        <w:ind w:left="6327" w:hanging="360"/>
      </w:pPr>
      <w:rPr>
        <w:rFonts w:hint="default"/>
        <w:lang w:val="en-US" w:eastAsia="en-US" w:bidi="ar-SA"/>
      </w:rPr>
    </w:lvl>
    <w:lvl w:ilvl="6">
      <w:start w:val="0"/>
      <w:numFmt w:val="bullet"/>
      <w:lvlText w:val="•"/>
      <w:lvlJc w:val="left"/>
      <w:pPr>
        <w:ind w:left="7245" w:hanging="360"/>
      </w:pPr>
      <w:rPr>
        <w:rFonts w:hint="default"/>
        <w:lang w:val="en-US" w:eastAsia="en-US" w:bidi="ar-SA"/>
      </w:rPr>
    </w:lvl>
    <w:lvl w:ilvl="7">
      <w:start w:val="0"/>
      <w:numFmt w:val="bullet"/>
      <w:lvlText w:val="•"/>
      <w:lvlJc w:val="left"/>
      <w:pPr>
        <w:ind w:left="8162" w:hanging="360"/>
      </w:pPr>
      <w:rPr>
        <w:rFonts w:hint="default"/>
        <w:lang w:val="en-US" w:eastAsia="en-US" w:bidi="ar-SA"/>
      </w:rPr>
    </w:lvl>
    <w:lvl w:ilvl="8">
      <w:start w:val="0"/>
      <w:numFmt w:val="bullet"/>
      <w:lvlText w:val="•"/>
      <w:lvlJc w:val="left"/>
      <w:pPr>
        <w:ind w:left="9080" w:hanging="360"/>
      </w:pPr>
      <w:rPr>
        <w:rFonts w:hint="default"/>
        <w:lang w:val="en-US" w:eastAsia="en-US" w:bidi="ar-SA"/>
      </w:rPr>
    </w:lvl>
  </w:abstractNum>
  <w:abstractNum w:abstractNumId="0">
    <w:multiLevelType w:val="hybridMultilevel"/>
    <w:lvl w:ilvl="0">
      <w:start w:val="0"/>
      <w:numFmt w:val="bullet"/>
      <w:lvlText w:val=""/>
      <w:lvlJc w:val="left"/>
      <w:pPr>
        <w:ind w:left="1735"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657" w:hanging="360"/>
      </w:pPr>
      <w:rPr>
        <w:rFonts w:hint="default"/>
        <w:lang w:val="en-US" w:eastAsia="en-US" w:bidi="ar-SA"/>
      </w:rPr>
    </w:lvl>
    <w:lvl w:ilvl="2">
      <w:start w:val="0"/>
      <w:numFmt w:val="bullet"/>
      <w:lvlText w:val="•"/>
      <w:lvlJc w:val="left"/>
      <w:pPr>
        <w:ind w:left="3575" w:hanging="360"/>
      </w:pPr>
      <w:rPr>
        <w:rFonts w:hint="default"/>
        <w:lang w:val="en-US" w:eastAsia="en-US" w:bidi="ar-SA"/>
      </w:rPr>
    </w:lvl>
    <w:lvl w:ilvl="3">
      <w:start w:val="0"/>
      <w:numFmt w:val="bullet"/>
      <w:lvlText w:val="•"/>
      <w:lvlJc w:val="left"/>
      <w:pPr>
        <w:ind w:left="4492" w:hanging="360"/>
      </w:pPr>
      <w:rPr>
        <w:rFonts w:hint="default"/>
        <w:lang w:val="en-US" w:eastAsia="en-US" w:bidi="ar-SA"/>
      </w:rPr>
    </w:lvl>
    <w:lvl w:ilvl="4">
      <w:start w:val="0"/>
      <w:numFmt w:val="bullet"/>
      <w:lvlText w:val="•"/>
      <w:lvlJc w:val="left"/>
      <w:pPr>
        <w:ind w:left="5410" w:hanging="360"/>
      </w:pPr>
      <w:rPr>
        <w:rFonts w:hint="default"/>
        <w:lang w:val="en-US" w:eastAsia="en-US" w:bidi="ar-SA"/>
      </w:rPr>
    </w:lvl>
    <w:lvl w:ilvl="5">
      <w:start w:val="0"/>
      <w:numFmt w:val="bullet"/>
      <w:lvlText w:val="•"/>
      <w:lvlJc w:val="left"/>
      <w:pPr>
        <w:ind w:left="6327" w:hanging="360"/>
      </w:pPr>
      <w:rPr>
        <w:rFonts w:hint="default"/>
        <w:lang w:val="en-US" w:eastAsia="en-US" w:bidi="ar-SA"/>
      </w:rPr>
    </w:lvl>
    <w:lvl w:ilvl="6">
      <w:start w:val="0"/>
      <w:numFmt w:val="bullet"/>
      <w:lvlText w:val="•"/>
      <w:lvlJc w:val="left"/>
      <w:pPr>
        <w:ind w:left="7245" w:hanging="360"/>
      </w:pPr>
      <w:rPr>
        <w:rFonts w:hint="default"/>
        <w:lang w:val="en-US" w:eastAsia="en-US" w:bidi="ar-SA"/>
      </w:rPr>
    </w:lvl>
    <w:lvl w:ilvl="7">
      <w:start w:val="0"/>
      <w:numFmt w:val="bullet"/>
      <w:lvlText w:val="•"/>
      <w:lvlJc w:val="left"/>
      <w:pPr>
        <w:ind w:left="8162" w:hanging="360"/>
      </w:pPr>
      <w:rPr>
        <w:rFonts w:hint="default"/>
        <w:lang w:val="en-US" w:eastAsia="en-US" w:bidi="ar-SA"/>
      </w:rPr>
    </w:lvl>
    <w:lvl w:ilvl="8">
      <w:start w:val="0"/>
      <w:numFmt w:val="bullet"/>
      <w:lvlText w:val="•"/>
      <w:lvlJc w:val="left"/>
      <w:pPr>
        <w:ind w:left="9080"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15"/>
      <w:jc w:val="both"/>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734" w:hanging="359"/>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spacing w:before="120"/>
      <w:ind w:left="1441" w:hanging="426"/>
      <w:jc w:val="both"/>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spacing w:before="120"/>
      <w:ind w:left="1015"/>
      <w:jc w:val="both"/>
      <w:outlineLvl w:val="3"/>
    </w:pPr>
    <w:rPr>
      <w:rFonts w:ascii="Times New Roman" w:hAnsi="Times New Roman" w:eastAsia="Times New Roman" w:cs="Times New Roman"/>
      <w:b/>
      <w:bCs/>
      <w:i/>
      <w:iCs/>
      <w:sz w:val="24"/>
      <w:szCs w:val="24"/>
      <w:lang w:val="en-US" w:eastAsia="en-US" w:bidi="ar-SA"/>
    </w:rPr>
  </w:style>
  <w:style w:styleId="Title" w:type="paragraph">
    <w:name w:val="Title"/>
    <w:basedOn w:val="Normal"/>
    <w:uiPriority w:val="1"/>
    <w:qFormat/>
    <w:pPr>
      <w:ind w:left="141"/>
    </w:pPr>
    <w:rPr>
      <w:rFonts w:ascii="Arial" w:hAnsi="Arial" w:eastAsia="Arial" w:cs="Arial"/>
      <w:b/>
      <w:bCs/>
      <w:sz w:val="48"/>
      <w:szCs w:val="48"/>
      <w:lang w:val="en-US" w:eastAsia="en-US" w:bidi="ar-SA"/>
    </w:rPr>
  </w:style>
  <w:style w:styleId="ListParagraph" w:type="paragraph">
    <w:name w:val="List Paragraph"/>
    <w:basedOn w:val="Normal"/>
    <w:uiPriority w:val="1"/>
    <w:qFormat/>
    <w:pPr>
      <w:spacing w:before="120"/>
      <w:ind w:left="1441" w:hanging="42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hyperlink" Target="https://commission.europa.eu/topics/defence/safer-together-path-towards-fully-prepared-union_en" TargetMode="External"/><Relationship Id="rId8" Type="http://schemas.openxmlformats.org/officeDocument/2006/relationships/image" Target="media/image2.png"/><Relationship Id="rId9" Type="http://schemas.openxmlformats.org/officeDocument/2006/relationships/hyperlink" Target="https://civil-protection-humanitarian-aid.ec.europa.eu/what/civil-protection/european-disaster-risk-management/european-disaster-resilience-goals_en" TargetMode="External"/><Relationship Id="rId10" Type="http://schemas.openxmlformats.org/officeDocument/2006/relationships/image" Target="media/image3.jpeg"/><Relationship Id="rId11" Type="http://schemas.openxmlformats.org/officeDocument/2006/relationships/hyperlink" Target="https://www.nato.int/cps/bu/natohq/topics_132722.htm" TargetMode="External"/><Relationship Id="rId12" Type="http://schemas.openxmlformats.org/officeDocument/2006/relationships/hyperlink" Target="https://eur-lex.europa.eu/legal-content/EN/TXT/?uri=OJ%3AC_202403510"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2025-03-27T04:31:05Z</dcterms:created>
  <dcterms:modified xsi:type="dcterms:W3CDTF">2025-03-27T04:31:05Z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2025-03-26T00:00:00Z</vt:filetime>
  </property>
  <property fmtid="{D5CDD505-2E9C-101B-9397-08002B2CF9AE}" pid="3" name="LastSaved">
    <vt:filetime>2025-03-27T00:00:00Z</vt:filetime>
  </property>
  <property fmtid="{D5CDD505-2E9C-101B-9397-08002B2CF9AE}" pid="4" name="MSIP_Label_6bd9ddd1-4d20-43f6-abfa-fc3c07406f94_ActionId">
    <vt:lpwstr>f22446ac-42b2-400a-a972-58141ff96924</vt:lpwstr>
  </property>
  <property fmtid="{D5CDD505-2E9C-101B-9397-08002B2CF9AE}" pid="5" name="MSIP_Label_6bd9ddd1-4d20-43f6-abfa-fc3c07406f94_ContentBits">
    <vt:lpwstr>0</vt:lpwstr>
  </property>
  <property fmtid="{D5CDD505-2E9C-101B-9397-08002B2CF9AE}" pid="6" name="MSIP_Label_6bd9ddd1-4d20-43f6-abfa-fc3c07406f94_Enabled">
    <vt:lpwstr>true</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etDate">
    <vt:lpwstr>2025-03-25T08:37:22Z</vt:lpwstr>
  </property>
  <property fmtid="{D5CDD505-2E9C-101B-9397-08002B2CF9AE}" pid="10" name="MSIP_Label_6bd9ddd1-4d20-43f6-abfa-fc3c07406f94_SiteId">
    <vt:lpwstr>b24c8b06-522c-46fe-9080-70926f8dddb1</vt:lpwstr>
  </property>
</Properties>
</file>