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78B" w:rsidRDefault="00FD178B" w:rsidP="00FD178B">
      <w:pPr>
        <w:shd w:val="clear" w:color="auto" w:fill="FAFAFB"/>
        <w:spacing w:after="0" w:line="240" w:lineRule="auto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FD178B" w:rsidRDefault="00FD178B" w:rsidP="00FD178B">
      <w:pPr>
        <w:shd w:val="clear" w:color="auto" w:fill="FAFAFB"/>
        <w:spacing w:after="0" w:line="240" w:lineRule="auto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noProof/>
          <w:sz w:val="18"/>
          <w:szCs w:val="18"/>
          <w:lang w:eastAsia="ru-RU"/>
        </w:rPr>
        <w:drawing>
          <wp:inline distT="0" distB="0" distL="0" distR="0" wp14:anchorId="3CFD6844">
            <wp:extent cx="1581150" cy="342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78B" w:rsidRPr="00FD178B" w:rsidRDefault="00FD178B" w:rsidP="00FD178B">
      <w:pPr>
        <w:shd w:val="clear" w:color="auto" w:fill="FAFAFB"/>
        <w:spacing w:after="0" w:line="240" w:lineRule="auto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FD178B">
        <w:rPr>
          <w:rFonts w:ascii="Segoe UI" w:eastAsia="Times New Roman" w:hAnsi="Segoe UI" w:cs="Segoe UI"/>
          <w:sz w:val="28"/>
          <w:szCs w:val="28"/>
          <w:lang w:eastAsia="ru-RU"/>
        </w:rPr>
        <w:t>04 июля 2024</w:t>
      </w:r>
      <w:r>
        <w:rPr>
          <w:rFonts w:ascii="Segoe UI" w:eastAsia="Times New Roman" w:hAnsi="Segoe UI" w:cs="Segoe UI"/>
          <w:sz w:val="28"/>
          <w:szCs w:val="28"/>
          <w:lang w:eastAsia="ru-RU"/>
        </w:rPr>
        <w:t xml:space="preserve">     </w:t>
      </w:r>
      <w:r w:rsidRPr="00FD178B">
        <w:rPr>
          <w:rFonts w:ascii="Segoe UI" w:eastAsia="Times New Roman" w:hAnsi="Segoe UI" w:cs="Segoe UI"/>
          <w:sz w:val="28"/>
          <w:szCs w:val="28"/>
          <w:lang w:eastAsia="ru-RU"/>
        </w:rPr>
        <w:t>https://www.zakon.kz/obshestvo/6440360</w:t>
      </w:r>
    </w:p>
    <w:p w:rsidR="00FD178B" w:rsidRDefault="00FD178B" w:rsidP="00FD178B">
      <w:pPr>
        <w:shd w:val="clear" w:color="auto" w:fill="FAFAFB"/>
        <w:spacing w:before="225" w:after="375" w:line="600" w:lineRule="atLeast"/>
        <w:outlineLvl w:val="0"/>
        <w:rPr>
          <w:rFonts w:ascii="Segoe UI" w:eastAsia="Times New Roman" w:hAnsi="Segoe UI" w:cs="Segoe UI"/>
          <w:b/>
          <w:bCs/>
          <w:color w:val="0F1320"/>
          <w:kern w:val="36"/>
          <w:sz w:val="54"/>
          <w:szCs w:val="54"/>
          <w:lang w:eastAsia="ru-RU"/>
        </w:rPr>
      </w:pPr>
      <w:bookmarkStart w:id="0" w:name="_GoBack"/>
      <w:r w:rsidRPr="00FD178B">
        <w:rPr>
          <w:rFonts w:ascii="Segoe UI" w:eastAsia="Times New Roman" w:hAnsi="Segoe UI" w:cs="Segoe UI"/>
          <w:b/>
          <w:bCs/>
          <w:color w:val="0F1320"/>
          <w:kern w:val="36"/>
          <w:sz w:val="54"/>
          <w:szCs w:val="54"/>
          <w:lang w:eastAsia="ru-RU"/>
        </w:rPr>
        <w:t xml:space="preserve">Казахстану угрожает засуха: </w:t>
      </w:r>
      <w:bookmarkEnd w:id="0"/>
      <w:r w:rsidRPr="00FD178B">
        <w:rPr>
          <w:rFonts w:ascii="Segoe UI" w:eastAsia="Times New Roman" w:hAnsi="Segoe UI" w:cs="Segoe UI"/>
          <w:b/>
          <w:bCs/>
          <w:color w:val="0F1320"/>
          <w:kern w:val="36"/>
          <w:sz w:val="54"/>
          <w:szCs w:val="54"/>
          <w:lang w:eastAsia="ru-RU"/>
        </w:rPr>
        <w:t>опубликован прогноз на июль</w:t>
      </w:r>
    </w:p>
    <w:p w:rsidR="00FD178B" w:rsidRPr="00FD178B" w:rsidRDefault="00FD178B" w:rsidP="00FD178B">
      <w:pPr>
        <w:shd w:val="clear" w:color="auto" w:fill="FAFAFB"/>
        <w:spacing w:before="225" w:after="375" w:line="600" w:lineRule="atLeast"/>
        <w:outlineLvl w:val="0"/>
        <w:rPr>
          <w:rFonts w:ascii="Segoe UI" w:eastAsia="Times New Roman" w:hAnsi="Segoe UI" w:cs="Segoe UI"/>
          <w:b/>
          <w:bCs/>
          <w:color w:val="0F1320"/>
          <w:kern w:val="36"/>
          <w:sz w:val="54"/>
          <w:szCs w:val="54"/>
          <w:lang w:eastAsia="ru-RU"/>
        </w:rPr>
      </w:pPr>
      <w:r>
        <w:rPr>
          <w:rFonts w:ascii="Segoe UI" w:eastAsia="Times New Roman" w:hAnsi="Segoe UI" w:cs="Segoe UI"/>
          <w:b/>
          <w:bCs/>
          <w:noProof/>
          <w:color w:val="0F1320"/>
          <w:kern w:val="36"/>
          <w:sz w:val="54"/>
          <w:szCs w:val="54"/>
          <w:lang w:eastAsia="ru-RU"/>
        </w:rPr>
        <w:drawing>
          <wp:inline distT="0" distB="0" distL="0" distR="0" wp14:anchorId="4667DD9F" wp14:editId="19AE0151">
            <wp:extent cx="3516821" cy="1978212"/>
            <wp:effectExtent l="0" t="0" r="762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741" cy="1978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78B">
        <w:rPr>
          <w:rFonts w:ascii="Segoe UI" w:eastAsia="Times New Roman" w:hAnsi="Segoe UI" w:cs="Segoe UI"/>
          <w:color w:val="0F1320"/>
          <w:sz w:val="18"/>
          <w:szCs w:val="18"/>
          <w:lang w:eastAsia="ru-RU"/>
        </w:rPr>
        <w:t xml:space="preserve">Фото: </w:t>
      </w:r>
      <w:proofErr w:type="spellStart"/>
      <w:r w:rsidRPr="00FD178B">
        <w:rPr>
          <w:rFonts w:ascii="Segoe UI" w:eastAsia="Times New Roman" w:hAnsi="Segoe UI" w:cs="Segoe UI"/>
          <w:color w:val="0F1320"/>
          <w:sz w:val="18"/>
          <w:szCs w:val="18"/>
          <w:lang w:eastAsia="ru-RU"/>
        </w:rPr>
        <w:t>pxhere</w:t>
      </w:r>
      <w:proofErr w:type="spellEnd"/>
    </w:p>
    <w:p w:rsidR="00FD178B" w:rsidRPr="00FD178B" w:rsidRDefault="00FD178B" w:rsidP="00FD178B">
      <w:pPr>
        <w:shd w:val="clear" w:color="auto" w:fill="FAFAFB"/>
        <w:spacing w:line="240" w:lineRule="auto"/>
        <w:rPr>
          <w:rFonts w:ascii="Segoe UI" w:eastAsia="Times New Roman" w:hAnsi="Segoe UI" w:cs="Segoe UI"/>
          <w:b/>
          <w:bCs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b/>
          <w:bCs/>
          <w:color w:val="0F1320"/>
          <w:sz w:val="27"/>
          <w:szCs w:val="27"/>
          <w:lang w:eastAsia="ru-RU"/>
        </w:rPr>
        <w:t>Синоптики РГП "</w:t>
      </w:r>
      <w:proofErr w:type="spellStart"/>
      <w:r w:rsidRPr="00FD178B">
        <w:rPr>
          <w:rFonts w:ascii="Segoe UI" w:eastAsia="Times New Roman" w:hAnsi="Segoe UI" w:cs="Segoe UI"/>
          <w:b/>
          <w:bCs/>
          <w:color w:val="0F1320"/>
          <w:sz w:val="27"/>
          <w:szCs w:val="27"/>
          <w:lang w:eastAsia="ru-RU"/>
        </w:rPr>
        <w:t>Казгидромет</w:t>
      </w:r>
      <w:proofErr w:type="spellEnd"/>
      <w:r w:rsidRPr="00FD178B">
        <w:rPr>
          <w:rFonts w:ascii="Segoe UI" w:eastAsia="Times New Roman" w:hAnsi="Segoe UI" w:cs="Segoe UI"/>
          <w:b/>
          <w:bCs/>
          <w:color w:val="0F1320"/>
          <w:sz w:val="27"/>
          <w:szCs w:val="27"/>
          <w:lang w:eastAsia="ru-RU"/>
        </w:rPr>
        <w:t>" опубликовали уточнение к прогнозу засухи на июль 2024 года. По данным специалистов, площадь территорий, которым угрожает наступление атмосферной засухи, стремительно растет, сообщает Zakon.kz.</w:t>
      </w:r>
    </w:p>
    <w:p w:rsidR="00FD178B" w:rsidRPr="00FD178B" w:rsidRDefault="00FD178B" w:rsidP="00FD178B">
      <w:pPr>
        <w:shd w:val="clear" w:color="auto" w:fill="FAFAFB"/>
        <w:spacing w:before="240" w:after="240" w:line="240" w:lineRule="auto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В распространяемом заявлении сказано, что в июле на территории страны увлажнение в основном ожидается близким к многолетним значениям. Однако площадь территорий, которым угрожает наступление атмосферной засухи, увеличивается.</w:t>
      </w:r>
    </w:p>
    <w:p w:rsidR="00FD178B" w:rsidRPr="00FD178B" w:rsidRDefault="00FD178B" w:rsidP="00FD178B">
      <w:pPr>
        <w:shd w:val="clear" w:color="auto" w:fill="FAFAFB"/>
        <w:spacing w:after="0" w:line="240" w:lineRule="auto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В июле </w:t>
      </w:r>
      <w:r w:rsidRPr="00FD178B">
        <w:rPr>
          <w:rFonts w:ascii="Segoe UI" w:eastAsia="Times New Roman" w:hAnsi="Segoe UI" w:cs="Segoe UI"/>
          <w:b/>
          <w:bCs/>
          <w:i/>
          <w:iCs/>
          <w:color w:val="0F1320"/>
          <w:sz w:val="27"/>
          <w:szCs w:val="27"/>
          <w:lang w:eastAsia="ru-RU"/>
        </w:rPr>
        <w:t>атмосферная засуха</w:t>
      </w:r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 ожидается:</w:t>
      </w:r>
    </w:p>
    <w:p w:rsidR="00FD178B" w:rsidRPr="00FD178B" w:rsidRDefault="00FD178B" w:rsidP="00FD178B">
      <w:pPr>
        <w:numPr>
          <w:ilvl w:val="0"/>
          <w:numId w:val="2"/>
        </w:numPr>
        <w:shd w:val="clear" w:color="auto" w:fill="FAFAFB"/>
        <w:spacing w:before="150" w:after="150" w:line="240" w:lineRule="auto"/>
        <w:ind w:left="0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в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Костанайской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области в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Амангельдинском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Джангельдинском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районах и в Аркалыке;</w:t>
      </w:r>
    </w:p>
    <w:p w:rsidR="00FD178B" w:rsidRPr="00FD178B" w:rsidRDefault="00FD178B" w:rsidP="00FD178B">
      <w:pPr>
        <w:numPr>
          <w:ilvl w:val="0"/>
          <w:numId w:val="2"/>
        </w:numPr>
        <w:shd w:val="clear" w:color="auto" w:fill="FAFAFB"/>
        <w:spacing w:before="150" w:after="150" w:line="240" w:lineRule="auto"/>
        <w:ind w:left="0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в Западно-Казахстанской области в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Казталовском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Жаныбекском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Акжаикском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и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Бокей-Ординском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районах;</w:t>
      </w:r>
    </w:p>
    <w:p w:rsidR="00FD178B" w:rsidRPr="00FD178B" w:rsidRDefault="00FD178B" w:rsidP="00FD178B">
      <w:pPr>
        <w:numPr>
          <w:ilvl w:val="0"/>
          <w:numId w:val="2"/>
        </w:numPr>
        <w:shd w:val="clear" w:color="auto" w:fill="FAFAFB"/>
        <w:spacing w:before="150" w:after="150" w:line="240" w:lineRule="auto"/>
        <w:ind w:left="0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в Актюбинской области в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Шалкарском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Байганинском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Иргизском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и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Уилском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районах;</w:t>
      </w:r>
    </w:p>
    <w:p w:rsidR="00FD178B" w:rsidRPr="00FD178B" w:rsidRDefault="00FD178B" w:rsidP="00FD178B">
      <w:pPr>
        <w:numPr>
          <w:ilvl w:val="0"/>
          <w:numId w:val="2"/>
        </w:numPr>
        <w:shd w:val="clear" w:color="auto" w:fill="FAFAFB"/>
        <w:spacing w:before="150" w:after="150" w:line="240" w:lineRule="auto"/>
        <w:ind w:left="0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в Карагандинской области в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Актогайском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и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Шетском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районах;</w:t>
      </w:r>
    </w:p>
    <w:p w:rsidR="00FD178B" w:rsidRPr="00FD178B" w:rsidRDefault="00FD178B" w:rsidP="00FD178B">
      <w:pPr>
        <w:numPr>
          <w:ilvl w:val="0"/>
          <w:numId w:val="2"/>
        </w:numPr>
        <w:shd w:val="clear" w:color="auto" w:fill="FAFAFB"/>
        <w:spacing w:before="150" w:after="150" w:line="240" w:lineRule="auto"/>
        <w:ind w:left="0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в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Абайской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области в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Аягозском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районе;</w:t>
      </w:r>
    </w:p>
    <w:p w:rsidR="00FD178B" w:rsidRPr="00FD178B" w:rsidRDefault="00FD178B" w:rsidP="00FD178B">
      <w:pPr>
        <w:numPr>
          <w:ilvl w:val="0"/>
          <w:numId w:val="2"/>
        </w:numPr>
        <w:shd w:val="clear" w:color="auto" w:fill="FAFAFB"/>
        <w:spacing w:before="150" w:after="150" w:line="240" w:lineRule="auto"/>
        <w:ind w:left="0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lastRenderedPageBreak/>
        <w:t xml:space="preserve">в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Алматинской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области в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Балхашском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районе;</w:t>
      </w:r>
    </w:p>
    <w:p w:rsidR="00FD178B" w:rsidRPr="00FD178B" w:rsidRDefault="00FD178B" w:rsidP="00FD178B">
      <w:pPr>
        <w:numPr>
          <w:ilvl w:val="0"/>
          <w:numId w:val="2"/>
        </w:numPr>
        <w:shd w:val="clear" w:color="auto" w:fill="FAFAFB"/>
        <w:spacing w:before="150" w:after="150" w:line="240" w:lineRule="auto"/>
        <w:ind w:left="0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в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Жетысуской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области в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Алакольском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районе;</w:t>
      </w:r>
    </w:p>
    <w:p w:rsidR="00FD178B" w:rsidRPr="00FD178B" w:rsidRDefault="00FD178B" w:rsidP="00FD178B">
      <w:pPr>
        <w:numPr>
          <w:ilvl w:val="0"/>
          <w:numId w:val="2"/>
        </w:numPr>
        <w:shd w:val="clear" w:color="auto" w:fill="FAFAFB"/>
        <w:spacing w:before="150" w:after="150" w:line="240" w:lineRule="auto"/>
        <w:ind w:left="0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в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Жамбылской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области в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Мойынкумском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Кордайском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Жуалынском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Жамбылском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Т.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Рыскуловском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и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Сарысуском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районах;</w:t>
      </w:r>
    </w:p>
    <w:p w:rsidR="00FD178B" w:rsidRPr="00FD178B" w:rsidRDefault="00FD178B" w:rsidP="00FD178B">
      <w:pPr>
        <w:numPr>
          <w:ilvl w:val="0"/>
          <w:numId w:val="2"/>
        </w:numPr>
        <w:shd w:val="clear" w:color="auto" w:fill="FAFAFB"/>
        <w:spacing w:before="150" w:after="150" w:line="240" w:lineRule="auto"/>
        <w:ind w:left="0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в Туркестанской области в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Арысском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Сузакском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Казыгуртском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gram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Туркестанском</w:t>
      </w:r>
      <w:proofErr w:type="gram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Ордабасинском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Отрарском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Шардаринском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Жетысайском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и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Байдибекском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районах;</w:t>
      </w:r>
    </w:p>
    <w:p w:rsidR="00FD178B" w:rsidRPr="00FD178B" w:rsidRDefault="00FD178B" w:rsidP="00FD178B">
      <w:pPr>
        <w:numPr>
          <w:ilvl w:val="0"/>
          <w:numId w:val="2"/>
        </w:numPr>
        <w:shd w:val="clear" w:color="auto" w:fill="FAFAFB"/>
        <w:spacing w:before="150" w:after="150" w:line="240" w:lineRule="auto"/>
        <w:ind w:left="0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в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Кызылординской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области </w:t>
      </w:r>
      <w:proofErr w:type="gram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в</w:t>
      </w:r>
      <w:proofErr w:type="gram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</w:t>
      </w:r>
      <w:proofErr w:type="gram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Аральском</w:t>
      </w:r>
      <w:proofErr w:type="gram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Казалинском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Кармакшинском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Шиилийском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районах и в окрестности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Кызылорды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;</w:t>
      </w:r>
    </w:p>
    <w:p w:rsidR="00FD178B" w:rsidRPr="00FD178B" w:rsidRDefault="00FD178B" w:rsidP="00FD178B">
      <w:pPr>
        <w:numPr>
          <w:ilvl w:val="0"/>
          <w:numId w:val="2"/>
        </w:numPr>
        <w:shd w:val="clear" w:color="auto" w:fill="FAFAFB"/>
        <w:spacing w:before="150" w:after="150" w:line="240" w:lineRule="auto"/>
        <w:ind w:left="0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а также на преобладающей территории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Атырауской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Мангистауской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и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Улытауской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областей.</w:t>
      </w:r>
    </w:p>
    <w:p w:rsidR="00FD178B" w:rsidRPr="00FD178B" w:rsidRDefault="00FD178B" w:rsidP="00FD178B">
      <w:pPr>
        <w:shd w:val="clear" w:color="auto" w:fill="FAFAFB"/>
        <w:spacing w:after="0" w:line="240" w:lineRule="auto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b/>
          <w:bCs/>
          <w:i/>
          <w:iCs/>
          <w:color w:val="0F1320"/>
          <w:sz w:val="27"/>
          <w:szCs w:val="27"/>
          <w:lang w:eastAsia="ru-RU"/>
        </w:rPr>
        <w:t>Умеренно влажно</w:t>
      </w:r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 в июле ожидается:</w:t>
      </w:r>
    </w:p>
    <w:p w:rsidR="00FD178B" w:rsidRPr="00FD178B" w:rsidRDefault="00FD178B" w:rsidP="00FD178B">
      <w:pPr>
        <w:numPr>
          <w:ilvl w:val="0"/>
          <w:numId w:val="3"/>
        </w:numPr>
        <w:shd w:val="clear" w:color="auto" w:fill="FAFAFB"/>
        <w:spacing w:before="150" w:after="150" w:line="240" w:lineRule="auto"/>
        <w:ind w:left="0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в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Тайыншынском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Уалихановском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районах и в районе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Г.Мусрепова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в Северо-Казахстанской области;</w:t>
      </w:r>
    </w:p>
    <w:p w:rsidR="00FD178B" w:rsidRPr="00FD178B" w:rsidRDefault="00FD178B" w:rsidP="00FD178B">
      <w:pPr>
        <w:numPr>
          <w:ilvl w:val="0"/>
          <w:numId w:val="3"/>
        </w:numPr>
        <w:shd w:val="clear" w:color="auto" w:fill="FAFAFB"/>
        <w:spacing w:before="150" w:after="150" w:line="240" w:lineRule="auto"/>
        <w:ind w:left="0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в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Атбасарском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,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Аккольском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и </w:t>
      </w:r>
      <w:proofErr w:type="gram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Астраханский</w:t>
      </w:r>
      <w:proofErr w:type="gram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районах и в окрестности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Степногроска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в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Акмолинской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 области.</w:t>
      </w:r>
    </w:p>
    <w:p w:rsidR="00FD178B" w:rsidRPr="00FD178B" w:rsidRDefault="00FD178B" w:rsidP="00FD178B">
      <w:pPr>
        <w:shd w:val="clear" w:color="auto" w:fill="FAFAFB"/>
        <w:spacing w:line="240" w:lineRule="auto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 xml:space="preserve">"На остальной территории страны условия увлажнения ожидаются близкими к нормальным для этого 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месяца"</w:t>
      </w:r>
      <w:proofErr w:type="gram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.</w:t>
      </w:r>
      <w:r w:rsidRPr="00FD178B">
        <w:rPr>
          <w:rFonts w:ascii="Segoe UI" w:eastAsia="Times New Roman" w:hAnsi="Segoe UI" w:cs="Segoe UI"/>
          <w:i/>
          <w:iCs/>
          <w:color w:val="0F1320"/>
          <w:sz w:val="21"/>
          <w:szCs w:val="21"/>
          <w:lang w:eastAsia="ru-RU"/>
        </w:rPr>
        <w:t>П</w:t>
      </w:r>
      <w:proofErr w:type="gramEnd"/>
      <w:r w:rsidRPr="00FD178B">
        <w:rPr>
          <w:rFonts w:ascii="Segoe UI" w:eastAsia="Times New Roman" w:hAnsi="Segoe UI" w:cs="Segoe UI"/>
          <w:i/>
          <w:iCs/>
          <w:color w:val="0F1320"/>
          <w:sz w:val="21"/>
          <w:szCs w:val="21"/>
          <w:lang w:eastAsia="ru-RU"/>
        </w:rPr>
        <w:t>ресс</w:t>
      </w:r>
      <w:proofErr w:type="spellEnd"/>
      <w:r w:rsidRPr="00FD178B">
        <w:rPr>
          <w:rFonts w:ascii="Segoe UI" w:eastAsia="Times New Roman" w:hAnsi="Segoe UI" w:cs="Segoe UI"/>
          <w:i/>
          <w:iCs/>
          <w:color w:val="0F1320"/>
          <w:sz w:val="21"/>
          <w:szCs w:val="21"/>
          <w:lang w:eastAsia="ru-RU"/>
        </w:rPr>
        <w:t>-служба РГП "</w:t>
      </w:r>
      <w:proofErr w:type="spellStart"/>
      <w:r w:rsidRPr="00FD178B">
        <w:rPr>
          <w:rFonts w:ascii="Segoe UI" w:eastAsia="Times New Roman" w:hAnsi="Segoe UI" w:cs="Segoe UI"/>
          <w:i/>
          <w:iCs/>
          <w:color w:val="0F1320"/>
          <w:sz w:val="21"/>
          <w:szCs w:val="21"/>
          <w:lang w:eastAsia="ru-RU"/>
        </w:rPr>
        <w:t>Казгидромет</w:t>
      </w:r>
      <w:proofErr w:type="spellEnd"/>
      <w:r w:rsidRPr="00FD178B">
        <w:rPr>
          <w:rFonts w:ascii="Segoe UI" w:eastAsia="Times New Roman" w:hAnsi="Segoe UI" w:cs="Segoe UI"/>
          <w:i/>
          <w:iCs/>
          <w:color w:val="0F1320"/>
          <w:sz w:val="21"/>
          <w:szCs w:val="21"/>
          <w:lang w:eastAsia="ru-RU"/>
        </w:rPr>
        <w:t>"</w:t>
      </w:r>
    </w:p>
    <w:p w:rsidR="00FD178B" w:rsidRDefault="00FD178B" w:rsidP="00FD178B">
      <w:pPr>
        <w:shd w:val="clear" w:color="auto" w:fill="FAFAFB"/>
        <w:spacing w:line="240" w:lineRule="auto"/>
        <w:rPr>
          <w:rFonts w:ascii="Segoe UI" w:eastAsia="Times New Roman" w:hAnsi="Segoe UI" w:cs="Segoe UI"/>
          <w:color w:val="0F1320"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noProof/>
          <w:color w:val="0F1320"/>
          <w:sz w:val="18"/>
          <w:szCs w:val="18"/>
          <w:lang w:eastAsia="ru-RU"/>
        </w:rPr>
        <w:drawing>
          <wp:inline distT="0" distB="0" distL="0" distR="0" wp14:anchorId="64325F04">
            <wp:extent cx="5793754" cy="40990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56" cy="409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78B" w:rsidRPr="00FD178B" w:rsidRDefault="00FD178B" w:rsidP="00FD178B">
      <w:pPr>
        <w:shd w:val="clear" w:color="auto" w:fill="FAFAFB"/>
        <w:spacing w:line="240" w:lineRule="auto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color w:val="0F1320"/>
          <w:sz w:val="18"/>
          <w:szCs w:val="18"/>
          <w:lang w:eastAsia="ru-RU"/>
        </w:rPr>
        <w:lastRenderedPageBreak/>
        <w:t>Фото: пресс-служба РГП "</w:t>
      </w:r>
      <w:proofErr w:type="spellStart"/>
      <w:r w:rsidRPr="00FD178B">
        <w:rPr>
          <w:rFonts w:ascii="Segoe UI" w:eastAsia="Times New Roman" w:hAnsi="Segoe UI" w:cs="Segoe UI"/>
          <w:color w:val="0F1320"/>
          <w:sz w:val="18"/>
          <w:szCs w:val="18"/>
          <w:lang w:eastAsia="ru-RU"/>
        </w:rPr>
        <w:t>Казгидромет</w:t>
      </w:r>
      <w:proofErr w:type="spellEnd"/>
      <w:r w:rsidRPr="00FD178B">
        <w:rPr>
          <w:rFonts w:ascii="Segoe UI" w:eastAsia="Times New Roman" w:hAnsi="Segoe UI" w:cs="Segoe UI"/>
          <w:color w:val="0F1320"/>
          <w:sz w:val="18"/>
          <w:szCs w:val="18"/>
          <w:lang w:eastAsia="ru-RU"/>
        </w:rPr>
        <w:t>"</w:t>
      </w:r>
    </w:p>
    <w:p w:rsidR="00FD178B" w:rsidRPr="00FD178B" w:rsidRDefault="00FD178B" w:rsidP="00FD178B">
      <w:pPr>
        <w:shd w:val="clear" w:color="auto" w:fill="FAFAFB"/>
        <w:spacing w:after="0" w:line="240" w:lineRule="auto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Ранее синоптики РГП "</w:t>
      </w:r>
      <w:proofErr w:type="spellStart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Казгидомет</w:t>
      </w:r>
      <w:proofErr w:type="spellEnd"/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" </w:t>
      </w:r>
      <w:hyperlink r:id="rId9" w:tgtFrame="_blank" w:history="1">
        <w:r w:rsidRPr="00FD178B">
          <w:rPr>
            <w:rFonts w:ascii="Segoe UI" w:eastAsia="Times New Roman" w:hAnsi="Segoe UI" w:cs="Segoe UI"/>
            <w:color w:val="0000FF"/>
            <w:sz w:val="27"/>
            <w:szCs w:val="27"/>
            <w:u w:val="single"/>
            <w:lang w:eastAsia="ru-RU"/>
          </w:rPr>
          <w:t>предоставили </w:t>
        </w:r>
      </w:hyperlink>
      <w:r w:rsidRPr="00FD178B"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  <w:t>прогноз погоды по стране на 4-6 июля 2024 года. Специалисты рассказали корреспонденту Zakon.kz о том, что на запад Казахстана придет сильная жара. В то же время в другой части республики прогнозируют дожди.</w:t>
      </w:r>
    </w:p>
    <w:p w:rsidR="00FD178B" w:rsidRPr="00FD178B" w:rsidRDefault="00FD178B" w:rsidP="00FD178B">
      <w:pPr>
        <w:shd w:val="clear" w:color="auto" w:fill="FAFAFB"/>
        <w:spacing w:after="75" w:line="270" w:lineRule="atLeast"/>
        <w:rPr>
          <w:rFonts w:ascii="Segoe UI" w:eastAsia="Times New Roman" w:hAnsi="Segoe UI" w:cs="Segoe UI"/>
          <w:color w:val="0F1320"/>
          <w:sz w:val="18"/>
          <w:szCs w:val="18"/>
          <w:lang w:eastAsia="ru-RU"/>
        </w:rPr>
      </w:pPr>
      <w:r w:rsidRPr="00FD178B">
        <w:rPr>
          <w:rFonts w:ascii="Segoe UI" w:eastAsia="Times New Roman" w:hAnsi="Segoe UI" w:cs="Segoe UI"/>
          <w:color w:val="0F1320"/>
          <w:sz w:val="18"/>
          <w:szCs w:val="18"/>
          <w:lang w:eastAsia="ru-RU"/>
        </w:rPr>
        <w:t>Читайте также</w:t>
      </w:r>
    </w:p>
    <w:p w:rsidR="00FD178B" w:rsidRPr="00FD178B" w:rsidRDefault="00FD178B" w:rsidP="00FD178B">
      <w:pPr>
        <w:shd w:val="clear" w:color="auto" w:fill="FAFAFB"/>
        <w:spacing w:after="0" w:line="240" w:lineRule="auto"/>
        <w:rPr>
          <w:rFonts w:ascii="Segoe UI" w:eastAsia="Times New Roman" w:hAnsi="Segoe UI" w:cs="Segoe UI"/>
          <w:color w:val="0F1320"/>
          <w:sz w:val="27"/>
          <w:szCs w:val="27"/>
          <w:lang w:eastAsia="ru-RU"/>
        </w:rPr>
      </w:pPr>
    </w:p>
    <w:p w:rsidR="00FD178B" w:rsidRPr="00FD178B" w:rsidRDefault="00FD178B" w:rsidP="00FD178B">
      <w:pPr>
        <w:shd w:val="clear" w:color="auto" w:fill="FAFAFB"/>
        <w:spacing w:line="360" w:lineRule="atLeast"/>
        <w:rPr>
          <w:rFonts w:ascii="Segoe UI" w:eastAsia="Times New Roman" w:hAnsi="Segoe UI" w:cs="Segoe UI"/>
          <w:color w:val="0F1320"/>
          <w:sz w:val="24"/>
          <w:szCs w:val="24"/>
          <w:lang w:eastAsia="ru-RU"/>
        </w:rPr>
      </w:pPr>
      <w:hyperlink r:id="rId10" w:history="1">
        <w:r w:rsidRPr="00FD178B">
          <w:rPr>
            <w:rFonts w:ascii="Segoe UI" w:eastAsia="Times New Roman" w:hAnsi="Segoe UI" w:cs="Segoe UI"/>
            <w:color w:val="0000FF"/>
            <w:sz w:val="24"/>
            <w:szCs w:val="24"/>
            <w:u w:val="single"/>
            <w:lang w:eastAsia="ru-RU"/>
          </w:rPr>
          <w:t xml:space="preserve">Анастасия </w:t>
        </w:r>
        <w:proofErr w:type="spellStart"/>
        <w:r w:rsidRPr="00FD178B">
          <w:rPr>
            <w:rFonts w:ascii="Segoe UI" w:eastAsia="Times New Roman" w:hAnsi="Segoe UI" w:cs="Segoe UI"/>
            <w:color w:val="0000FF"/>
            <w:sz w:val="24"/>
            <w:szCs w:val="24"/>
            <w:u w:val="single"/>
            <w:lang w:eastAsia="ru-RU"/>
          </w:rPr>
          <w:t>Московчук</w:t>
        </w:r>
        <w:proofErr w:type="spellEnd"/>
      </w:hyperlink>
    </w:p>
    <w:p w:rsidR="00495A9D" w:rsidRDefault="00FD178B"/>
    <w:sectPr w:rsidR="00495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0618E"/>
    <w:multiLevelType w:val="multilevel"/>
    <w:tmpl w:val="7FDC7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EF0571"/>
    <w:multiLevelType w:val="multilevel"/>
    <w:tmpl w:val="BFE8E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7B26ED"/>
    <w:multiLevelType w:val="multilevel"/>
    <w:tmpl w:val="31A2A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B39"/>
    <w:rsid w:val="004306A3"/>
    <w:rsid w:val="008E0B39"/>
    <w:rsid w:val="00913ACC"/>
    <w:rsid w:val="00FD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80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52908">
              <w:blockQuote w:val="1"/>
              <w:marLeft w:val="0"/>
              <w:marRight w:val="0"/>
              <w:marTop w:val="60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1110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4844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9350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078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623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47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35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75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43854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73814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1838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25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57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30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06076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476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31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07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1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18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81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61557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7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zakon.kz/author/1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zakon.kz/obshestvo/6440215-zhara-do-43-gradusov-ozhidaetsya-v-kazakhstan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353</Words>
  <Characters>2016</Characters>
  <Application>Microsoft Office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2024-07-07T06:45:00Z</dcterms:created>
  <dcterms:modified xsi:type="dcterms:W3CDTF">2024-07-07T06:52:00Z</dcterms:modified>
</cp:coreProperties>
</file>