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11D" w:rsidRDefault="002F2EC6" w:rsidP="007B4074">
      <w:pPr>
        <w:spacing w:after="0"/>
        <w:jc w:val="center"/>
        <w:rPr>
          <w:rFonts w:ascii="Times New Roman" w:hAnsi="Times New Roman" w:cs="Times New Roman"/>
          <w:b/>
          <w:sz w:val="28"/>
          <w:szCs w:val="28"/>
        </w:rPr>
      </w:pPr>
      <w:bookmarkStart w:id="0" w:name="_GoBack"/>
      <w:bookmarkEnd w:id="0"/>
      <w:r w:rsidRPr="000B49CC">
        <w:rPr>
          <w:rFonts w:ascii="Times New Roman" w:hAnsi="Times New Roman" w:cs="Times New Roman"/>
          <w:b/>
          <w:sz w:val="28"/>
          <w:szCs w:val="28"/>
        </w:rPr>
        <w:t>ФОРМА</w:t>
      </w:r>
    </w:p>
    <w:p w:rsidR="006B211D" w:rsidRPr="006B211D" w:rsidRDefault="006B211D" w:rsidP="007B4074">
      <w:pPr>
        <w:spacing w:after="0"/>
        <w:jc w:val="center"/>
        <w:rPr>
          <w:rFonts w:ascii="Times New Roman" w:hAnsi="Times New Roman" w:cs="Times New Roman"/>
          <w:b/>
          <w:sz w:val="28"/>
          <w:szCs w:val="28"/>
        </w:rPr>
      </w:pPr>
      <w:r w:rsidRPr="00FF30C4">
        <w:rPr>
          <w:rFonts w:ascii="Times New Roman" w:eastAsia="Times New Roman" w:hAnsi="Times New Roman" w:cs="Times New Roman"/>
          <w:b/>
          <w:sz w:val="28"/>
          <w:szCs w:val="28"/>
          <w:lang w:eastAsia="ru-RU"/>
        </w:rPr>
        <w:t>сводного отчета</w:t>
      </w:r>
    </w:p>
    <w:p w:rsidR="006B211D" w:rsidRDefault="006B211D" w:rsidP="007B4074">
      <w:pPr>
        <w:spacing w:after="0" w:line="240" w:lineRule="auto"/>
        <w:jc w:val="center"/>
        <w:rPr>
          <w:rFonts w:ascii="Times New Roman" w:eastAsia="Times New Roman" w:hAnsi="Times New Roman" w:cs="Times New Roman"/>
          <w:b/>
          <w:sz w:val="28"/>
          <w:szCs w:val="28"/>
          <w:lang w:eastAsia="ru-RU"/>
        </w:rPr>
      </w:pPr>
      <w:r w:rsidRPr="00FF30C4">
        <w:rPr>
          <w:rFonts w:ascii="Times New Roman" w:eastAsia="Times New Roman" w:hAnsi="Times New Roman" w:cs="Times New Roman"/>
          <w:b/>
          <w:sz w:val="28"/>
          <w:szCs w:val="28"/>
          <w:lang w:eastAsia="ru-RU"/>
        </w:rPr>
        <w:t>о проведении оценки регулирующего воздействия</w:t>
      </w:r>
      <w:r>
        <w:rPr>
          <w:rFonts w:ascii="Times New Roman" w:eastAsia="Times New Roman" w:hAnsi="Times New Roman" w:cs="Times New Roman"/>
          <w:b/>
          <w:sz w:val="28"/>
          <w:szCs w:val="28"/>
          <w:lang w:eastAsia="ru-RU"/>
        </w:rPr>
        <w:t xml:space="preserve"> проекта акта</w:t>
      </w:r>
    </w:p>
    <w:p w:rsidR="002F2EC6" w:rsidRPr="006B211D" w:rsidRDefault="006B211D" w:rsidP="007B4074">
      <w:pPr>
        <w:spacing w:after="240" w:line="240" w:lineRule="auto"/>
        <w:jc w:val="center"/>
        <w:rPr>
          <w:rFonts w:ascii="Times New Roman" w:eastAsia="Times New Roman" w:hAnsi="Times New Roman" w:cs="Times New Roman"/>
          <w:b/>
          <w:sz w:val="28"/>
          <w:szCs w:val="28"/>
          <w:lang w:eastAsia="ru-RU"/>
        </w:rPr>
      </w:pPr>
      <w:r w:rsidRPr="006B211D">
        <w:rPr>
          <w:rFonts w:ascii="Times New Roman" w:eastAsia="Times New Roman" w:hAnsi="Times New Roman" w:cs="Times New Roman"/>
          <w:b/>
          <w:sz w:val="28"/>
          <w:szCs w:val="28"/>
          <w:lang w:eastAsia="ru-RU"/>
        </w:rPr>
        <w:t>со средней степенью регулирующего воздействия</w:t>
      </w:r>
    </w:p>
    <w:tbl>
      <w:tblPr>
        <w:tblStyle w:val="a3"/>
        <w:tblW w:w="5000" w:type="pct"/>
        <w:tblInd w:w="1" w:type="dxa"/>
        <w:tblLook w:val="04A0"/>
      </w:tblPr>
      <w:tblGrid>
        <w:gridCol w:w="3615"/>
        <w:gridCol w:w="1594"/>
        <w:gridCol w:w="5473"/>
      </w:tblGrid>
      <w:tr w:rsidR="00975D5C" w:rsidTr="00975D5C">
        <w:trPr>
          <w:trHeight w:val="158"/>
        </w:trPr>
        <w:tc>
          <w:tcPr>
            <w:tcW w:w="1692" w:type="pct"/>
            <w:vMerge w:val="restart"/>
            <w:tcBorders>
              <w:top w:val="single" w:sz="4" w:space="0" w:color="auto"/>
              <w:left w:val="single" w:sz="4" w:space="0" w:color="auto"/>
              <w:bottom w:val="single" w:sz="4" w:space="0" w:color="auto"/>
              <w:right w:val="single" w:sz="4" w:space="0" w:color="auto"/>
            </w:tcBorders>
            <w:hideMark/>
          </w:tcPr>
          <w:tbl>
            <w:tblPr>
              <w:tblStyle w:val="a3"/>
              <w:tblW w:w="5000" w:type="pct"/>
              <w:tblCellMar>
                <w:left w:w="0" w:type="dxa"/>
                <w:right w:w="0" w:type="dxa"/>
              </w:tblCellMar>
              <w:tblLook w:val="04A0"/>
            </w:tblPr>
            <w:tblGrid>
              <w:gridCol w:w="323"/>
              <w:gridCol w:w="3076"/>
            </w:tblGrid>
            <w:tr w:rsidR="00975D5C" w:rsidTr="00B37A99">
              <w:tc>
                <w:tcPr>
                  <w:tcW w:w="475" w:type="pct"/>
                  <w:tcBorders>
                    <w:top w:val="nil"/>
                    <w:left w:val="nil"/>
                    <w:bottom w:val="nil"/>
                    <w:right w:val="nil"/>
                  </w:tcBorders>
                  <w:hideMark/>
                </w:tcPr>
                <w:p w:rsidR="00975D5C" w:rsidRDefault="00975D5C" w:rsidP="007B4074">
                  <w:pPr>
                    <w:rPr>
                      <w:rFonts w:ascii="Times New Roman" w:hAnsi="Times New Roman" w:cs="Times New Roman"/>
                      <w:b/>
                      <w:sz w:val="28"/>
                      <w:szCs w:val="28"/>
                      <w:lang w:val="en-US"/>
                    </w:rPr>
                  </w:pPr>
                  <w:r>
                    <w:rPr>
                      <w:rFonts w:ascii="Times New Roman" w:hAnsi="Times New Roman" w:cs="Times New Roman"/>
                      <w:b/>
                      <w:sz w:val="28"/>
                      <w:szCs w:val="28"/>
                      <w:lang w:val="en-US"/>
                    </w:rPr>
                    <w:t>№</w:t>
                  </w:r>
                </w:p>
              </w:tc>
              <w:tc>
                <w:tcPr>
                  <w:tcW w:w="4525" w:type="pct"/>
                  <w:tcBorders>
                    <w:top w:val="nil"/>
                    <w:left w:val="nil"/>
                    <w:bottom w:val="nil"/>
                    <w:right w:val="nil"/>
                  </w:tcBorders>
                  <w:hideMark/>
                </w:tcPr>
                <w:p w:rsidR="00975D5C" w:rsidRDefault="00975D5C" w:rsidP="007B4074">
                  <w:pPr>
                    <w:rPr>
                      <w:rFonts w:ascii="Times New Roman" w:hAnsi="Times New Roman" w:cs="Times New Roman"/>
                      <w:b/>
                      <w:sz w:val="28"/>
                      <w:szCs w:val="28"/>
                    </w:rPr>
                  </w:pPr>
                  <w:r>
                    <w:rPr>
                      <w:rFonts w:ascii="Times New Roman" w:hAnsi="Times New Roman" w:cs="Times New Roman"/>
                      <w:b/>
                      <w:sz w:val="28"/>
                      <w:szCs w:val="28"/>
                      <w:lang w:val="en-US"/>
                    </w:rPr>
                    <w:t>02/08/02-24/00145431</w:t>
                  </w:r>
                </w:p>
              </w:tc>
            </w:tr>
            <w:tr w:rsidR="00975D5C" w:rsidTr="00B37A99">
              <w:tc>
                <w:tcPr>
                  <w:tcW w:w="5000" w:type="pct"/>
                  <w:gridSpan w:val="2"/>
                  <w:tcBorders>
                    <w:top w:val="nil"/>
                    <w:left w:val="nil"/>
                    <w:bottom w:val="nil"/>
                    <w:right w:val="nil"/>
                  </w:tcBorders>
                  <w:hideMark/>
                </w:tcPr>
                <w:p w:rsidR="00975D5C" w:rsidRDefault="00975D5C" w:rsidP="007B4074">
                  <w:pPr>
                    <w:rPr>
                      <w:rFonts w:ascii="Times New Roman" w:hAnsi="Times New Roman" w:cs="Times New Roman"/>
                      <w:sz w:val="28"/>
                      <w:szCs w:val="28"/>
                    </w:rPr>
                  </w:pPr>
                  <w:r>
                    <w:rPr>
                      <w:rFonts w:ascii="Times New Roman" w:hAnsi="Times New Roman" w:cs="Times New Roman"/>
                      <w:i/>
                      <w:sz w:val="28"/>
                      <w:szCs w:val="28"/>
                    </w:rPr>
                    <w:t>(присваивается системой автоматически)</w:t>
                  </w:r>
                </w:p>
              </w:tc>
            </w:tr>
          </w:tbl>
          <w:p w:rsidR="00975D5C" w:rsidRDefault="00975D5C" w:rsidP="007B4074">
            <w:pPr>
              <w:spacing w:before="120" w:after="120"/>
              <w:rPr>
                <w:rFonts w:ascii="Times New Roman" w:hAnsi="Times New Roman" w:cs="Times New Roman"/>
                <w:b/>
                <w:sz w:val="28"/>
                <w:szCs w:val="28"/>
              </w:rPr>
            </w:pPr>
          </w:p>
        </w:tc>
        <w:tc>
          <w:tcPr>
            <w:tcW w:w="3308" w:type="pct"/>
            <w:gridSpan w:val="2"/>
            <w:tcBorders>
              <w:top w:val="single" w:sz="4" w:space="0" w:color="auto"/>
              <w:left w:val="single" w:sz="4" w:space="0" w:color="auto"/>
              <w:bottom w:val="single" w:sz="4" w:space="0" w:color="auto"/>
              <w:right w:val="single" w:sz="4" w:space="0" w:color="auto"/>
            </w:tcBorders>
            <w:hideMark/>
          </w:tcPr>
          <w:p w:rsidR="00975D5C" w:rsidRDefault="00975D5C" w:rsidP="007B4074">
            <w:pPr>
              <w:rPr>
                <w:rFonts w:ascii="Times New Roman" w:hAnsi="Times New Roman" w:cs="Times New Roman"/>
                <w:sz w:val="28"/>
                <w:szCs w:val="28"/>
              </w:rPr>
            </w:pPr>
            <w:r>
              <w:rPr>
                <w:rFonts w:ascii="Times New Roman" w:hAnsi="Times New Roman" w:cs="Times New Roman"/>
                <w:sz w:val="28"/>
                <w:szCs w:val="28"/>
              </w:rPr>
              <w:t>Сроки проведения публичного обсуждения проекта акта:</w:t>
            </w:r>
          </w:p>
        </w:tc>
      </w:tr>
      <w:tr w:rsidR="00975D5C" w:rsidTr="00E20562">
        <w:trPr>
          <w:trHeight w:val="1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D5C" w:rsidRDefault="00975D5C" w:rsidP="007B4074">
            <w:pPr>
              <w:rPr>
                <w:rFonts w:ascii="Times New Roman" w:hAnsi="Times New Roman" w:cs="Times New Roman"/>
                <w:b/>
                <w:sz w:val="28"/>
                <w:szCs w:val="28"/>
              </w:rPr>
            </w:pPr>
          </w:p>
        </w:tc>
        <w:tc>
          <w:tcPr>
            <w:tcW w:w="746" w:type="pct"/>
            <w:tcBorders>
              <w:top w:val="single" w:sz="4" w:space="0" w:color="auto"/>
              <w:left w:val="single" w:sz="4" w:space="0" w:color="auto"/>
              <w:bottom w:val="single" w:sz="4" w:space="0" w:color="auto"/>
              <w:right w:val="single" w:sz="4" w:space="0" w:color="auto"/>
            </w:tcBorders>
            <w:hideMark/>
          </w:tcPr>
          <w:p w:rsidR="00975D5C" w:rsidRDefault="00975D5C" w:rsidP="007B4074">
            <w:pPr>
              <w:rPr>
                <w:rFonts w:ascii="Times New Roman" w:hAnsi="Times New Roman" w:cs="Times New Roman"/>
                <w:sz w:val="28"/>
                <w:szCs w:val="28"/>
                <w:lang w:val="en-US"/>
              </w:rPr>
            </w:pPr>
            <w:r>
              <w:rPr>
                <w:rFonts w:ascii="Times New Roman" w:hAnsi="Times New Roman" w:cs="Times New Roman"/>
                <w:sz w:val="28"/>
                <w:szCs w:val="28"/>
              </w:rPr>
              <w:t>начало</w:t>
            </w:r>
            <w:r>
              <w:rPr>
                <w:rFonts w:ascii="Times New Roman" w:hAnsi="Times New Roman" w:cs="Times New Roman"/>
                <w:sz w:val="28"/>
                <w:szCs w:val="28"/>
                <w:lang w:val="en-US"/>
              </w:rPr>
              <w:t>:</w:t>
            </w:r>
          </w:p>
        </w:tc>
        <w:tc>
          <w:tcPr>
            <w:tcW w:w="2562" w:type="pct"/>
            <w:tcBorders>
              <w:top w:val="single" w:sz="4" w:space="0" w:color="auto"/>
              <w:left w:val="single" w:sz="4" w:space="0" w:color="auto"/>
              <w:bottom w:val="single" w:sz="4" w:space="0" w:color="auto"/>
              <w:right w:val="single" w:sz="4" w:space="0" w:color="auto"/>
            </w:tcBorders>
            <w:hideMark/>
          </w:tcPr>
          <w:p w:rsidR="00975D5C" w:rsidRDefault="00975D5C"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09.02.2024</w:t>
            </w:r>
          </w:p>
        </w:tc>
      </w:tr>
      <w:tr w:rsidR="00975D5C" w:rsidTr="00E20562">
        <w:trPr>
          <w:trHeight w:val="1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D5C" w:rsidRDefault="00975D5C" w:rsidP="007B4074">
            <w:pPr>
              <w:rPr>
                <w:rFonts w:ascii="Times New Roman" w:hAnsi="Times New Roman" w:cs="Times New Roman"/>
                <w:b/>
                <w:sz w:val="28"/>
                <w:szCs w:val="28"/>
              </w:rPr>
            </w:pPr>
          </w:p>
        </w:tc>
        <w:tc>
          <w:tcPr>
            <w:tcW w:w="746" w:type="pct"/>
            <w:tcBorders>
              <w:top w:val="single" w:sz="4" w:space="0" w:color="auto"/>
              <w:left w:val="single" w:sz="4" w:space="0" w:color="auto"/>
              <w:bottom w:val="single" w:sz="4" w:space="0" w:color="auto"/>
              <w:right w:val="single" w:sz="4" w:space="0" w:color="auto"/>
            </w:tcBorders>
            <w:hideMark/>
          </w:tcPr>
          <w:p w:rsidR="00975D5C" w:rsidRDefault="00975D5C" w:rsidP="007B4074">
            <w:pPr>
              <w:rPr>
                <w:rFonts w:ascii="Times New Roman" w:hAnsi="Times New Roman" w:cs="Times New Roman"/>
                <w:sz w:val="28"/>
                <w:szCs w:val="28"/>
                <w:lang w:val="en-US"/>
              </w:rPr>
            </w:pPr>
            <w:r>
              <w:rPr>
                <w:rFonts w:ascii="Times New Roman" w:eastAsia="Times New Roman" w:hAnsi="Times New Roman" w:cs="Times New Roman"/>
                <w:sz w:val="28"/>
                <w:szCs w:val="28"/>
                <w:lang w:eastAsia="ru-RU"/>
              </w:rPr>
              <w:t>окончание</w:t>
            </w:r>
            <w:r>
              <w:rPr>
                <w:rFonts w:ascii="Times New Roman" w:eastAsia="Times New Roman" w:hAnsi="Times New Roman" w:cs="Times New Roman"/>
                <w:sz w:val="28"/>
                <w:szCs w:val="28"/>
                <w:lang w:val="en-US" w:eastAsia="ru-RU"/>
              </w:rPr>
              <w:t>:</w:t>
            </w:r>
          </w:p>
        </w:tc>
        <w:tc>
          <w:tcPr>
            <w:tcW w:w="2562" w:type="pct"/>
            <w:tcBorders>
              <w:top w:val="single" w:sz="4" w:space="0" w:color="auto"/>
              <w:left w:val="single" w:sz="4" w:space="0" w:color="auto"/>
              <w:bottom w:val="single" w:sz="4" w:space="0" w:color="auto"/>
              <w:right w:val="single" w:sz="4" w:space="0" w:color="auto"/>
            </w:tcBorders>
            <w:hideMark/>
          </w:tcPr>
          <w:p w:rsidR="00975D5C" w:rsidRDefault="00975D5C"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01.03.2024</w:t>
            </w:r>
          </w:p>
        </w:tc>
      </w:tr>
    </w:tbl>
    <w:p w:rsidR="00E20562" w:rsidRPr="00012467" w:rsidRDefault="00E20562" w:rsidP="007B4074">
      <w:pPr>
        <w:spacing w:before="240" w:after="0"/>
        <w:jc w:val="center"/>
        <w:rPr>
          <w:rFonts w:ascii="Times New Roman" w:hAnsi="Times New Roman" w:cs="Times New Roman"/>
          <w:b/>
          <w:sz w:val="28"/>
          <w:szCs w:val="28"/>
        </w:rPr>
      </w:pPr>
      <w:r w:rsidRPr="00012467">
        <w:rPr>
          <w:rFonts w:ascii="Times New Roman" w:hAnsi="Times New Roman" w:cs="Times New Roman"/>
          <w:b/>
          <w:sz w:val="28"/>
          <w:szCs w:val="28"/>
        </w:rPr>
        <w:t>1. Общая информация</w:t>
      </w:r>
    </w:p>
    <w:tbl>
      <w:tblPr>
        <w:tblStyle w:val="a3"/>
        <w:tblW w:w="5000" w:type="pct"/>
        <w:tblLook w:val="04A0"/>
      </w:tblPr>
      <w:tblGrid>
        <w:gridCol w:w="865"/>
        <w:gridCol w:w="3619"/>
        <w:gridCol w:w="6198"/>
      </w:tblGrid>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1.1.</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32181E">
              <w:rPr>
                <w:rFonts w:ascii="Times New Roman" w:hAnsi="Times New Roman" w:cs="Times New Roman"/>
                <w:sz w:val="28"/>
                <w:szCs w:val="28"/>
              </w:rPr>
              <w:t xml:space="preserve">Федеральный орган исполнительной власти (далее – разработчик):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Министерство сельского хозяйства Российской Федерации (Минсельхоз России)</w:t>
            </w:r>
          </w:p>
          <w:p w:rsidR="00E20562" w:rsidRPr="00016EE4" w:rsidRDefault="00E20562" w:rsidP="007B4074">
            <w:pPr>
              <w:pStyle w:val="a4"/>
              <w:ind w:left="0"/>
              <w:jc w:val="center"/>
              <w:rPr>
                <w:rFonts w:ascii="Times New Roman" w:hAnsi="Times New Roman" w:cs="Times New Roman"/>
                <w:i/>
                <w:sz w:val="28"/>
                <w:szCs w:val="28"/>
              </w:rPr>
            </w:pPr>
            <w:r w:rsidRPr="0032181E">
              <w:rPr>
                <w:rFonts w:ascii="Times New Roman" w:hAnsi="Times New Roman" w:cs="Times New Roman"/>
                <w:i/>
                <w:sz w:val="28"/>
                <w:szCs w:val="28"/>
              </w:rPr>
              <w:t xml:space="preserve"> (указываются полное и краткое наименования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1.2.</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016EE4">
              <w:rPr>
                <w:rFonts w:ascii="Times New Roman" w:hAnsi="Times New Roman" w:cs="Times New Roman"/>
                <w:sz w:val="28"/>
                <w:szCs w:val="28"/>
              </w:rPr>
              <w:t xml:space="preserve">Сведения о федеральных органах исполнительной власти – соисполнителях: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Федеральное агентство по рыболовству (Росрыболовство)</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(указываются полное и краткое наименования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1.3.</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016EE4">
              <w:rPr>
                <w:rFonts w:ascii="Times New Roman" w:hAnsi="Times New Roman" w:cs="Times New Roman"/>
                <w:sz w:val="28"/>
                <w:szCs w:val="28"/>
              </w:rPr>
              <w:t>Вид и наименование проекта акта:</w:t>
            </w:r>
            <w:r w:rsidRPr="0032181E">
              <w:rPr>
                <w:rFonts w:ascii="Times New Roman" w:hAnsi="Times New Roman" w:cs="Times New Roman"/>
                <w:sz w:val="28"/>
                <w:szCs w:val="28"/>
              </w:rPr>
              <w:t xml:space="preserve">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Проект приказа Минсельхоза России "Об утверждении порядка подготовки биологических обоснований установления рыбохозяйственных заповедных зон, изменения их границ или прекращения существования рыбохозяйственных заповедных зон"</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1.4.</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B97069">
              <w:rPr>
                <w:rFonts w:ascii="Times New Roman" w:hAnsi="Times New Roman" w:cs="Times New Roman"/>
                <w:sz w:val="28"/>
                <w:szCs w:val="28"/>
              </w:rPr>
              <w:t>Краткое описание проблемы, на решение которой направлен предлагаемый способ регулирования:</w:t>
            </w:r>
            <w:r w:rsidRPr="0032181E">
              <w:rPr>
                <w:rFonts w:ascii="Times New Roman" w:hAnsi="Times New Roman" w:cs="Times New Roman"/>
                <w:sz w:val="28"/>
                <w:szCs w:val="28"/>
              </w:rPr>
              <w:t xml:space="preserve">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Снижение объемов естественного и искусственного воспроизводства водных биоресурсов в отдельных регионах Российской Федерации в связи с негативным влиянием, связанным с осуществлением хозяйственной или иной деятельности, оказывающей воздействие на состояние водных биоресурсов и среды их обитания, вплоть до утраты ими промыслового значения.</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1.5.</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B97069">
              <w:rPr>
                <w:rFonts w:ascii="Times New Roman" w:hAnsi="Times New Roman" w:cs="Times New Roman"/>
                <w:sz w:val="28"/>
                <w:szCs w:val="28"/>
              </w:rPr>
              <w:t>Основание для разработки проекта акта:</w:t>
            </w:r>
            <w:r w:rsidRPr="0032181E">
              <w:rPr>
                <w:rFonts w:ascii="Times New Roman" w:hAnsi="Times New Roman" w:cs="Times New Roman"/>
                <w:sz w:val="28"/>
                <w:szCs w:val="28"/>
              </w:rPr>
              <w:t xml:space="preserve">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Проект приказа разработан в реализацию пункта 24 Правил установления рыбохозяйственных заповедных зон, изменения их границ, принятия решений о прекращении существования рыбохозяйственных заповедных зон, утвержденных постановлением Правительства Российской Федерации от 16 ноября 2023 г. № 1928</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1.6.</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5704E6">
              <w:rPr>
                <w:rFonts w:ascii="Times New Roman" w:hAnsi="Times New Roman" w:cs="Times New Roman"/>
                <w:sz w:val="28"/>
                <w:szCs w:val="28"/>
              </w:rPr>
              <w:t>Краткое описание целей предлагаемого регулирования:</w:t>
            </w:r>
            <w:r w:rsidRPr="0032181E">
              <w:rPr>
                <w:rFonts w:ascii="Times New Roman" w:hAnsi="Times New Roman" w:cs="Times New Roman"/>
                <w:sz w:val="28"/>
                <w:szCs w:val="28"/>
              </w:rPr>
              <w:t xml:space="preserve">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 xml:space="preserve">Целями предлагаемого регулирования является увеличение числа и площади нерестилищ ценных и особо ценных видов биоресурсов, увеличение объема искусственного и естественного воспроизводства водных биоресурсов, что приведет к увеличению объема выращивания продукции аквакультуры (рыбоводства) и общего допустимого улова ценных и особо ценных водных биологических ресурсов, что будет способствовать росту финансового оборота </w:t>
            </w:r>
            <w:r w:rsidRPr="00253EAD">
              <w:rPr>
                <w:rFonts w:ascii="Times New Roman" w:hAnsi="Times New Roman" w:cs="Times New Roman"/>
                <w:sz w:val="28"/>
                <w:szCs w:val="28"/>
              </w:rPr>
              <w:lastRenderedPageBreak/>
              <w:t>организаций по виду экономической деятельности «рыболовство, рыбоводство и рыбопереработка».</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Pr="00E316A9" w:rsidRDefault="00E20562" w:rsidP="007B4074">
            <w:pPr>
              <w:pStyle w:val="a4"/>
              <w:ind w:left="0"/>
              <w:rPr>
                <w:rFonts w:ascii="Times New Roman" w:hAnsi="Times New Roman" w:cs="Times New Roman"/>
                <w:sz w:val="28"/>
                <w:szCs w:val="28"/>
                <w:lang w:val="en-US"/>
              </w:rPr>
            </w:pPr>
            <w:r>
              <w:rPr>
                <w:rFonts w:ascii="Times New Roman" w:hAnsi="Times New Roman" w:cs="Times New Roman"/>
                <w:sz w:val="28"/>
                <w:szCs w:val="28"/>
              </w:rPr>
              <w:lastRenderedPageBreak/>
              <w:t>1.7.</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7004B7">
              <w:rPr>
                <w:rFonts w:ascii="Times New Roman" w:hAnsi="Times New Roman" w:cs="Times New Roman"/>
                <w:sz w:val="28"/>
                <w:szCs w:val="28"/>
              </w:rPr>
              <w:t>Краткое описание предлагаемого способа регулирования:</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Проектом приказа предлагается утвердить Порядок подготовки биологических обоснований установления рыбохозяйственных заповедных зон, изменения их границ или прекращения существования рыбохозяйственных заповедных зон, что приведет к увеличению числа и площади нерестилищ ценных и особо ценных видов биоресурсов, увеличение объема искусственного и естественного воспроизводства водных биоресурсов</w:t>
            </w:r>
          </w:p>
          <w:p w:rsidR="00E20562" w:rsidRPr="00016EE4" w:rsidRDefault="00E20562"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vMerge w:val="restar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1.8.</w:t>
            </w:r>
          </w:p>
        </w:tc>
        <w:tc>
          <w:tcPr>
            <w:tcW w:w="4595" w:type="pct"/>
            <w:gridSpan w:val="2"/>
          </w:tcPr>
          <w:p w:rsidR="00E20562" w:rsidRPr="00E316A9" w:rsidRDefault="00E20562" w:rsidP="007B4074">
            <w:pPr>
              <w:rPr>
                <w:rFonts w:ascii="Times New Roman" w:hAnsi="Times New Roman" w:cs="Times New Roman"/>
                <w:sz w:val="28"/>
                <w:szCs w:val="28"/>
                <w:lang w:val="en-US"/>
              </w:rPr>
            </w:pPr>
            <w:proofErr w:type="spellStart"/>
            <w:r w:rsidRPr="001B2EBA">
              <w:rPr>
                <w:rFonts w:ascii="Times New Roman" w:hAnsi="Times New Roman" w:cs="Times New Roman"/>
                <w:sz w:val="28"/>
                <w:szCs w:val="28"/>
                <w:lang w:val="en-US"/>
              </w:rPr>
              <w:t>Контактная</w:t>
            </w:r>
            <w:proofErr w:type="spellEnd"/>
            <w:r w:rsidRPr="001B2EBA">
              <w:rPr>
                <w:rFonts w:ascii="Times New Roman" w:hAnsi="Times New Roman" w:cs="Times New Roman"/>
                <w:sz w:val="28"/>
                <w:szCs w:val="28"/>
                <w:lang w:val="en-US"/>
              </w:rPr>
              <w:t xml:space="preserve"> </w:t>
            </w:r>
            <w:proofErr w:type="spellStart"/>
            <w:r w:rsidRPr="001B2EBA">
              <w:rPr>
                <w:rFonts w:ascii="Times New Roman" w:hAnsi="Times New Roman" w:cs="Times New Roman"/>
                <w:sz w:val="28"/>
                <w:szCs w:val="28"/>
                <w:lang w:val="en-US"/>
              </w:rPr>
              <w:t>информация</w:t>
            </w:r>
            <w:proofErr w:type="spellEnd"/>
            <w:r w:rsidRPr="001B2EBA">
              <w:rPr>
                <w:rFonts w:ascii="Times New Roman" w:hAnsi="Times New Roman" w:cs="Times New Roman"/>
                <w:sz w:val="28"/>
                <w:szCs w:val="28"/>
                <w:lang w:val="en-US"/>
              </w:rPr>
              <w:t xml:space="preserve"> </w:t>
            </w:r>
            <w:proofErr w:type="spellStart"/>
            <w:r w:rsidRPr="001B2EBA">
              <w:rPr>
                <w:rFonts w:ascii="Times New Roman" w:hAnsi="Times New Roman" w:cs="Times New Roman"/>
                <w:sz w:val="28"/>
                <w:szCs w:val="28"/>
                <w:lang w:val="en-US"/>
              </w:rPr>
              <w:t>исполнителя</w:t>
            </w:r>
            <w:proofErr w:type="spellEnd"/>
            <w:r w:rsidRPr="001B2EBA">
              <w:rPr>
                <w:rFonts w:ascii="Times New Roman" w:hAnsi="Times New Roman" w:cs="Times New Roman"/>
                <w:sz w:val="28"/>
                <w:szCs w:val="28"/>
                <w:lang w:val="en-US"/>
              </w:rPr>
              <w:t xml:space="preserve"> </w:t>
            </w:r>
            <w:proofErr w:type="spellStart"/>
            <w:r w:rsidRPr="001B2EBA">
              <w:rPr>
                <w:rFonts w:ascii="Times New Roman" w:hAnsi="Times New Roman" w:cs="Times New Roman"/>
                <w:sz w:val="28"/>
                <w:szCs w:val="28"/>
                <w:lang w:val="en-US"/>
              </w:rPr>
              <w:t>разработчика</w:t>
            </w:r>
            <w:proofErr w:type="spellEnd"/>
            <w:r w:rsidRPr="001B2EBA">
              <w:rPr>
                <w:rFonts w:ascii="Times New Roman" w:hAnsi="Times New Roman" w:cs="Times New Roman"/>
                <w:sz w:val="28"/>
                <w:szCs w:val="28"/>
                <w:lang w:val="en-US"/>
              </w:rPr>
              <w:t>:</w:t>
            </w:r>
          </w:p>
        </w:tc>
      </w:tr>
      <w:tr w:rsidR="00E20562" w:rsidTr="00E20562">
        <w:tc>
          <w:tcPr>
            <w:tcW w:w="405" w:type="pct"/>
            <w:vMerge/>
          </w:tcPr>
          <w:p w:rsidR="00E20562" w:rsidRDefault="00E20562" w:rsidP="007B4074">
            <w:pPr>
              <w:jc w:val="center"/>
              <w:rPr>
                <w:rFonts w:ascii="Times New Roman" w:hAnsi="Times New Roman" w:cs="Times New Roman"/>
                <w:sz w:val="28"/>
                <w:szCs w:val="28"/>
              </w:rPr>
            </w:pPr>
          </w:p>
        </w:tc>
        <w:tc>
          <w:tcPr>
            <w:tcW w:w="1694" w:type="pct"/>
            <w:tcBorders>
              <w:right w:val="single" w:sz="4" w:space="0" w:color="auto"/>
            </w:tcBorders>
          </w:tcPr>
          <w:p w:rsidR="00E20562" w:rsidRDefault="00E20562" w:rsidP="007B4074">
            <w:pPr>
              <w:rPr>
                <w:rFonts w:ascii="Times New Roman" w:hAnsi="Times New Roman" w:cs="Times New Roman"/>
                <w:sz w:val="28"/>
                <w:szCs w:val="28"/>
              </w:rPr>
            </w:pPr>
            <w:r w:rsidRPr="00FF30C4">
              <w:rPr>
                <w:rFonts w:ascii="Times New Roman" w:eastAsia="Times New Roman" w:hAnsi="Times New Roman" w:cs="Times New Roman"/>
                <w:sz w:val="28"/>
                <w:szCs w:val="28"/>
                <w:lang w:eastAsia="ru-RU"/>
              </w:rPr>
              <w:t>Ф.И.О.:</w:t>
            </w:r>
          </w:p>
        </w:tc>
        <w:tc>
          <w:tcPr>
            <w:tcW w:w="2901" w:type="pct"/>
            <w:tcBorders>
              <w:top w:val="single" w:sz="4" w:space="0" w:color="auto"/>
              <w:left w:val="single" w:sz="4" w:space="0" w:color="auto"/>
              <w:bottom w:val="single" w:sz="4" w:space="0" w:color="auto"/>
              <w:right w:val="single" w:sz="4" w:space="0" w:color="auto"/>
            </w:tcBorders>
          </w:tcPr>
          <w:p w:rsidR="00E20562" w:rsidRPr="0032181E" w:rsidRDefault="00E20562"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Кашеварова Татьяна Сергеевна</w:t>
            </w:r>
          </w:p>
        </w:tc>
      </w:tr>
      <w:tr w:rsidR="00E20562" w:rsidTr="00E20562">
        <w:tc>
          <w:tcPr>
            <w:tcW w:w="405" w:type="pct"/>
            <w:vMerge/>
          </w:tcPr>
          <w:p w:rsidR="00E20562" w:rsidRDefault="00E20562" w:rsidP="007B4074">
            <w:pPr>
              <w:jc w:val="center"/>
              <w:rPr>
                <w:rFonts w:ascii="Times New Roman" w:hAnsi="Times New Roman" w:cs="Times New Roman"/>
                <w:sz w:val="28"/>
                <w:szCs w:val="28"/>
              </w:rPr>
            </w:pPr>
          </w:p>
        </w:tc>
        <w:tc>
          <w:tcPr>
            <w:tcW w:w="1694" w:type="pct"/>
            <w:tcBorders>
              <w:right w:val="single" w:sz="4" w:space="0" w:color="auto"/>
            </w:tcBorders>
          </w:tcPr>
          <w:p w:rsidR="00E20562" w:rsidRDefault="00E20562" w:rsidP="007B4074">
            <w:pPr>
              <w:rPr>
                <w:rFonts w:ascii="Times New Roman" w:hAnsi="Times New Roman" w:cs="Times New Roman"/>
                <w:sz w:val="28"/>
                <w:szCs w:val="28"/>
              </w:rPr>
            </w:pPr>
            <w:r w:rsidRPr="00FF30C4">
              <w:rPr>
                <w:rFonts w:ascii="Times New Roman" w:eastAsia="Times New Roman" w:hAnsi="Times New Roman" w:cs="Times New Roman"/>
                <w:sz w:val="28"/>
                <w:szCs w:val="28"/>
                <w:lang w:eastAsia="ru-RU"/>
              </w:rPr>
              <w:t>Должность:</w:t>
            </w:r>
          </w:p>
        </w:tc>
        <w:tc>
          <w:tcPr>
            <w:tcW w:w="2901" w:type="pct"/>
            <w:tcBorders>
              <w:top w:val="single" w:sz="4" w:space="0" w:color="auto"/>
              <w:left w:val="single" w:sz="4" w:space="0" w:color="auto"/>
              <w:bottom w:val="single" w:sz="4" w:space="0" w:color="auto"/>
              <w:right w:val="single" w:sz="4" w:space="0" w:color="auto"/>
            </w:tcBorders>
          </w:tcPr>
          <w:p w:rsidR="00E20562" w:rsidRPr="0032181E" w:rsidRDefault="00E20562"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Ведущий советник</w:t>
            </w:r>
          </w:p>
        </w:tc>
      </w:tr>
      <w:tr w:rsidR="00E20562" w:rsidTr="00E20562">
        <w:trPr>
          <w:trHeight w:val="249"/>
        </w:trPr>
        <w:tc>
          <w:tcPr>
            <w:tcW w:w="405" w:type="pct"/>
            <w:vMerge/>
          </w:tcPr>
          <w:p w:rsidR="00E20562" w:rsidRDefault="00E20562" w:rsidP="007B4074">
            <w:pPr>
              <w:jc w:val="center"/>
              <w:rPr>
                <w:rFonts w:ascii="Times New Roman" w:hAnsi="Times New Roman" w:cs="Times New Roman"/>
                <w:sz w:val="28"/>
                <w:szCs w:val="28"/>
              </w:rPr>
            </w:pPr>
          </w:p>
        </w:tc>
        <w:tc>
          <w:tcPr>
            <w:tcW w:w="1694" w:type="pct"/>
            <w:tcBorders>
              <w:right w:val="single" w:sz="4" w:space="0" w:color="auto"/>
            </w:tcBorders>
          </w:tcPr>
          <w:p w:rsidR="00E20562" w:rsidRDefault="00E20562" w:rsidP="007B4074">
            <w:pPr>
              <w:rPr>
                <w:rFonts w:ascii="Times New Roman" w:hAnsi="Times New Roman" w:cs="Times New Roman"/>
                <w:sz w:val="28"/>
                <w:szCs w:val="28"/>
              </w:rPr>
            </w:pPr>
            <w:r w:rsidRPr="00FF30C4">
              <w:rPr>
                <w:rFonts w:ascii="Times New Roman" w:eastAsia="Times New Roman" w:hAnsi="Times New Roman" w:cs="Times New Roman"/>
                <w:sz w:val="28"/>
                <w:szCs w:val="28"/>
                <w:lang w:eastAsia="ru-RU"/>
              </w:rPr>
              <w:t>Тел:</w:t>
            </w:r>
          </w:p>
        </w:tc>
        <w:tc>
          <w:tcPr>
            <w:tcW w:w="2901" w:type="pct"/>
            <w:tcBorders>
              <w:top w:val="single" w:sz="4" w:space="0" w:color="auto"/>
              <w:left w:val="single" w:sz="4" w:space="0" w:color="auto"/>
              <w:bottom w:val="single" w:sz="4" w:space="0" w:color="auto"/>
              <w:right w:val="single" w:sz="4" w:space="0" w:color="auto"/>
            </w:tcBorders>
          </w:tcPr>
          <w:p w:rsidR="00E20562" w:rsidRPr="0032181E" w:rsidRDefault="00E20562"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8 495 608 12 42</w:t>
            </w:r>
          </w:p>
        </w:tc>
      </w:tr>
      <w:tr w:rsidR="00E20562" w:rsidTr="00E20562">
        <w:trPr>
          <w:trHeight w:val="249"/>
        </w:trPr>
        <w:tc>
          <w:tcPr>
            <w:tcW w:w="405" w:type="pct"/>
            <w:vMerge/>
          </w:tcPr>
          <w:p w:rsidR="00E20562" w:rsidRDefault="00E20562" w:rsidP="007B4074">
            <w:pPr>
              <w:jc w:val="center"/>
              <w:rPr>
                <w:rFonts w:ascii="Times New Roman" w:hAnsi="Times New Roman" w:cs="Times New Roman"/>
                <w:sz w:val="28"/>
                <w:szCs w:val="28"/>
              </w:rPr>
            </w:pPr>
          </w:p>
        </w:tc>
        <w:tc>
          <w:tcPr>
            <w:tcW w:w="1694" w:type="pct"/>
            <w:tcBorders>
              <w:right w:val="single" w:sz="4" w:space="0" w:color="auto"/>
            </w:tcBorders>
          </w:tcPr>
          <w:p w:rsidR="00E20562" w:rsidRDefault="00E20562" w:rsidP="007B4074">
            <w:pPr>
              <w:rPr>
                <w:rFonts w:ascii="Times New Roman" w:hAnsi="Times New Roman" w:cs="Times New Roman"/>
                <w:sz w:val="28"/>
                <w:szCs w:val="28"/>
              </w:rPr>
            </w:pPr>
            <w:r w:rsidRPr="00FF30C4">
              <w:rPr>
                <w:rFonts w:ascii="Times New Roman" w:eastAsia="Times New Roman" w:hAnsi="Times New Roman" w:cs="Times New Roman"/>
                <w:sz w:val="28"/>
                <w:szCs w:val="28"/>
                <w:lang w:eastAsia="ru-RU"/>
              </w:rPr>
              <w:t>Адрес электронной почты:</w:t>
            </w:r>
          </w:p>
        </w:tc>
        <w:tc>
          <w:tcPr>
            <w:tcW w:w="2901" w:type="pct"/>
            <w:tcBorders>
              <w:top w:val="single" w:sz="4" w:space="0" w:color="auto"/>
              <w:left w:val="single" w:sz="4" w:space="0" w:color="auto"/>
              <w:bottom w:val="single" w:sz="4" w:space="0" w:color="auto"/>
              <w:right w:val="single" w:sz="4" w:space="0" w:color="auto"/>
            </w:tcBorders>
          </w:tcPr>
          <w:p w:rsidR="00E20562" w:rsidRPr="0032181E" w:rsidRDefault="00E20562"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t.kashevarova@mcx.gov.ru</w:t>
            </w:r>
          </w:p>
        </w:tc>
      </w:tr>
    </w:tbl>
    <w:p w:rsidR="00E20562" w:rsidRPr="00E77370" w:rsidRDefault="00E20562" w:rsidP="007B4074">
      <w:pPr>
        <w:spacing w:before="240" w:after="0"/>
        <w:jc w:val="center"/>
        <w:rPr>
          <w:rFonts w:ascii="Times New Roman" w:hAnsi="Times New Roman" w:cs="Times New Roman"/>
          <w:b/>
          <w:sz w:val="28"/>
          <w:szCs w:val="28"/>
        </w:rPr>
      </w:pPr>
      <w:r w:rsidRPr="00E77370">
        <w:rPr>
          <w:rFonts w:ascii="Times New Roman" w:hAnsi="Times New Roman" w:cs="Times New Roman"/>
          <w:b/>
          <w:sz w:val="28"/>
          <w:szCs w:val="28"/>
        </w:rPr>
        <w:t>2. Степень регулирующего воздействия проекта акта</w:t>
      </w:r>
    </w:p>
    <w:tbl>
      <w:tblPr>
        <w:tblStyle w:val="a3"/>
        <w:tblW w:w="5000" w:type="pct"/>
        <w:tblLook w:val="04A0"/>
      </w:tblPr>
      <w:tblGrid>
        <w:gridCol w:w="866"/>
        <w:gridCol w:w="4907"/>
        <w:gridCol w:w="4909"/>
      </w:tblGrid>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2</w:t>
            </w:r>
            <w:r>
              <w:rPr>
                <w:rFonts w:ascii="Times New Roman" w:hAnsi="Times New Roman" w:cs="Times New Roman"/>
                <w:sz w:val="28"/>
                <w:szCs w:val="28"/>
              </w:rPr>
              <w:t>.1.</w:t>
            </w:r>
          </w:p>
        </w:tc>
        <w:tc>
          <w:tcPr>
            <w:tcW w:w="2297" w:type="pct"/>
          </w:tcPr>
          <w:p w:rsidR="00E20562" w:rsidRPr="00E77370" w:rsidRDefault="00E20562" w:rsidP="007B4074">
            <w:pPr>
              <w:rPr>
                <w:rFonts w:ascii="Times New Roman" w:hAnsi="Times New Roman" w:cs="Times New Roman"/>
                <w:sz w:val="28"/>
                <w:szCs w:val="28"/>
              </w:rPr>
            </w:pPr>
            <w:r w:rsidRPr="003D7356">
              <w:rPr>
                <w:rFonts w:ascii="Times New Roman" w:hAnsi="Times New Roman" w:cs="Times New Roman"/>
                <w:sz w:val="28"/>
                <w:szCs w:val="28"/>
              </w:rPr>
              <w:t>Степень регулирующего воздействия проекта акта</w:t>
            </w:r>
            <w:r w:rsidRPr="0032181E">
              <w:rPr>
                <w:rFonts w:ascii="Times New Roman" w:hAnsi="Times New Roman" w:cs="Times New Roman"/>
                <w:sz w:val="28"/>
                <w:szCs w:val="28"/>
              </w:rPr>
              <w:t xml:space="preserve">: </w:t>
            </w:r>
          </w:p>
        </w:tc>
        <w:tc>
          <w:tcPr>
            <w:tcW w:w="2298" w:type="pct"/>
            <w:tcBorders>
              <w:bottom w:val="single" w:sz="4" w:space="0" w:color="auto"/>
            </w:tcBorders>
          </w:tcPr>
          <w:p w:rsidR="00E20562" w:rsidRPr="00F74B48" w:rsidRDefault="00E20562" w:rsidP="00E43D67">
            <w:pPr>
              <w:pBdr>
                <w:bottom w:val="single" w:sz="4" w:space="1" w:color="auto"/>
              </w:pBdr>
              <w:jc w:val="both"/>
              <w:rPr>
                <w:rFonts w:ascii="Times New Roman" w:hAnsi="Times New Roman" w:cs="Times New Roman"/>
                <w:sz w:val="28"/>
                <w:szCs w:val="28"/>
                <w:lang w:val="en-US"/>
              </w:rPr>
            </w:pPr>
            <w:r>
              <w:rPr>
                <w:rFonts w:ascii="Times New Roman" w:hAnsi="Times New Roman" w:cs="Times New Roman"/>
                <w:sz w:val="28"/>
                <w:szCs w:val="28"/>
                <w:lang w:val="en-US"/>
              </w:rPr>
              <w:t>Средняя</w:t>
            </w:r>
          </w:p>
          <w:p w:rsidR="00E20562" w:rsidRPr="004D369A" w:rsidRDefault="00E20562" w:rsidP="007B4074">
            <w:pPr>
              <w:pStyle w:val="a4"/>
              <w:ind w:left="0"/>
              <w:jc w:val="center"/>
              <w:rPr>
                <w:rFonts w:ascii="Times New Roman" w:hAnsi="Times New Roman" w:cs="Times New Roman"/>
                <w:i/>
                <w:sz w:val="28"/>
                <w:szCs w:val="28"/>
              </w:rPr>
            </w:pPr>
            <w:r w:rsidRPr="0032181E">
              <w:rPr>
                <w:rFonts w:ascii="Times New Roman" w:hAnsi="Times New Roman" w:cs="Times New Roman"/>
                <w:i/>
                <w:sz w:val="28"/>
                <w:szCs w:val="28"/>
              </w:rPr>
              <w:t>(</w:t>
            </w:r>
            <w:r w:rsidRPr="000F5F46">
              <w:rPr>
                <w:rFonts w:ascii="Times New Roman" w:hAnsi="Times New Roman" w:cs="Times New Roman"/>
                <w:i/>
                <w:sz w:val="28"/>
                <w:szCs w:val="28"/>
              </w:rPr>
              <w:t>высокая / средняя / низкая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2.2.</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727857">
              <w:rPr>
                <w:rFonts w:ascii="Times New Roman" w:hAnsi="Times New Roman" w:cs="Times New Roman"/>
                <w:sz w:val="28"/>
                <w:szCs w:val="28"/>
              </w:rPr>
              <w:t>Обоснование отнесения проекта акта к определенной ст</w:t>
            </w:r>
            <w:r>
              <w:rPr>
                <w:rFonts w:ascii="Times New Roman" w:hAnsi="Times New Roman" w:cs="Times New Roman"/>
                <w:sz w:val="28"/>
                <w:szCs w:val="28"/>
              </w:rPr>
              <w:t>епени регулирующего воздействия</w:t>
            </w:r>
            <w:r>
              <w:rPr>
                <w:rStyle w:val="ab"/>
                <w:rFonts w:ascii="Times New Roman" w:hAnsi="Times New Roman" w:cs="Times New Roman"/>
                <w:sz w:val="28"/>
                <w:szCs w:val="28"/>
              </w:rPr>
              <w:footnoteReference w:id="1"/>
            </w:r>
            <w:r w:rsidRPr="00727857">
              <w:rPr>
                <w:rFonts w:ascii="Times New Roman" w:hAnsi="Times New Roman" w:cs="Times New Roman"/>
                <w:sz w:val="28"/>
                <w:szCs w:val="28"/>
              </w:rPr>
              <w:t>:</w:t>
            </w:r>
            <w:r w:rsidRPr="00016EE4">
              <w:rPr>
                <w:rFonts w:ascii="Times New Roman" w:hAnsi="Times New Roman" w:cs="Times New Roman"/>
                <w:sz w:val="28"/>
                <w:szCs w:val="28"/>
              </w:rPr>
              <w:t xml:space="preserve">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Проект акта содержит положения, изменяющие ранее предусмотренные законодательством Российской Федерации и иными нормативными правовыми актами обязанности, запреты и ограничения для физических и юридических лиц в сфере предпринимательской и иной экономической деятельности или способствующие их установлению, и (или) положения, приводящие к увеличению ранее предусмотренных законодательством Российской Федерации и иными нормативными правовыми актами расходов физических и юридических лиц в сфере предпринимательской и иной экономической деятельности  в части установления рыбохозяйственных заповедных зон, изменения их границ, принятия решений о прекращении существования рыбохозяйственных заповедных зон.</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w:t>
            </w:r>
            <w:r w:rsidRPr="00D21DBD">
              <w:rPr>
                <w:rFonts w:ascii="Times New Roman" w:hAnsi="Times New Roman" w:cs="Times New Roman"/>
                <w:i/>
                <w:sz w:val="28"/>
                <w:szCs w:val="28"/>
              </w:rPr>
              <w:t>место для текстового описания</w:t>
            </w:r>
            <w:r w:rsidRPr="00016EE4">
              <w:rPr>
                <w:rFonts w:ascii="Times New Roman" w:hAnsi="Times New Roman" w:cs="Times New Roman"/>
                <w:i/>
                <w:sz w:val="28"/>
                <w:szCs w:val="28"/>
              </w:rPr>
              <w:t>)</w:t>
            </w:r>
          </w:p>
        </w:tc>
      </w:tr>
    </w:tbl>
    <w:p w:rsidR="005C35EB" w:rsidRPr="00354104" w:rsidRDefault="005C35EB" w:rsidP="005C35EB">
      <w:pPr>
        <w:spacing w:before="240" w:after="0"/>
        <w:jc w:val="center"/>
        <w:rPr>
          <w:rFonts w:ascii="Times New Roman" w:hAnsi="Times New Roman" w:cs="Times New Roman"/>
          <w:b/>
          <w:sz w:val="28"/>
          <w:szCs w:val="28"/>
        </w:rPr>
      </w:pPr>
      <w:bookmarkStart w:id="1" w:name="_Hlk89618804"/>
      <w:r w:rsidRPr="00354104">
        <w:rPr>
          <w:rFonts w:ascii="Times New Roman" w:hAnsi="Times New Roman" w:cs="Times New Roman"/>
          <w:b/>
          <w:sz w:val="28"/>
          <w:szCs w:val="28"/>
        </w:rPr>
        <w:t>2.1. Анализ регулируемых проектом акта отношений, обуславливающих необходимость проведения оценки регулирующего воздействия проекта акта</w:t>
      </w:r>
    </w:p>
    <w:tbl>
      <w:tblPr>
        <w:tblStyle w:val="a3"/>
        <w:tblW w:w="5000" w:type="pct"/>
        <w:tblLook w:val="04A0"/>
      </w:tblPr>
      <w:tblGrid>
        <w:gridCol w:w="7524"/>
        <w:gridCol w:w="3158"/>
      </w:tblGrid>
      <w:tr w:rsidR="005C35EB" w:rsidTr="00001D74">
        <w:trPr>
          <w:trHeight w:val="2443"/>
        </w:trPr>
        <w:tc>
          <w:tcPr>
            <w:tcW w:w="3522" w:type="pct"/>
          </w:tcPr>
          <w:p w:rsidR="005C35EB" w:rsidRPr="003D7356" w:rsidRDefault="005C35EB" w:rsidP="00001D74">
            <w:pPr>
              <w:rPr>
                <w:rFonts w:ascii="Times New Roman" w:hAnsi="Times New Roman" w:cs="Times New Roman"/>
                <w:sz w:val="28"/>
                <w:szCs w:val="28"/>
              </w:rPr>
            </w:pPr>
            <w:r w:rsidRPr="002000C2">
              <w:rPr>
                <w:rFonts w:ascii="Times New Roman" w:hAnsi="Times New Roman" w:cs="Times New Roman"/>
                <w:sz w:val="28"/>
                <w:szCs w:val="28"/>
              </w:rPr>
              <w:lastRenderedPageBreak/>
              <w:t xml:space="preserve">  2.1.1.    Содержание проекта акта:</w:t>
            </w:r>
          </w:p>
        </w:tc>
        <w:tc>
          <w:tcPr>
            <w:tcW w:w="1478" w:type="pct"/>
            <w:tcBorders>
              <w:bottom w:val="single" w:sz="4" w:space="0" w:color="auto"/>
            </w:tcBorders>
          </w:tcPr>
          <w:p w:rsidR="005C35EB" w:rsidRPr="002000C2" w:rsidRDefault="005C35EB" w:rsidP="00001D74">
            <w:pPr>
              <w:jc w:val="center"/>
              <w:rPr>
                <w:rFonts w:ascii="Times New Roman" w:hAnsi="Times New Roman" w:cs="Times New Roman"/>
                <w:sz w:val="28"/>
                <w:szCs w:val="28"/>
              </w:rPr>
            </w:pPr>
            <w:r w:rsidRPr="002000C2">
              <w:rPr>
                <w:rFonts w:ascii="Times New Roman" w:hAnsi="Times New Roman" w:cs="Times New Roman"/>
                <w:sz w:val="28"/>
                <w:szCs w:val="28"/>
              </w:rPr>
              <w:t xml:space="preserve">  2.1.2.   Оценка наличия</w:t>
            </w:r>
          </w:p>
          <w:p w:rsidR="005C35EB" w:rsidRPr="002000C2" w:rsidRDefault="005C35EB" w:rsidP="00001D74">
            <w:pPr>
              <w:jc w:val="center"/>
              <w:rPr>
                <w:rFonts w:ascii="Times New Roman" w:hAnsi="Times New Roman" w:cs="Times New Roman"/>
                <w:sz w:val="28"/>
                <w:szCs w:val="28"/>
              </w:rPr>
            </w:pPr>
            <w:r w:rsidRPr="002000C2">
              <w:rPr>
                <w:rFonts w:ascii="Times New Roman" w:hAnsi="Times New Roman" w:cs="Times New Roman"/>
                <w:sz w:val="28"/>
                <w:szCs w:val="28"/>
              </w:rPr>
              <w:t>в проекте акта положений,</w:t>
            </w:r>
          </w:p>
          <w:p w:rsidR="005C35EB" w:rsidRPr="002000C2" w:rsidRDefault="005C35EB" w:rsidP="00001D74">
            <w:pPr>
              <w:jc w:val="center"/>
              <w:rPr>
                <w:rFonts w:ascii="Times New Roman" w:hAnsi="Times New Roman" w:cs="Times New Roman"/>
                <w:sz w:val="28"/>
                <w:szCs w:val="28"/>
              </w:rPr>
            </w:pPr>
            <w:r w:rsidRPr="002000C2">
              <w:rPr>
                <w:rFonts w:ascii="Times New Roman" w:hAnsi="Times New Roman" w:cs="Times New Roman"/>
                <w:sz w:val="28"/>
                <w:szCs w:val="28"/>
              </w:rPr>
              <w:t>регулирующих отношения</w:t>
            </w:r>
          </w:p>
          <w:p w:rsidR="005C35EB" w:rsidRPr="002000C2" w:rsidRDefault="005C35EB" w:rsidP="00001D74">
            <w:pPr>
              <w:jc w:val="center"/>
              <w:rPr>
                <w:rFonts w:ascii="Times New Roman" w:hAnsi="Times New Roman" w:cs="Times New Roman"/>
                <w:sz w:val="28"/>
                <w:szCs w:val="28"/>
              </w:rPr>
            </w:pPr>
            <w:r w:rsidRPr="002000C2">
              <w:rPr>
                <w:rFonts w:ascii="Times New Roman" w:hAnsi="Times New Roman" w:cs="Times New Roman"/>
                <w:sz w:val="28"/>
                <w:szCs w:val="28"/>
              </w:rPr>
              <w:t>в указанной области (сфере)</w:t>
            </w:r>
          </w:p>
        </w:tc>
      </w:tr>
      <w:tr w:rsidR="005C35EB" w:rsidTr="00001D74">
        <w:trPr>
          <w:trHeight w:val="849"/>
        </w:trPr>
        <w:tc>
          <w:tcPr>
            <w:tcW w:w="3522" w:type="pct"/>
          </w:tcPr>
          <w:p w:rsidR="005C35EB" w:rsidRPr="002000C2" w:rsidRDefault="00022CC9" w:rsidP="00001D74">
            <w:pPr>
              <w:rPr>
                <w:rFonts w:ascii="Times New Roman" w:hAnsi="Times New Roman" w:cs="Times New Roman"/>
                <w:sz w:val="28"/>
                <w:szCs w:val="28"/>
              </w:rPr>
            </w:pPr>
            <w:r w:rsidRPr="00022CC9">
              <w:rPr>
                <w:rFonts w:ascii="Times New Roman" w:hAnsi="Times New Roman" w:cs="Times New Roman"/>
                <w:sz w:val="28"/>
                <w:szCs w:val="28"/>
              </w:rPr>
              <w:t>Проект акта в сфере предпринимательской и иной экономической деятельности, содержащий обязательные требования</w:t>
            </w:r>
          </w:p>
        </w:tc>
        <w:tc>
          <w:tcPr>
            <w:tcW w:w="1478" w:type="pct"/>
            <w:vAlign w:val="center"/>
          </w:tcPr>
          <w:p w:rsidR="005C35EB" w:rsidRPr="002000C2" w:rsidRDefault="005C35EB" w:rsidP="00001D74">
            <w:pPr>
              <w:jc w:val="center"/>
              <w:rPr>
                <w:rFonts w:ascii="Times New Roman" w:hAnsi="Times New Roman" w:cs="Times New Roman"/>
                <w:sz w:val="28"/>
                <w:szCs w:val="28"/>
              </w:rPr>
            </w:pPr>
            <w:r w:rsidRPr="00253EAD">
              <w:rPr>
                <w:rFonts w:ascii="Times New Roman" w:hAnsi="Times New Roman" w:cs="Times New Roman"/>
                <w:sz w:val="28"/>
                <w:szCs w:val="28"/>
              </w:rPr>
              <w:t>-</w:t>
            </w:r>
          </w:p>
        </w:tc>
      </w:tr>
      <w:tr w:rsidR="005C35EB" w:rsidTr="00001D74">
        <w:trPr>
          <w:trHeight w:val="1019"/>
        </w:trPr>
        <w:tc>
          <w:tcPr>
            <w:tcW w:w="3522" w:type="pct"/>
          </w:tcPr>
          <w:p w:rsidR="005C35EB" w:rsidRPr="002000C2" w:rsidRDefault="005C35EB" w:rsidP="00001D74">
            <w:pPr>
              <w:rPr>
                <w:rFonts w:ascii="Times New Roman" w:hAnsi="Times New Roman" w:cs="Times New Roman"/>
                <w:sz w:val="28"/>
                <w:szCs w:val="28"/>
              </w:rPr>
            </w:pPr>
            <w:r w:rsidRPr="002000C2">
              <w:rPr>
                <w:rFonts w:ascii="Times New Roman" w:hAnsi="Times New Roman" w:cs="Times New Roman"/>
                <w:sz w:val="28"/>
                <w:szCs w:val="28"/>
              </w:rPr>
              <w:t>Проект акта, регулирующий отношения в области организации и осуществления государственного контроля (надзора)</w:t>
            </w:r>
          </w:p>
        </w:tc>
        <w:tc>
          <w:tcPr>
            <w:tcW w:w="1478" w:type="pct"/>
            <w:vAlign w:val="center"/>
          </w:tcPr>
          <w:p w:rsidR="005C35EB" w:rsidRPr="002000C2" w:rsidRDefault="005C35EB" w:rsidP="00001D74">
            <w:pPr>
              <w:jc w:val="center"/>
              <w:rPr>
                <w:rFonts w:ascii="Times New Roman" w:hAnsi="Times New Roman" w:cs="Times New Roman"/>
                <w:sz w:val="28"/>
                <w:szCs w:val="28"/>
              </w:rPr>
            </w:pPr>
            <w:r w:rsidRPr="00253EAD">
              <w:rPr>
                <w:rFonts w:ascii="Times New Roman" w:hAnsi="Times New Roman" w:cs="Times New Roman"/>
                <w:sz w:val="28"/>
                <w:szCs w:val="28"/>
              </w:rPr>
              <w:t>да</w:t>
            </w:r>
          </w:p>
        </w:tc>
      </w:tr>
      <w:tr w:rsidR="005C35EB" w:rsidTr="00001D74">
        <w:trPr>
          <w:trHeight w:val="1260"/>
        </w:trPr>
        <w:tc>
          <w:tcPr>
            <w:tcW w:w="3522" w:type="pct"/>
          </w:tcPr>
          <w:p w:rsidR="005C35EB" w:rsidRPr="002000C2" w:rsidRDefault="005C35EB" w:rsidP="00001D74">
            <w:pPr>
              <w:rPr>
                <w:rFonts w:ascii="Times New Roman" w:hAnsi="Times New Roman" w:cs="Times New Roman"/>
                <w:sz w:val="28"/>
                <w:szCs w:val="28"/>
              </w:rPr>
            </w:pPr>
            <w:r w:rsidRPr="002000C2">
              <w:rPr>
                <w:rFonts w:ascii="Times New Roman" w:hAnsi="Times New Roman" w:cs="Times New Roman"/>
                <w:sz w:val="28"/>
                <w:szCs w:val="28"/>
              </w:rPr>
              <w:t>Проект акта, регулирующий отношения по взиманию налогов и сборов в Российской Федерации,  отношения, возникающие в процессе осуществления налогового контроля, обжалования актов налоговых органов, действий (бездействия) их должностных лиц</w:t>
            </w:r>
          </w:p>
        </w:tc>
        <w:tc>
          <w:tcPr>
            <w:tcW w:w="1478" w:type="pct"/>
            <w:vAlign w:val="center"/>
          </w:tcPr>
          <w:p w:rsidR="005C35EB" w:rsidRPr="002000C2" w:rsidRDefault="005C35EB" w:rsidP="00001D74">
            <w:pPr>
              <w:jc w:val="center"/>
              <w:rPr>
                <w:rFonts w:ascii="Times New Roman" w:hAnsi="Times New Roman" w:cs="Times New Roman"/>
                <w:sz w:val="28"/>
                <w:szCs w:val="28"/>
              </w:rPr>
            </w:pPr>
            <w:r w:rsidRPr="00253EAD">
              <w:rPr>
                <w:rFonts w:ascii="Times New Roman" w:hAnsi="Times New Roman" w:cs="Times New Roman"/>
                <w:sz w:val="28"/>
                <w:szCs w:val="28"/>
              </w:rPr>
              <w:t>-</w:t>
            </w:r>
          </w:p>
        </w:tc>
      </w:tr>
      <w:tr w:rsidR="005C35EB" w:rsidTr="00001D74">
        <w:trPr>
          <w:trHeight w:val="773"/>
        </w:trPr>
        <w:tc>
          <w:tcPr>
            <w:tcW w:w="3522" w:type="pct"/>
          </w:tcPr>
          <w:p w:rsidR="005C35EB" w:rsidRPr="002000C2" w:rsidRDefault="005C35EB" w:rsidP="00001D74">
            <w:pPr>
              <w:rPr>
                <w:rFonts w:ascii="Times New Roman" w:hAnsi="Times New Roman" w:cs="Times New Roman"/>
                <w:sz w:val="28"/>
                <w:szCs w:val="28"/>
              </w:rPr>
            </w:pPr>
            <w:r w:rsidRPr="002000C2">
              <w:rPr>
                <w:rFonts w:ascii="Times New Roman" w:hAnsi="Times New Roman" w:cs="Times New Roman"/>
                <w:sz w:val="28"/>
                <w:szCs w:val="28"/>
              </w:rPr>
              <w:t>Проект акта, регулирующий отношения в области создания, реорганизации и ликвидации юридических лиц и осуществления ими своей деятельности</w:t>
            </w:r>
          </w:p>
        </w:tc>
        <w:tc>
          <w:tcPr>
            <w:tcW w:w="1478" w:type="pct"/>
            <w:vAlign w:val="center"/>
          </w:tcPr>
          <w:p w:rsidR="005C35EB" w:rsidRPr="002000C2" w:rsidRDefault="005C35EB" w:rsidP="00001D74">
            <w:pPr>
              <w:jc w:val="center"/>
              <w:rPr>
                <w:rFonts w:ascii="Times New Roman" w:hAnsi="Times New Roman" w:cs="Times New Roman"/>
                <w:sz w:val="28"/>
                <w:szCs w:val="28"/>
              </w:rPr>
            </w:pPr>
            <w:r w:rsidRPr="00253EAD">
              <w:rPr>
                <w:rFonts w:ascii="Times New Roman" w:hAnsi="Times New Roman" w:cs="Times New Roman"/>
                <w:sz w:val="28"/>
                <w:szCs w:val="28"/>
              </w:rPr>
              <w:t>-</w:t>
            </w:r>
          </w:p>
        </w:tc>
      </w:tr>
      <w:tr w:rsidR="005C35EB" w:rsidTr="00001D74">
        <w:trPr>
          <w:trHeight w:val="1780"/>
        </w:trPr>
        <w:tc>
          <w:tcPr>
            <w:tcW w:w="3522" w:type="pct"/>
          </w:tcPr>
          <w:p w:rsidR="005C35EB" w:rsidRPr="002000C2" w:rsidRDefault="005C35EB" w:rsidP="00001D74">
            <w:pPr>
              <w:rPr>
                <w:rFonts w:ascii="Times New Roman" w:hAnsi="Times New Roman" w:cs="Times New Roman"/>
                <w:sz w:val="28"/>
                <w:szCs w:val="28"/>
              </w:rPr>
            </w:pPr>
            <w:r w:rsidRPr="002000C2">
              <w:rPr>
                <w:rFonts w:ascii="Times New Roman" w:hAnsi="Times New Roman" w:cs="Times New Roman"/>
                <w:sz w:val="28"/>
                <w:szCs w:val="28"/>
              </w:rPr>
              <w:t>Проект акта, регулирующий отношения в области установления, применения и исполнения обязательных требований к продукции или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к выполнению работ</w:t>
            </w:r>
          </w:p>
          <w:p w:rsidR="005C35EB" w:rsidRPr="002000C2" w:rsidRDefault="005C35EB" w:rsidP="00001D74">
            <w:pPr>
              <w:rPr>
                <w:rFonts w:ascii="Times New Roman" w:hAnsi="Times New Roman" w:cs="Times New Roman"/>
                <w:sz w:val="28"/>
                <w:szCs w:val="28"/>
              </w:rPr>
            </w:pPr>
            <w:r w:rsidRPr="002000C2">
              <w:rPr>
                <w:rFonts w:ascii="Times New Roman" w:hAnsi="Times New Roman" w:cs="Times New Roman"/>
                <w:sz w:val="28"/>
                <w:szCs w:val="28"/>
              </w:rPr>
              <w:t>и оказанию услуг</w:t>
            </w:r>
          </w:p>
        </w:tc>
        <w:tc>
          <w:tcPr>
            <w:tcW w:w="1478" w:type="pct"/>
            <w:vAlign w:val="center"/>
          </w:tcPr>
          <w:p w:rsidR="005C35EB" w:rsidRPr="002000C2" w:rsidRDefault="005C35EB" w:rsidP="00001D74">
            <w:pPr>
              <w:jc w:val="center"/>
              <w:rPr>
                <w:rFonts w:ascii="Times New Roman" w:hAnsi="Times New Roman" w:cs="Times New Roman"/>
                <w:sz w:val="28"/>
                <w:szCs w:val="28"/>
              </w:rPr>
            </w:pPr>
            <w:r w:rsidRPr="00253EAD">
              <w:rPr>
                <w:rFonts w:ascii="Times New Roman" w:hAnsi="Times New Roman" w:cs="Times New Roman"/>
                <w:sz w:val="28"/>
                <w:szCs w:val="28"/>
              </w:rPr>
              <w:t>-</w:t>
            </w:r>
          </w:p>
        </w:tc>
      </w:tr>
      <w:tr w:rsidR="005C35EB" w:rsidTr="00001D74">
        <w:trPr>
          <w:trHeight w:val="224"/>
        </w:trPr>
        <w:tc>
          <w:tcPr>
            <w:tcW w:w="3522" w:type="pct"/>
          </w:tcPr>
          <w:p w:rsidR="005C35EB" w:rsidRPr="002000C2" w:rsidRDefault="005C35EB" w:rsidP="00001D74">
            <w:pPr>
              <w:rPr>
                <w:rFonts w:ascii="Times New Roman" w:hAnsi="Times New Roman" w:cs="Times New Roman"/>
                <w:sz w:val="28"/>
                <w:szCs w:val="28"/>
              </w:rPr>
            </w:pPr>
            <w:r w:rsidRPr="002000C2">
              <w:rPr>
                <w:rFonts w:ascii="Times New Roman" w:hAnsi="Times New Roman" w:cs="Times New Roman"/>
                <w:sz w:val="28"/>
                <w:szCs w:val="28"/>
              </w:rPr>
              <w:t>Проект акта, регулирующий отношения в области таможенного дела в Российской Федерации</w:t>
            </w:r>
          </w:p>
        </w:tc>
        <w:tc>
          <w:tcPr>
            <w:tcW w:w="1478" w:type="pct"/>
            <w:vAlign w:val="center"/>
          </w:tcPr>
          <w:p w:rsidR="005C35EB" w:rsidRPr="002000C2" w:rsidRDefault="005C35EB" w:rsidP="00001D74">
            <w:pPr>
              <w:jc w:val="center"/>
              <w:rPr>
                <w:rFonts w:ascii="Times New Roman" w:hAnsi="Times New Roman" w:cs="Times New Roman"/>
                <w:sz w:val="28"/>
                <w:szCs w:val="28"/>
              </w:rPr>
            </w:pPr>
            <w:r w:rsidRPr="00253EAD">
              <w:rPr>
                <w:rFonts w:ascii="Times New Roman" w:hAnsi="Times New Roman" w:cs="Times New Roman"/>
                <w:sz w:val="28"/>
                <w:szCs w:val="28"/>
              </w:rPr>
              <w:t>-</w:t>
            </w:r>
          </w:p>
        </w:tc>
      </w:tr>
      <w:tr w:rsidR="005C35EB" w:rsidTr="00001D74">
        <w:trPr>
          <w:trHeight w:val="418"/>
        </w:trPr>
        <w:tc>
          <w:tcPr>
            <w:tcW w:w="3522" w:type="pct"/>
          </w:tcPr>
          <w:p w:rsidR="005C35EB" w:rsidRPr="002000C2" w:rsidRDefault="005C35EB" w:rsidP="00001D74">
            <w:pPr>
              <w:rPr>
                <w:rFonts w:ascii="Times New Roman" w:hAnsi="Times New Roman" w:cs="Times New Roman"/>
                <w:sz w:val="28"/>
                <w:szCs w:val="28"/>
              </w:rPr>
            </w:pPr>
            <w:r w:rsidRPr="002000C2">
              <w:rPr>
                <w:rFonts w:ascii="Times New Roman" w:hAnsi="Times New Roman" w:cs="Times New Roman"/>
                <w:sz w:val="28"/>
                <w:szCs w:val="28"/>
              </w:rPr>
              <w:t>Проект акта, регулирующий отношения в области оценки соответствия, в области безопасности процессов производства</w:t>
            </w:r>
          </w:p>
        </w:tc>
        <w:tc>
          <w:tcPr>
            <w:tcW w:w="1478" w:type="pct"/>
            <w:vAlign w:val="center"/>
          </w:tcPr>
          <w:p w:rsidR="005C35EB" w:rsidRPr="00253EAD" w:rsidRDefault="005C35EB" w:rsidP="00001D74">
            <w:pPr>
              <w:jc w:val="center"/>
              <w:rPr>
                <w:rFonts w:ascii="Times New Roman" w:hAnsi="Times New Roman" w:cs="Times New Roman"/>
                <w:sz w:val="28"/>
                <w:szCs w:val="28"/>
              </w:rPr>
            </w:pPr>
            <w:r w:rsidRPr="00253EAD">
              <w:rPr>
                <w:rFonts w:ascii="Times New Roman" w:hAnsi="Times New Roman" w:cs="Times New Roman"/>
                <w:sz w:val="28"/>
                <w:szCs w:val="28"/>
              </w:rPr>
              <w:t>-</w:t>
            </w:r>
          </w:p>
          <w:p w:rsidR="005C35EB" w:rsidRPr="002000C2" w:rsidRDefault="005C35EB" w:rsidP="00001D74">
            <w:pPr>
              <w:jc w:val="center"/>
              <w:rPr>
                <w:rFonts w:ascii="Times New Roman" w:hAnsi="Times New Roman" w:cs="Times New Roman"/>
                <w:sz w:val="28"/>
                <w:szCs w:val="28"/>
              </w:rPr>
            </w:pPr>
          </w:p>
        </w:tc>
      </w:tr>
      <w:tr w:rsidR="005C35EB" w:rsidTr="00001D74">
        <w:trPr>
          <w:trHeight w:val="70"/>
        </w:trPr>
        <w:tc>
          <w:tcPr>
            <w:tcW w:w="3522" w:type="pct"/>
          </w:tcPr>
          <w:p w:rsidR="005C35EB" w:rsidRPr="002000C2" w:rsidRDefault="005C35EB" w:rsidP="00001D74">
            <w:pPr>
              <w:rPr>
                <w:rFonts w:ascii="Times New Roman" w:hAnsi="Times New Roman" w:cs="Times New Roman"/>
                <w:sz w:val="28"/>
                <w:szCs w:val="28"/>
              </w:rPr>
            </w:pPr>
            <w:r w:rsidRPr="002000C2">
              <w:rPr>
                <w:rFonts w:ascii="Times New Roman" w:hAnsi="Times New Roman" w:cs="Times New Roman"/>
                <w:sz w:val="28"/>
                <w:szCs w:val="28"/>
              </w:rPr>
              <w:t>Проект акта, регулирующий отношения в области применения мер ответственности за нарушения законодательства Российской Федерации в  вышеуказанных сферах</w:t>
            </w:r>
          </w:p>
        </w:tc>
        <w:tc>
          <w:tcPr>
            <w:tcW w:w="1478" w:type="pct"/>
            <w:vAlign w:val="center"/>
          </w:tcPr>
          <w:p w:rsidR="005C35EB" w:rsidRPr="002000C2" w:rsidRDefault="005C35EB" w:rsidP="00001D74">
            <w:pPr>
              <w:jc w:val="center"/>
              <w:rPr>
                <w:rFonts w:ascii="Times New Roman" w:hAnsi="Times New Roman" w:cs="Times New Roman"/>
                <w:sz w:val="28"/>
                <w:szCs w:val="28"/>
              </w:rPr>
            </w:pPr>
            <w:r w:rsidRPr="00253EAD">
              <w:rPr>
                <w:rFonts w:ascii="Times New Roman" w:hAnsi="Times New Roman" w:cs="Times New Roman"/>
                <w:sz w:val="28"/>
                <w:szCs w:val="28"/>
              </w:rPr>
              <w:t>-</w:t>
            </w:r>
          </w:p>
        </w:tc>
      </w:tr>
      <w:tr w:rsidR="005C35EB" w:rsidTr="00001D74">
        <w:trPr>
          <w:trHeight w:val="2443"/>
        </w:trPr>
        <w:tc>
          <w:tcPr>
            <w:tcW w:w="3522" w:type="pct"/>
          </w:tcPr>
          <w:p w:rsidR="005C35EB" w:rsidRPr="002000C2" w:rsidRDefault="005C35EB" w:rsidP="00001D74">
            <w:pPr>
              <w:rPr>
                <w:rFonts w:ascii="Times New Roman" w:hAnsi="Times New Roman" w:cs="Times New Roman"/>
                <w:sz w:val="28"/>
                <w:szCs w:val="28"/>
              </w:rPr>
            </w:pPr>
            <w:r w:rsidRPr="002000C2">
              <w:rPr>
                <w:rFonts w:ascii="Times New Roman" w:hAnsi="Times New Roman" w:cs="Times New Roman"/>
                <w:sz w:val="28"/>
                <w:szCs w:val="28"/>
              </w:rPr>
              <w:t>Проект акта, устанавливающий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и осуществлению полномочий органов местного самоуправления</w:t>
            </w:r>
          </w:p>
        </w:tc>
        <w:tc>
          <w:tcPr>
            <w:tcW w:w="1478" w:type="pct"/>
            <w:tcBorders>
              <w:bottom w:val="single" w:sz="4" w:space="0" w:color="auto"/>
            </w:tcBorders>
            <w:vAlign w:val="center"/>
          </w:tcPr>
          <w:p w:rsidR="005C35EB" w:rsidRPr="002000C2" w:rsidRDefault="005C35EB" w:rsidP="00001D74">
            <w:pPr>
              <w:jc w:val="center"/>
              <w:rPr>
                <w:rFonts w:ascii="Times New Roman" w:hAnsi="Times New Roman" w:cs="Times New Roman"/>
                <w:sz w:val="28"/>
                <w:szCs w:val="28"/>
              </w:rPr>
            </w:pPr>
            <w:r w:rsidRPr="00253EAD">
              <w:rPr>
                <w:rFonts w:ascii="Times New Roman" w:hAnsi="Times New Roman" w:cs="Times New Roman"/>
                <w:sz w:val="28"/>
                <w:szCs w:val="28"/>
              </w:rPr>
              <w:t>-</w:t>
            </w:r>
          </w:p>
        </w:tc>
      </w:tr>
    </w:tbl>
    <w:bookmarkEnd w:id="1"/>
    <w:p w:rsidR="00E20562" w:rsidRPr="00473026" w:rsidRDefault="00E20562" w:rsidP="007B4074">
      <w:pPr>
        <w:spacing w:before="240" w:after="0"/>
        <w:jc w:val="center"/>
        <w:rPr>
          <w:rFonts w:ascii="Times New Roman" w:hAnsi="Times New Roman" w:cs="Times New Roman"/>
          <w:b/>
          <w:sz w:val="28"/>
          <w:szCs w:val="28"/>
        </w:rPr>
      </w:pPr>
      <w:r w:rsidRPr="00473026">
        <w:rPr>
          <w:rFonts w:ascii="Times New Roman" w:hAnsi="Times New Roman" w:cs="Times New Roman"/>
          <w:b/>
          <w:sz w:val="28"/>
          <w:szCs w:val="28"/>
        </w:rPr>
        <w:lastRenderedPageBreak/>
        <w:t>3.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tbl>
      <w:tblPr>
        <w:tblStyle w:val="a3"/>
        <w:tblW w:w="5000" w:type="pct"/>
        <w:tblLook w:val="04A0"/>
      </w:tblPr>
      <w:tblGrid>
        <w:gridCol w:w="865"/>
        <w:gridCol w:w="9817"/>
      </w:tblGrid>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3.1.</w:t>
            </w:r>
          </w:p>
        </w:tc>
        <w:tc>
          <w:tcPr>
            <w:tcW w:w="4595" w:type="pct"/>
          </w:tcPr>
          <w:p w:rsidR="00E20562" w:rsidRDefault="00E20562" w:rsidP="007B4074">
            <w:pPr>
              <w:pBdr>
                <w:bottom w:val="single" w:sz="4" w:space="1" w:color="auto"/>
              </w:pBdr>
              <w:rPr>
                <w:rFonts w:ascii="Times New Roman" w:hAnsi="Times New Roman" w:cs="Times New Roman"/>
                <w:sz w:val="28"/>
                <w:szCs w:val="28"/>
              </w:rPr>
            </w:pPr>
            <w:r w:rsidRPr="000D322F">
              <w:rPr>
                <w:rFonts w:ascii="Times New Roman" w:hAnsi="Times New Roman" w:cs="Times New Roman"/>
                <w:sz w:val="28"/>
                <w:szCs w:val="28"/>
              </w:rPr>
              <w:t>Описание проблемы, на решение которой направлен предлагаемый способ регулирования, условий и факторов ее существования:</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Уменьшение количества и площади нерестилищ за счет негативного влияния хозяйствующей и иной деятельности приводит к снижению объемов естественного и искусственного воспроизводства водных биоресурсов. К видам хозяйствующей и иной деятельности, оказывающей негативное влиянием на среду обитания водных биоресурсов относятся разведка и добыча полезных ископаемых; судоходство; транспортировка углеводородов и продукции из них трубопроводным транспортом; сплав древесины (лесоматериалов);  деятельность, влекущая за собой изменения гидрологического режима, за исключением осуществления мероприятий по рыбохозяйственной мелиорации; сброс сточных, в том числе дренажных, вод в водный объект; строительство гидроэлектростанций; рубка лесных насаждений; строительство промышленных объектов;  использование сточных вод в целях регулирования плодородия почв;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осуществление авиационных мер по борьбе с вредными организмами;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строительство и реконструкция автозаправочных станций, складов горюче-смазочных материалов, станций технического обслуживания, используемых для технического осмотра и ремонта транспортных средств, осуществление мойки транспортных средств;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 распашка земель; размещение отвалов размываемых грунтов;  выпас сельскохозяйственных животных и организация для них летних лагерей, ванн.</w:t>
            </w:r>
          </w:p>
          <w:p w:rsidR="00E20562" w:rsidRPr="00016EE4" w:rsidRDefault="00E20562" w:rsidP="007B4074">
            <w:pPr>
              <w:pStyle w:val="a4"/>
              <w:ind w:left="0"/>
              <w:jc w:val="center"/>
              <w:rPr>
                <w:rFonts w:ascii="Times New Roman" w:hAnsi="Times New Roman" w:cs="Times New Roman"/>
                <w:i/>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3.2.</w:t>
            </w:r>
          </w:p>
        </w:tc>
        <w:tc>
          <w:tcPr>
            <w:tcW w:w="4595" w:type="pct"/>
          </w:tcPr>
          <w:p w:rsidR="00E20562" w:rsidRDefault="00E20562" w:rsidP="007B4074">
            <w:pPr>
              <w:pBdr>
                <w:bottom w:val="single" w:sz="4" w:space="1" w:color="auto"/>
              </w:pBdr>
              <w:rPr>
                <w:rFonts w:ascii="Times New Roman" w:hAnsi="Times New Roman" w:cs="Times New Roman"/>
                <w:sz w:val="28"/>
                <w:szCs w:val="28"/>
              </w:rPr>
            </w:pPr>
            <w:r w:rsidRPr="007109BD">
              <w:rPr>
                <w:rFonts w:ascii="Times New Roman" w:hAnsi="Times New Roman" w:cs="Times New Roman"/>
                <w:sz w:val="28"/>
                <w:szCs w:val="28"/>
              </w:rPr>
              <w:t>Негативные эффекты, возникающие в связи с наличием проблемы</w:t>
            </w:r>
            <w:r>
              <w:rPr>
                <w:rFonts w:ascii="Times New Roman" w:hAnsi="Times New Roman" w:cs="Times New Roman"/>
                <w:sz w:val="28"/>
                <w:szCs w:val="28"/>
              </w:rPr>
              <w:t>:</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Снижение объемов естественного и искусственного воспроизводства водных биоресурсов приводит к упущенной выгоде в виде недополучения юридическими и физическими лицами, осуществляющими рыболовство и рыбоводство, доходов от продажи рыбной продукции, а также недополучению налогов от уплаты ставок сбора за каждый объект водных биоресурсов в  бюджетную систему Российской Федерации.</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3.3.</w:t>
            </w:r>
          </w:p>
        </w:tc>
        <w:tc>
          <w:tcPr>
            <w:tcW w:w="4595" w:type="pct"/>
          </w:tcPr>
          <w:p w:rsidR="00E20562" w:rsidRDefault="00E20562" w:rsidP="007B4074">
            <w:pPr>
              <w:pBdr>
                <w:bottom w:val="single" w:sz="4" w:space="1" w:color="auto"/>
              </w:pBdr>
              <w:rPr>
                <w:rFonts w:ascii="Times New Roman" w:hAnsi="Times New Roman" w:cs="Times New Roman"/>
                <w:sz w:val="28"/>
                <w:szCs w:val="28"/>
              </w:rPr>
            </w:pPr>
            <w:r w:rsidRPr="008325D9">
              <w:rPr>
                <w:rFonts w:ascii="Times New Roman" w:hAnsi="Times New Roman" w:cs="Times New Roman"/>
                <w:sz w:val="28"/>
                <w:szCs w:val="28"/>
              </w:rPr>
              <w:t xml:space="preserve">Информация о возникновении, выявлении проблемы, принятых мерах, направленных на ее решение, а также затраченных ресурсах и достигнутых </w:t>
            </w:r>
            <w:r w:rsidRPr="008325D9">
              <w:rPr>
                <w:rFonts w:ascii="Times New Roman" w:hAnsi="Times New Roman" w:cs="Times New Roman"/>
                <w:sz w:val="28"/>
                <w:szCs w:val="28"/>
              </w:rPr>
              <w:lastRenderedPageBreak/>
              <w:t>результатах решения проблемы:</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Оценка влияния хозяйственной или иной деятельности на состояние водных биоресурсов и среды их обитания определяется рыбохозяйственной наукой в рамках осуществления государственного экологического мониторинга и в рамках федерального государственного контроля (надзора) в области рыболовства и сохранения водных биоресурсов. В целях предотвращения негативного влияния хозяйственной и иной деятельности на состояние водных биоресурсов и среды их обитания, были предприняты следующие меры: принято постановление Правительства Российской Федерации от 30.04.2013 № 384 «О согласовании Федеральным агентством по рыболовству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 в Закон о рыболовстве были включены нормы о рыбоохраных зонах на территориях которых вводились ограничения хозяйственной и иной деятельности, в соответствии с которым в шести субъектах Российской Федерации для 5 523 водных объектов и (или) их частей были установлены рыбоохранные зоны; Водный кодекс содержит нормы о водоохранных зонах, на территории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В реализацию статьи 49 Федерального закона от 20 декабря 2004 г. № 166-ФЗ  «О рыболовстве и сохранении водных биологических ресурсов» (далее – Закон о рыболовстве) было утверждено постановление Правительства Российской Федерации от 5 октября 2016 г. № 1005 «Об утверждении Правил образования рыбохозяйственных заповедных зон» (далее - постановление № 1005). Постановлением № 1005 был установлен порядок образования РХЗЗ, а также перечень видов хозяйственной и иной деятельности, которые могут быть запрещены или ограничены в РХЗЗ. Федеральным законом от 30 декабря 2021 г. № 445-ФЗ «О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 внесены изменения в статью 49 Закона о рыболовстве в части исключения института рыбоохранных зон, а также предоставлено полномочие Правительству Российской Федерации по утверждению правил по образованию РХЗЗ, изменения границ РХЗЗ, а также принятия решений о прекращении существования таких зон. Кроме того, указаными изменениями утвержден перечень видов хозяйственной и иной деятельности, которые могут быть запрещены или ограничены.</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lastRenderedPageBreak/>
              <w:t>3.4.</w:t>
            </w:r>
          </w:p>
        </w:tc>
        <w:tc>
          <w:tcPr>
            <w:tcW w:w="4595" w:type="pct"/>
          </w:tcPr>
          <w:p w:rsidR="00E20562" w:rsidRDefault="00E20562" w:rsidP="007B4074">
            <w:pPr>
              <w:pBdr>
                <w:bottom w:val="single" w:sz="4" w:space="1" w:color="auto"/>
              </w:pBdr>
              <w:rPr>
                <w:rFonts w:ascii="Times New Roman" w:hAnsi="Times New Roman" w:cs="Times New Roman"/>
                <w:sz w:val="28"/>
                <w:szCs w:val="28"/>
              </w:rPr>
            </w:pPr>
            <w:r w:rsidRPr="008325D9">
              <w:rPr>
                <w:rFonts w:ascii="Times New Roman" w:hAnsi="Times New Roman" w:cs="Times New Roman"/>
                <w:sz w:val="28"/>
                <w:szCs w:val="28"/>
              </w:rPr>
              <w:t>Описание условий, при которых проблема может быть решена в целом без вмешательства со стороны государства:</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 xml:space="preserve">В соответствии с пунктом 4 статьи 49 Закона о рыболовстве, порядок установления рыбохозяйственных заповедных зон, изменения их границ, принятия решений о прекращении существования рыбохозяйственных </w:t>
            </w:r>
            <w:r w:rsidRPr="00253EAD">
              <w:rPr>
                <w:rFonts w:ascii="Times New Roman" w:hAnsi="Times New Roman" w:cs="Times New Roman"/>
                <w:sz w:val="28"/>
                <w:szCs w:val="28"/>
              </w:rPr>
              <w:lastRenderedPageBreak/>
              <w:t>заповедных зон определяется Правительством Российской Федерации. Таким образом, без вмешательства со стороны государства проблема решена быть не может.</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lastRenderedPageBreak/>
              <w:t>3.5.</w:t>
            </w:r>
          </w:p>
        </w:tc>
        <w:tc>
          <w:tcPr>
            <w:tcW w:w="4595" w:type="pct"/>
          </w:tcPr>
          <w:p w:rsidR="00E20562" w:rsidRDefault="00E20562" w:rsidP="007B4074">
            <w:pPr>
              <w:pBdr>
                <w:bottom w:val="single" w:sz="4" w:space="1" w:color="auto"/>
              </w:pBdr>
              <w:rPr>
                <w:rFonts w:ascii="Times New Roman" w:hAnsi="Times New Roman" w:cs="Times New Roman"/>
                <w:sz w:val="28"/>
                <w:szCs w:val="28"/>
              </w:rPr>
            </w:pPr>
            <w:r w:rsidRPr="008325D9">
              <w:rPr>
                <w:rFonts w:ascii="Times New Roman" w:hAnsi="Times New Roman" w:cs="Times New Roman"/>
                <w:sz w:val="28"/>
                <w:szCs w:val="28"/>
              </w:rPr>
              <w:t>Источники данных</w:t>
            </w:r>
            <w:r w:rsidRPr="00B97069">
              <w:rPr>
                <w:rFonts w:ascii="Times New Roman" w:hAnsi="Times New Roman" w:cs="Times New Roman"/>
                <w:sz w:val="28"/>
                <w:szCs w:val="28"/>
              </w:rPr>
              <w:t>:</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Федеральный закон от 20 декабря 2004 г. № 166-ФЗ  «О рыболовстве и сохранении водных биологических ресурсов», Правила установления рыбохозяйственных заповедных зон, изменения их границ, принятия решений о прекращении существования рыбохозяйственных заповедных зон, утвержденных постановлением Правительства Российской Федерации от 16 ноября 2023 г. № 1928.</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3.6.</w:t>
            </w:r>
          </w:p>
        </w:tc>
        <w:tc>
          <w:tcPr>
            <w:tcW w:w="4595" w:type="pct"/>
          </w:tcPr>
          <w:p w:rsidR="00E20562" w:rsidRDefault="00E20562" w:rsidP="007B4074">
            <w:pPr>
              <w:pBdr>
                <w:bottom w:val="single" w:sz="4" w:space="1" w:color="auto"/>
              </w:pBdr>
              <w:rPr>
                <w:rFonts w:ascii="Times New Roman" w:hAnsi="Times New Roman" w:cs="Times New Roman"/>
                <w:sz w:val="28"/>
                <w:szCs w:val="28"/>
              </w:rPr>
            </w:pPr>
            <w:r w:rsidRPr="008325D9">
              <w:rPr>
                <w:rFonts w:ascii="Times New Roman" w:hAnsi="Times New Roman" w:cs="Times New Roman"/>
                <w:sz w:val="28"/>
                <w:szCs w:val="28"/>
              </w:rPr>
              <w:t>Иная информация о проблеме</w:t>
            </w:r>
            <w:r w:rsidRPr="005704E6">
              <w:rPr>
                <w:rFonts w:ascii="Times New Roman" w:hAnsi="Times New Roman" w:cs="Times New Roman"/>
                <w:sz w:val="28"/>
                <w:szCs w:val="28"/>
              </w:rPr>
              <w:t>:</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Не выявлена</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473026" w:rsidRPr="00473026" w:rsidRDefault="00473026" w:rsidP="007B4074">
      <w:pPr>
        <w:spacing w:before="240" w:after="0"/>
        <w:jc w:val="center"/>
        <w:rPr>
          <w:rFonts w:ascii="Times New Roman" w:hAnsi="Times New Roman" w:cs="Times New Roman"/>
          <w:b/>
          <w:sz w:val="28"/>
          <w:szCs w:val="28"/>
        </w:rPr>
      </w:pPr>
      <w:r w:rsidRPr="00473026">
        <w:rPr>
          <w:rFonts w:ascii="Times New Roman" w:hAnsi="Times New Roman" w:cs="Times New Roman"/>
          <w:b/>
          <w:sz w:val="28"/>
          <w:szCs w:val="28"/>
        </w:rPr>
        <w:t>4. Анализ международного опыта в соответствующих сферах деятельности</w:t>
      </w:r>
    </w:p>
    <w:tbl>
      <w:tblPr>
        <w:tblStyle w:val="a3"/>
        <w:tblW w:w="5000" w:type="pct"/>
        <w:tblLook w:val="04A0"/>
      </w:tblPr>
      <w:tblGrid>
        <w:gridCol w:w="865"/>
        <w:gridCol w:w="9817"/>
      </w:tblGrid>
      <w:tr w:rsidR="00473026" w:rsidTr="00E57FA6">
        <w:tc>
          <w:tcPr>
            <w:tcW w:w="405" w:type="pct"/>
          </w:tcPr>
          <w:p w:rsidR="00473026" w:rsidRDefault="00E915C2"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4</w:t>
            </w:r>
            <w:r w:rsidR="00473026">
              <w:rPr>
                <w:rFonts w:ascii="Times New Roman" w:hAnsi="Times New Roman" w:cs="Times New Roman"/>
                <w:sz w:val="28"/>
                <w:szCs w:val="28"/>
              </w:rPr>
              <w:t>.1.</w:t>
            </w:r>
          </w:p>
        </w:tc>
        <w:tc>
          <w:tcPr>
            <w:tcW w:w="4595" w:type="pct"/>
          </w:tcPr>
          <w:p w:rsidR="00473026" w:rsidRDefault="00E915C2" w:rsidP="007B4074">
            <w:pPr>
              <w:pBdr>
                <w:bottom w:val="single" w:sz="4" w:space="1" w:color="auto"/>
              </w:pBdr>
              <w:rPr>
                <w:rFonts w:ascii="Times New Roman" w:hAnsi="Times New Roman" w:cs="Times New Roman"/>
                <w:sz w:val="28"/>
                <w:szCs w:val="28"/>
              </w:rPr>
            </w:pPr>
            <w:r w:rsidRPr="00E915C2">
              <w:rPr>
                <w:rFonts w:ascii="Times New Roman" w:hAnsi="Times New Roman" w:cs="Times New Roman"/>
                <w:sz w:val="28"/>
                <w:szCs w:val="28"/>
              </w:rPr>
              <w:t>Международный опыт в соответствующих сферах деятельности</w:t>
            </w:r>
            <w:r w:rsidR="00473026" w:rsidRPr="000D322F">
              <w:rPr>
                <w:rFonts w:ascii="Times New Roman" w:hAnsi="Times New Roman" w:cs="Times New Roman"/>
                <w:sz w:val="28"/>
                <w:szCs w:val="28"/>
              </w:rPr>
              <w:t>:</w:t>
            </w:r>
          </w:p>
          <w:p w:rsidR="00473026" w:rsidRPr="00253EAD" w:rsidRDefault="00833E89"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В 1996 году Конгресс США включил в Закон об устойчивом рыболовстве США положение, что продолжающаяся потеря мест обитания водных биоресурсов является существенной угрозой для развития коммерческого и рекреационного рыболовства.  В целях снижения влияния хозяйствующей деятельности на среду обитания и воспроизводства водных биоресурсов, региональные советы по управлению рыболовством были уполномочены внести поправки в Планы управления рыбными промыслами, касающиеся: 1. Выявления необходимых мест обитания рыб. Для этого Советам необходимо было собрать подробную информацию о текущем и историческом размере запасов той или иной популяции рыб, ее географическом расположении, распространении во времени и пространстве, а также о жизненных стадиях рыб в пределах определенных мест обитания. 2. Выявление нежелательных воздействий, т.е. потенциально неблагоприятных для мест обитания водных биоресурсов влияний, которые могут возникнуть не только в процессе осуществления рыболовства, но и иных видов хозяйственной деятельности (дноуглубительные и строительные работы, сбросы и стоки, интродукция новых видов рыб и т.д.). На основании этого Советы прогнозируют ущерб и дают его оценку. 3. Подготовки рекомендаций по принятию мер (действий), способствующих предотвращению или минимизации указанных воздействий.  При этом советы принимают во внимание чувствительность мест обитания к антропогенным влияниям, вероятность хозяйственного освоения данного места обитания, его редкость и значимость.</w:t>
            </w:r>
          </w:p>
          <w:p w:rsidR="00473026" w:rsidRPr="00016EE4" w:rsidRDefault="00473026" w:rsidP="007B4074">
            <w:pPr>
              <w:pStyle w:val="a4"/>
              <w:ind w:left="0"/>
              <w:jc w:val="center"/>
              <w:rPr>
                <w:rFonts w:ascii="Times New Roman" w:hAnsi="Times New Roman" w:cs="Times New Roman"/>
                <w:i/>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473026" w:rsidTr="00E57FA6">
        <w:tc>
          <w:tcPr>
            <w:tcW w:w="405" w:type="pct"/>
          </w:tcPr>
          <w:p w:rsidR="00473026" w:rsidRDefault="00E915C2"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4</w:t>
            </w:r>
            <w:r w:rsidR="00473026">
              <w:rPr>
                <w:rFonts w:ascii="Times New Roman" w:hAnsi="Times New Roman" w:cs="Times New Roman"/>
                <w:sz w:val="28"/>
                <w:szCs w:val="28"/>
              </w:rPr>
              <w:t>.2.</w:t>
            </w:r>
          </w:p>
        </w:tc>
        <w:tc>
          <w:tcPr>
            <w:tcW w:w="4595" w:type="pct"/>
          </w:tcPr>
          <w:p w:rsidR="00473026" w:rsidRDefault="00E915C2" w:rsidP="007B4074">
            <w:pPr>
              <w:pBdr>
                <w:bottom w:val="single" w:sz="4" w:space="1" w:color="auto"/>
              </w:pBdr>
              <w:rPr>
                <w:rFonts w:ascii="Times New Roman" w:hAnsi="Times New Roman" w:cs="Times New Roman"/>
                <w:sz w:val="28"/>
                <w:szCs w:val="28"/>
              </w:rPr>
            </w:pPr>
            <w:r w:rsidRPr="00E915C2">
              <w:rPr>
                <w:rFonts w:ascii="Times New Roman" w:hAnsi="Times New Roman" w:cs="Times New Roman"/>
                <w:sz w:val="28"/>
                <w:szCs w:val="28"/>
              </w:rPr>
              <w:t>Источники данных</w:t>
            </w:r>
            <w:r w:rsidR="00473026">
              <w:rPr>
                <w:rFonts w:ascii="Times New Roman" w:hAnsi="Times New Roman" w:cs="Times New Roman"/>
                <w:sz w:val="28"/>
                <w:szCs w:val="28"/>
              </w:rPr>
              <w:t>:</w:t>
            </w:r>
          </w:p>
          <w:p w:rsidR="00473026" w:rsidRPr="00253EAD" w:rsidRDefault="00833E89"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Обзор опыта управления рыбохозяйственной деятельностью в США. Г.П. Шаляпин, Московский государственный университет технологий и управления. https://www.econf.rae.ru/article/4845</w:t>
            </w:r>
          </w:p>
          <w:p w:rsidR="00473026" w:rsidRDefault="00473026"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lastRenderedPageBreak/>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89208D" w:rsidRPr="00473026" w:rsidRDefault="00E31B2D" w:rsidP="007B4074">
      <w:pPr>
        <w:spacing w:before="240" w:after="0"/>
        <w:jc w:val="center"/>
        <w:rPr>
          <w:rFonts w:ascii="Times New Roman" w:hAnsi="Times New Roman" w:cs="Times New Roman"/>
          <w:b/>
          <w:sz w:val="28"/>
          <w:szCs w:val="28"/>
        </w:rPr>
      </w:pPr>
      <w:r w:rsidRPr="00E31B2D">
        <w:rPr>
          <w:rFonts w:ascii="Times New Roman" w:hAnsi="Times New Roman" w:cs="Times New Roman"/>
          <w:b/>
          <w:sz w:val="28"/>
          <w:szCs w:val="28"/>
        </w:rPr>
        <w:lastRenderedPageBreak/>
        <w:t>5</w:t>
      </w:r>
      <w:r w:rsidR="0089208D" w:rsidRPr="00473026">
        <w:rPr>
          <w:rFonts w:ascii="Times New Roman" w:hAnsi="Times New Roman" w:cs="Times New Roman"/>
          <w:b/>
          <w:sz w:val="28"/>
          <w:szCs w:val="28"/>
        </w:rPr>
        <w:t>.</w:t>
      </w:r>
      <w:r w:rsidR="00253EAD" w:rsidRPr="00253EAD">
        <w:t xml:space="preserve">  </w:t>
      </w:r>
      <w:r w:rsidR="00253EAD" w:rsidRPr="00253EAD">
        <w:rPr>
          <w:rFonts w:ascii="Times New Roman" w:hAnsi="Times New Roman" w:cs="Times New Roman"/>
          <w:b/>
          <w:sz w:val="28"/>
          <w:szCs w:val="28"/>
        </w:rPr>
        <w:t>Цели предлагаемого регулирования и их соответствие принципам правового регулирования, программным документам Президента Российской Федерации и Правительства Российской Федерации</w:t>
      </w:r>
    </w:p>
    <w:tbl>
      <w:tblPr>
        <w:tblStyle w:val="a3"/>
        <w:tblW w:w="5000" w:type="pct"/>
        <w:tblLook w:val="04A0"/>
      </w:tblPr>
      <w:tblGrid>
        <w:gridCol w:w="865"/>
        <w:gridCol w:w="4198"/>
        <w:gridCol w:w="870"/>
        <w:gridCol w:w="4749"/>
      </w:tblGrid>
      <w:tr w:rsidR="00253EAD" w:rsidTr="00E57FA6">
        <w:trPr>
          <w:trHeight w:val="55"/>
        </w:trPr>
        <w:tc>
          <w:tcPr>
            <w:tcW w:w="405" w:type="pct"/>
          </w:tcPr>
          <w:p w:rsidR="00253EAD" w:rsidRPr="001D3F35" w:rsidRDefault="00253EAD" w:rsidP="007B4074">
            <w:pPr>
              <w:pStyle w:val="a4"/>
              <w:ind w:left="0"/>
              <w:rPr>
                <w:rFonts w:ascii="Times New Roman" w:hAnsi="Times New Roman" w:cs="Times New Roman"/>
                <w:sz w:val="28"/>
                <w:szCs w:val="28"/>
              </w:rPr>
            </w:pPr>
            <w:r w:rsidRPr="001D3F35">
              <w:rPr>
                <w:rFonts w:ascii="Times New Roman" w:hAnsi="Times New Roman" w:cs="Times New Roman"/>
                <w:sz w:val="28"/>
                <w:szCs w:val="28"/>
                <w:lang w:val="en-US"/>
              </w:rPr>
              <w:t>5</w:t>
            </w:r>
            <w:r w:rsidRPr="001D3F35">
              <w:rPr>
                <w:rFonts w:ascii="Times New Roman" w:hAnsi="Times New Roman" w:cs="Times New Roman"/>
                <w:sz w:val="28"/>
                <w:szCs w:val="28"/>
              </w:rPr>
              <w:t>.1.</w:t>
            </w:r>
          </w:p>
        </w:tc>
        <w:tc>
          <w:tcPr>
            <w:tcW w:w="1965" w:type="pct"/>
          </w:tcPr>
          <w:p w:rsidR="00253EAD" w:rsidRPr="001D3F35" w:rsidRDefault="001D3F35" w:rsidP="007B4074">
            <w:pPr>
              <w:pStyle w:val="a4"/>
              <w:ind w:left="0"/>
              <w:rPr>
                <w:rFonts w:ascii="Times New Roman" w:hAnsi="Times New Roman" w:cs="Times New Roman"/>
                <w:sz w:val="28"/>
                <w:szCs w:val="28"/>
              </w:rPr>
            </w:pPr>
            <w:r w:rsidRPr="001D3F35">
              <w:rPr>
                <w:rFonts w:ascii="Times New Roman" w:hAnsi="Times New Roman" w:cs="Times New Roman"/>
                <w:sz w:val="28"/>
                <w:szCs w:val="28"/>
              </w:rPr>
              <w:t>Цели предлагаемого регулирования:</w:t>
            </w:r>
          </w:p>
        </w:tc>
        <w:tc>
          <w:tcPr>
            <w:tcW w:w="407" w:type="pct"/>
          </w:tcPr>
          <w:p w:rsidR="00253EAD" w:rsidRPr="001D3F35" w:rsidRDefault="00253EAD" w:rsidP="007B4074">
            <w:pPr>
              <w:pStyle w:val="a4"/>
              <w:ind w:left="0"/>
              <w:rPr>
                <w:rFonts w:ascii="Times New Roman" w:hAnsi="Times New Roman" w:cs="Times New Roman"/>
                <w:sz w:val="28"/>
                <w:szCs w:val="28"/>
              </w:rPr>
            </w:pPr>
            <w:r w:rsidRPr="001D3F35">
              <w:rPr>
                <w:rFonts w:ascii="Times New Roman" w:hAnsi="Times New Roman" w:cs="Times New Roman"/>
                <w:sz w:val="28"/>
                <w:szCs w:val="28"/>
                <w:lang w:val="en-US"/>
              </w:rPr>
              <w:t>5</w:t>
            </w:r>
            <w:r w:rsidRPr="001D3F35">
              <w:rPr>
                <w:rFonts w:ascii="Times New Roman" w:hAnsi="Times New Roman" w:cs="Times New Roman"/>
                <w:sz w:val="28"/>
                <w:szCs w:val="28"/>
              </w:rPr>
              <w:t>.2.</w:t>
            </w:r>
          </w:p>
        </w:tc>
        <w:tc>
          <w:tcPr>
            <w:tcW w:w="2223" w:type="pct"/>
          </w:tcPr>
          <w:p w:rsidR="00253EAD" w:rsidRPr="001D3F35" w:rsidRDefault="001D3F35" w:rsidP="007B4074">
            <w:pPr>
              <w:pStyle w:val="a4"/>
              <w:ind w:left="0"/>
              <w:rPr>
                <w:rFonts w:ascii="Times New Roman" w:hAnsi="Times New Roman" w:cs="Times New Roman"/>
                <w:sz w:val="28"/>
                <w:szCs w:val="28"/>
              </w:rPr>
            </w:pPr>
            <w:r w:rsidRPr="001D3F35">
              <w:rPr>
                <w:rFonts w:ascii="Times New Roman" w:hAnsi="Times New Roman" w:cs="Times New Roman"/>
                <w:sz w:val="28"/>
                <w:szCs w:val="28"/>
              </w:rPr>
              <w:t>Установленные сроки достижения целей предлагаемого регулирования:</w:t>
            </w:r>
          </w:p>
        </w:tc>
      </w:tr>
      <w:tr w:rsidR="00253EAD" w:rsidTr="00E57FA6">
        <w:trPr>
          <w:trHeight w:val="52"/>
        </w:trPr>
        <w:tc>
          <w:tcPr>
            <w:tcW w:w="2370" w:type="pct"/>
            <w:gridSpan w:val="2"/>
          </w:tcPr>
          <w:p w:rsidR="00253EAD" w:rsidRPr="00471D4A" w:rsidRDefault="00471D4A" w:rsidP="00E43D67">
            <w:pPr>
              <w:pStyle w:val="a4"/>
              <w:ind w:left="0"/>
              <w:jc w:val="both"/>
              <w:rPr>
                <w:rFonts w:ascii="Times New Roman" w:hAnsi="Times New Roman" w:cs="Times New Roman"/>
                <w:sz w:val="28"/>
                <w:szCs w:val="28"/>
                <w:lang w:val="en-US"/>
              </w:rPr>
            </w:pPr>
            <w:r>
              <w:rPr>
                <w:rFonts w:ascii="Times New Roman" w:hAnsi="Times New Roman" w:cs="Times New Roman"/>
                <w:sz w:val="28"/>
                <w:szCs w:val="28"/>
                <w:lang w:val="en-US"/>
              </w:rPr>
              <w:t>Целями предлагаемого регулирования является увеличение числа и площади нерестилищ ценных и особо ценных видов биоресурсов, увеличение объема искусственного и естественного воспроизводства водных биоресурсов, что приведет к увеличению объема выращивания продукции аквакультуры (рыбоводства) и общего допустимого улова ценных и особо ценных водных биологических ресурсов, что будет способствовать росту финансового оборота организаций по виду экономической деятельности «рыболовство, рыбоводство и рыбопереработка».</w:t>
            </w:r>
          </w:p>
        </w:tc>
        <w:tc>
          <w:tcPr>
            <w:tcW w:w="2630" w:type="pct"/>
            <w:gridSpan w:val="2"/>
          </w:tcPr>
          <w:p w:rsidR="00253EAD" w:rsidRPr="001D3F35" w:rsidRDefault="00471D4A" w:rsidP="00E43D67">
            <w:pPr>
              <w:pStyle w:val="a4"/>
              <w:ind w:left="0"/>
              <w:jc w:val="both"/>
              <w:rPr>
                <w:rFonts w:ascii="Times New Roman" w:hAnsi="Times New Roman" w:cs="Times New Roman"/>
                <w:sz w:val="28"/>
                <w:szCs w:val="28"/>
              </w:rPr>
            </w:pPr>
            <w:r>
              <w:rPr>
                <w:rFonts w:ascii="Times New Roman" w:hAnsi="Times New Roman" w:cs="Times New Roman"/>
                <w:sz w:val="28"/>
                <w:szCs w:val="28"/>
                <w:lang w:val="en-US"/>
              </w:rPr>
              <w:t>с 1 сентября 2024 г. до 1 сентября 2030 г.</w:t>
            </w:r>
          </w:p>
        </w:tc>
      </w:tr>
      <w:tr w:rsidR="0089208D" w:rsidTr="00E57FA6">
        <w:tc>
          <w:tcPr>
            <w:tcW w:w="405" w:type="pct"/>
          </w:tcPr>
          <w:p w:rsidR="0089208D" w:rsidRDefault="00E31B2D"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5</w:t>
            </w:r>
            <w:r w:rsidR="0089208D">
              <w:rPr>
                <w:rFonts w:ascii="Times New Roman" w:hAnsi="Times New Roman" w:cs="Times New Roman"/>
                <w:sz w:val="28"/>
                <w:szCs w:val="28"/>
              </w:rPr>
              <w:t>.</w:t>
            </w:r>
            <w:r w:rsidR="00253EAD">
              <w:rPr>
                <w:rFonts w:ascii="Times New Roman" w:hAnsi="Times New Roman" w:cs="Times New Roman"/>
                <w:sz w:val="28"/>
                <w:szCs w:val="28"/>
                <w:lang w:val="en-US"/>
              </w:rPr>
              <w:t>3</w:t>
            </w:r>
            <w:r w:rsidR="0089208D">
              <w:rPr>
                <w:rFonts w:ascii="Times New Roman" w:hAnsi="Times New Roman" w:cs="Times New Roman"/>
                <w:sz w:val="28"/>
                <w:szCs w:val="28"/>
              </w:rPr>
              <w:t>.</w:t>
            </w:r>
          </w:p>
        </w:tc>
        <w:tc>
          <w:tcPr>
            <w:tcW w:w="4595" w:type="pct"/>
            <w:gridSpan w:val="3"/>
          </w:tcPr>
          <w:p w:rsidR="0089208D" w:rsidRDefault="00AB4CD7" w:rsidP="007B4074">
            <w:pPr>
              <w:pBdr>
                <w:bottom w:val="single" w:sz="4" w:space="1" w:color="auto"/>
              </w:pBdr>
              <w:rPr>
                <w:rFonts w:ascii="Times New Roman" w:hAnsi="Times New Roman" w:cs="Times New Roman"/>
                <w:sz w:val="28"/>
                <w:szCs w:val="28"/>
              </w:rPr>
            </w:pPr>
            <w:r w:rsidRPr="00AB4CD7">
              <w:rPr>
                <w:rFonts w:ascii="Times New Roman" w:hAnsi="Times New Roman" w:cs="Times New Roman"/>
                <w:sz w:val="28"/>
                <w:szCs w:val="28"/>
              </w:rPr>
              <w:t>Обоснование соответствия целей предлагаемого регулирования принципам правового регулирования, программным документам Президента Российской Федерации и Пра</w:t>
            </w:r>
            <w:r>
              <w:rPr>
                <w:rFonts w:ascii="Times New Roman" w:hAnsi="Times New Roman" w:cs="Times New Roman"/>
                <w:sz w:val="28"/>
                <w:szCs w:val="28"/>
              </w:rPr>
              <w:t>вительства Российской Федерации</w:t>
            </w:r>
            <w:r w:rsidR="0089208D">
              <w:rPr>
                <w:rFonts w:ascii="Times New Roman" w:hAnsi="Times New Roman" w:cs="Times New Roman"/>
                <w:sz w:val="28"/>
                <w:szCs w:val="28"/>
              </w:rPr>
              <w:t>:</w:t>
            </w:r>
          </w:p>
          <w:p w:rsidR="0089208D" w:rsidRPr="0089208D" w:rsidRDefault="0089208D" w:rsidP="00E43D6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Цели предлагаемого регулирования соответствуют основным приоритетным направлениям государственной политики в части обеспечения ускоренного развития товарной аквакультуры (рыбоводства), утвержденным Государственной программой развития рыбохозяйственного комплекса (постановление Правительства Российской Федерации от 15 апреля 2014 г. № 314), а также целевым показателям Стратегии развития агропромышленного и рыбохозяйственного комплексов Российской Федерации на период до 2030 года, утвержденной распоряжением Правительства Российской Федерации от 8 сентября 2022 г. № 2567-р, в части увеличения оборота организаций по направлению «Рыболовство, рыбоводство и рыбопереработка» (абзац 22 Приложения к Стратегии развития агропромышленного и рыбохозяйственного комплексов Российской Федерации на период до 2030 года).</w:t>
            </w:r>
          </w:p>
          <w:p w:rsidR="0089208D" w:rsidRDefault="0089208D"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253EAD" w:rsidTr="00E57FA6">
        <w:tc>
          <w:tcPr>
            <w:tcW w:w="405" w:type="pct"/>
          </w:tcPr>
          <w:p w:rsidR="00253EAD" w:rsidRDefault="00253EAD"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5</w:t>
            </w:r>
            <w:r>
              <w:rPr>
                <w:rFonts w:ascii="Times New Roman" w:hAnsi="Times New Roman" w:cs="Times New Roman"/>
                <w:sz w:val="28"/>
                <w:szCs w:val="28"/>
              </w:rPr>
              <w:t>.</w:t>
            </w:r>
            <w:r>
              <w:rPr>
                <w:rFonts w:ascii="Times New Roman" w:hAnsi="Times New Roman" w:cs="Times New Roman"/>
                <w:sz w:val="28"/>
                <w:szCs w:val="28"/>
                <w:lang w:val="en-US"/>
              </w:rPr>
              <w:t>4</w:t>
            </w:r>
            <w:r>
              <w:rPr>
                <w:rFonts w:ascii="Times New Roman" w:hAnsi="Times New Roman" w:cs="Times New Roman"/>
                <w:sz w:val="28"/>
                <w:szCs w:val="28"/>
              </w:rPr>
              <w:t>.</w:t>
            </w:r>
          </w:p>
        </w:tc>
        <w:tc>
          <w:tcPr>
            <w:tcW w:w="4595" w:type="pct"/>
            <w:gridSpan w:val="3"/>
          </w:tcPr>
          <w:p w:rsidR="00253EAD" w:rsidRDefault="00AB4CD7" w:rsidP="007B4074">
            <w:pPr>
              <w:pBdr>
                <w:bottom w:val="single" w:sz="4" w:space="1" w:color="auto"/>
              </w:pBdr>
              <w:rPr>
                <w:rFonts w:ascii="Times New Roman" w:hAnsi="Times New Roman" w:cs="Times New Roman"/>
                <w:sz w:val="28"/>
                <w:szCs w:val="28"/>
              </w:rPr>
            </w:pPr>
            <w:r w:rsidRPr="00AB4CD7">
              <w:rPr>
                <w:rFonts w:ascii="Times New Roman" w:hAnsi="Times New Roman" w:cs="Times New Roman"/>
                <w:sz w:val="28"/>
                <w:szCs w:val="28"/>
              </w:rPr>
              <w:t>Иная информация о целях предлагаемого регулирования</w:t>
            </w:r>
            <w:r w:rsidR="00253EAD">
              <w:rPr>
                <w:rFonts w:ascii="Times New Roman" w:hAnsi="Times New Roman" w:cs="Times New Roman"/>
                <w:sz w:val="28"/>
                <w:szCs w:val="28"/>
              </w:rPr>
              <w:t>:</w:t>
            </w:r>
          </w:p>
          <w:p w:rsidR="00253EAD" w:rsidRPr="0089208D" w:rsidRDefault="00253EAD" w:rsidP="00E43D6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Отсутствует</w:t>
            </w:r>
          </w:p>
          <w:p w:rsidR="00253EAD" w:rsidRDefault="00253EAD"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860F03" w:rsidRPr="00473026" w:rsidRDefault="00860F03" w:rsidP="007B4074">
      <w:pPr>
        <w:spacing w:before="240" w:after="0"/>
        <w:jc w:val="center"/>
        <w:rPr>
          <w:rFonts w:ascii="Times New Roman" w:hAnsi="Times New Roman" w:cs="Times New Roman"/>
          <w:b/>
          <w:sz w:val="28"/>
          <w:szCs w:val="28"/>
        </w:rPr>
      </w:pPr>
      <w:r w:rsidRPr="00860F03">
        <w:rPr>
          <w:rFonts w:ascii="Times New Roman" w:hAnsi="Times New Roman" w:cs="Times New Roman"/>
          <w:b/>
          <w:sz w:val="28"/>
          <w:szCs w:val="28"/>
        </w:rPr>
        <w:t>6</w:t>
      </w:r>
      <w:r w:rsidRPr="00473026">
        <w:rPr>
          <w:rFonts w:ascii="Times New Roman" w:hAnsi="Times New Roman" w:cs="Times New Roman"/>
          <w:b/>
          <w:sz w:val="28"/>
          <w:szCs w:val="28"/>
        </w:rPr>
        <w:t xml:space="preserve">. </w:t>
      </w:r>
      <w:r w:rsidRPr="00FF30C4">
        <w:rPr>
          <w:rFonts w:ascii="Times New Roman" w:eastAsia="Times New Roman" w:hAnsi="Times New Roman" w:cs="Times New Roman"/>
          <w:b/>
          <w:sz w:val="28"/>
          <w:szCs w:val="28"/>
          <w:lang w:eastAsia="ru-RU"/>
        </w:rPr>
        <w:t>Описание предлагаемого регулирования и иных возможных способов решения проблемы</w:t>
      </w:r>
    </w:p>
    <w:tbl>
      <w:tblPr>
        <w:tblStyle w:val="a3"/>
        <w:tblW w:w="5000" w:type="pct"/>
        <w:tblLook w:val="04A0"/>
      </w:tblPr>
      <w:tblGrid>
        <w:gridCol w:w="865"/>
        <w:gridCol w:w="9817"/>
      </w:tblGrid>
      <w:tr w:rsidR="00860F03" w:rsidTr="00E57FA6">
        <w:tc>
          <w:tcPr>
            <w:tcW w:w="405" w:type="pct"/>
          </w:tcPr>
          <w:p w:rsidR="00860F03" w:rsidRDefault="00860F03"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lastRenderedPageBreak/>
              <w:t>6</w:t>
            </w:r>
            <w:r>
              <w:rPr>
                <w:rFonts w:ascii="Times New Roman" w:hAnsi="Times New Roman" w:cs="Times New Roman"/>
                <w:sz w:val="28"/>
                <w:szCs w:val="28"/>
              </w:rPr>
              <w:t>.1.</w:t>
            </w:r>
          </w:p>
        </w:tc>
        <w:tc>
          <w:tcPr>
            <w:tcW w:w="4595" w:type="pct"/>
          </w:tcPr>
          <w:p w:rsidR="00860F03" w:rsidRDefault="00860F03" w:rsidP="007B4074">
            <w:pPr>
              <w:pBdr>
                <w:bottom w:val="single" w:sz="4" w:space="1" w:color="auto"/>
              </w:pBdr>
              <w:rPr>
                <w:rFonts w:ascii="Times New Roman" w:hAnsi="Times New Roman" w:cs="Times New Roman"/>
                <w:sz w:val="28"/>
                <w:szCs w:val="28"/>
              </w:rPr>
            </w:pPr>
            <w:r w:rsidRPr="00860F03">
              <w:rPr>
                <w:rFonts w:ascii="Times New Roman" w:hAnsi="Times New Roman" w:cs="Times New Roman"/>
                <w:sz w:val="28"/>
                <w:szCs w:val="28"/>
              </w:rPr>
              <w:t>Описание предлагаемого способа решения проблемы и преодоления связанных с ней негативных эффектов</w:t>
            </w:r>
            <w:r w:rsidRPr="000D322F">
              <w:rPr>
                <w:rFonts w:ascii="Times New Roman" w:hAnsi="Times New Roman" w:cs="Times New Roman"/>
                <w:sz w:val="28"/>
                <w:szCs w:val="28"/>
              </w:rPr>
              <w:t>:</w:t>
            </w:r>
          </w:p>
          <w:p w:rsidR="00860F03" w:rsidRPr="00253EAD" w:rsidRDefault="00860F03"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Проектом акта предлагается утвердить процедуру, при которой Министерство сельского хозяйства Российской Федерации является федеральным органом исполнительной власти, уполномоченным на принятие решений об установлении рыбохозяйственных заповедных зон, об изменении их границ и о прекращении существования рыбохозяйственных заповедных зон (далее – решение). Решение принимается на основании биологического обоснования установления рыбохозяйственной заповедной зоны, изменения их границ или прекращения существования рыбохозяйственных заповедных зон (далее – биологическое обоснование), подготовленного подведомственным Федеральному агентству по рыболовству федеральным государственным бюджетным научным учреждением, осуществляющим государственный мониторинг водных биоресурсов. Подготовка биологического обоснования осуществляется по инициативе Федерального агентства по рыболовству или на основании заявления (в письменной форме) юридического лица и (или) индивидуального предпринимателя, органа государственной власти субъекта Российской Федерации или органа местного самоуправления (далее - заявление), поданного лично или направленного почтовым отправлением.</w:t>
            </w:r>
          </w:p>
          <w:p w:rsidR="00860F03" w:rsidRPr="00016EE4" w:rsidRDefault="00860F03" w:rsidP="007B4074">
            <w:pPr>
              <w:pStyle w:val="a4"/>
              <w:ind w:left="0"/>
              <w:jc w:val="center"/>
              <w:rPr>
                <w:rFonts w:ascii="Times New Roman" w:hAnsi="Times New Roman" w:cs="Times New Roman"/>
                <w:i/>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860F03" w:rsidTr="00E57FA6">
        <w:tc>
          <w:tcPr>
            <w:tcW w:w="405" w:type="pct"/>
          </w:tcPr>
          <w:p w:rsidR="00860F03" w:rsidRDefault="00860F03"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6</w:t>
            </w:r>
            <w:r>
              <w:rPr>
                <w:rFonts w:ascii="Times New Roman" w:hAnsi="Times New Roman" w:cs="Times New Roman"/>
                <w:sz w:val="28"/>
                <w:szCs w:val="28"/>
              </w:rPr>
              <w:t>.2.</w:t>
            </w:r>
          </w:p>
        </w:tc>
        <w:tc>
          <w:tcPr>
            <w:tcW w:w="4595" w:type="pct"/>
          </w:tcPr>
          <w:p w:rsidR="00860F03" w:rsidRDefault="00860F03" w:rsidP="007B4074">
            <w:pPr>
              <w:pBdr>
                <w:bottom w:val="single" w:sz="4" w:space="1" w:color="auto"/>
              </w:pBdr>
              <w:rPr>
                <w:rFonts w:ascii="Times New Roman" w:hAnsi="Times New Roman" w:cs="Times New Roman"/>
                <w:sz w:val="28"/>
                <w:szCs w:val="28"/>
              </w:rPr>
            </w:pPr>
            <w:r w:rsidRPr="00860F03">
              <w:rPr>
                <w:rFonts w:ascii="Times New Roman" w:hAnsi="Times New Roman" w:cs="Times New Roman"/>
                <w:sz w:val="28"/>
                <w:szCs w:val="28"/>
              </w:rPr>
              <w:t>Описание иных способов решения проблемы (с указанием того, каким образом каждым из способов могла бы быть решена проблема)</w:t>
            </w:r>
            <w:r>
              <w:rPr>
                <w:rFonts w:ascii="Times New Roman" w:hAnsi="Times New Roman" w:cs="Times New Roman"/>
                <w:sz w:val="28"/>
                <w:szCs w:val="28"/>
              </w:rPr>
              <w:t>:</w:t>
            </w:r>
          </w:p>
          <w:p w:rsidR="00860F03" w:rsidRPr="00253EAD" w:rsidRDefault="00860F03"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Иные способы решения существующей проблемы отсутствуют</w:t>
            </w:r>
          </w:p>
          <w:p w:rsidR="00860F03" w:rsidRDefault="00860F03"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860F03" w:rsidTr="00E57FA6">
        <w:tc>
          <w:tcPr>
            <w:tcW w:w="405" w:type="pct"/>
          </w:tcPr>
          <w:p w:rsidR="00860F03" w:rsidRDefault="00860F03"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6</w:t>
            </w:r>
            <w:r>
              <w:rPr>
                <w:rFonts w:ascii="Times New Roman" w:hAnsi="Times New Roman" w:cs="Times New Roman"/>
                <w:sz w:val="28"/>
                <w:szCs w:val="28"/>
              </w:rPr>
              <w:t>.3.</w:t>
            </w:r>
          </w:p>
        </w:tc>
        <w:tc>
          <w:tcPr>
            <w:tcW w:w="4595" w:type="pct"/>
          </w:tcPr>
          <w:p w:rsidR="00860F03" w:rsidRDefault="00860F03" w:rsidP="007B4074">
            <w:pPr>
              <w:pBdr>
                <w:bottom w:val="single" w:sz="4" w:space="1" w:color="auto"/>
              </w:pBdr>
              <w:rPr>
                <w:rFonts w:ascii="Times New Roman" w:hAnsi="Times New Roman" w:cs="Times New Roman"/>
                <w:sz w:val="28"/>
                <w:szCs w:val="28"/>
              </w:rPr>
            </w:pPr>
            <w:r w:rsidRPr="00860F03">
              <w:rPr>
                <w:rFonts w:ascii="Times New Roman" w:hAnsi="Times New Roman" w:cs="Times New Roman"/>
                <w:sz w:val="28"/>
                <w:szCs w:val="28"/>
              </w:rPr>
              <w:t>Обоснование выбора предлагаемого способа решения проблемы</w:t>
            </w:r>
            <w:r>
              <w:rPr>
                <w:rFonts w:ascii="Times New Roman" w:hAnsi="Times New Roman" w:cs="Times New Roman"/>
                <w:sz w:val="28"/>
                <w:szCs w:val="28"/>
              </w:rPr>
              <w:t>:</w:t>
            </w:r>
          </w:p>
          <w:p w:rsidR="00860F03" w:rsidRPr="00253EAD" w:rsidRDefault="00860F03"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Основания выбора предлагаемого способа решения проблемы, указаны в пункте 6.1. настоящего сводного отчета. Иные способы решения проблемы не могут быть рассмотрены и реализованы, т.к. вопрос сохранения водных биологических ресурсов регламентирован Законом о рыболовстве.</w:t>
            </w:r>
          </w:p>
          <w:p w:rsidR="00860F03" w:rsidRDefault="00860F03"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700A1D" w:rsidTr="00E57FA6">
        <w:tc>
          <w:tcPr>
            <w:tcW w:w="405" w:type="pct"/>
          </w:tcPr>
          <w:p w:rsidR="00700A1D" w:rsidRDefault="00700A1D"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6</w:t>
            </w:r>
            <w:r>
              <w:rPr>
                <w:rFonts w:ascii="Times New Roman" w:hAnsi="Times New Roman" w:cs="Times New Roman"/>
                <w:sz w:val="28"/>
                <w:szCs w:val="28"/>
              </w:rPr>
              <w:t>.4.</w:t>
            </w:r>
          </w:p>
        </w:tc>
        <w:tc>
          <w:tcPr>
            <w:tcW w:w="4595" w:type="pct"/>
          </w:tcPr>
          <w:p w:rsidR="00700A1D" w:rsidRDefault="00700A1D" w:rsidP="007B4074">
            <w:pPr>
              <w:pBdr>
                <w:bottom w:val="single" w:sz="4" w:space="1" w:color="auto"/>
              </w:pBdr>
              <w:rPr>
                <w:rFonts w:ascii="Times New Roman" w:hAnsi="Times New Roman" w:cs="Times New Roman"/>
                <w:sz w:val="28"/>
                <w:szCs w:val="28"/>
              </w:rPr>
            </w:pPr>
            <w:r w:rsidRPr="00700A1D">
              <w:rPr>
                <w:rFonts w:ascii="Times New Roman" w:hAnsi="Times New Roman" w:cs="Times New Roman"/>
                <w:sz w:val="28"/>
                <w:szCs w:val="28"/>
              </w:rPr>
              <w:t>Иная информация о предлагаемом способе решения проблемы</w:t>
            </w:r>
            <w:r>
              <w:rPr>
                <w:rFonts w:ascii="Times New Roman" w:hAnsi="Times New Roman" w:cs="Times New Roman"/>
                <w:sz w:val="28"/>
                <w:szCs w:val="28"/>
              </w:rPr>
              <w:t>:</w:t>
            </w:r>
          </w:p>
          <w:p w:rsidR="00700A1D" w:rsidRPr="00253EAD" w:rsidRDefault="00700A1D"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Иная информация не выявлена</w:t>
            </w:r>
          </w:p>
          <w:p w:rsidR="00700A1D" w:rsidRDefault="00700A1D"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5B7270" w:rsidRPr="00473026" w:rsidRDefault="001B27D8" w:rsidP="007B4074">
      <w:pPr>
        <w:spacing w:before="240" w:after="0"/>
        <w:jc w:val="center"/>
        <w:rPr>
          <w:rFonts w:ascii="Times New Roman" w:hAnsi="Times New Roman" w:cs="Times New Roman"/>
          <w:b/>
          <w:sz w:val="28"/>
          <w:szCs w:val="28"/>
        </w:rPr>
      </w:pPr>
      <w:r w:rsidRPr="001B27D8">
        <w:rPr>
          <w:rFonts w:ascii="Times New Roman" w:eastAsia="Times New Roman" w:hAnsi="Times New Roman" w:cs="Times New Roman"/>
          <w:b/>
          <w:sz w:val="28"/>
          <w:szCs w:val="28"/>
          <w:lang w:eastAsia="ru-RU"/>
        </w:rPr>
        <w:t>7. Основные группы субъектов предпринимательской и иной экономической деятельности,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p>
    <w:tbl>
      <w:tblPr>
        <w:tblStyle w:val="a3"/>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66"/>
        <w:gridCol w:w="4343"/>
        <w:gridCol w:w="132"/>
        <w:gridCol w:w="592"/>
        <w:gridCol w:w="4749"/>
      </w:tblGrid>
      <w:tr w:rsidR="00D80217" w:rsidTr="00D80217">
        <w:trPr>
          <w:trHeight w:val="55"/>
        </w:trPr>
        <w:tc>
          <w:tcPr>
            <w:tcW w:w="405" w:type="pct"/>
          </w:tcPr>
          <w:p w:rsidR="00D80217" w:rsidRPr="001D3F35" w:rsidRDefault="00D80217" w:rsidP="00D80217">
            <w:pPr>
              <w:pStyle w:val="a4"/>
              <w:ind w:left="0"/>
              <w:rPr>
                <w:rFonts w:ascii="Times New Roman" w:hAnsi="Times New Roman" w:cs="Times New Roman"/>
                <w:sz w:val="28"/>
                <w:szCs w:val="28"/>
              </w:rPr>
            </w:pPr>
            <w:r>
              <w:rPr>
                <w:rFonts w:ascii="Times New Roman" w:hAnsi="Times New Roman" w:cs="Times New Roman"/>
                <w:sz w:val="28"/>
                <w:szCs w:val="28"/>
                <w:lang w:val="en-US"/>
              </w:rPr>
              <w:t>7</w:t>
            </w:r>
            <w:r w:rsidRPr="001D3F35">
              <w:rPr>
                <w:rFonts w:ascii="Times New Roman" w:hAnsi="Times New Roman" w:cs="Times New Roman"/>
                <w:sz w:val="28"/>
                <w:szCs w:val="28"/>
              </w:rPr>
              <w:t>.1.</w:t>
            </w:r>
          </w:p>
        </w:tc>
        <w:tc>
          <w:tcPr>
            <w:tcW w:w="2033" w:type="pct"/>
          </w:tcPr>
          <w:p w:rsidR="00D80217" w:rsidRPr="001D3F35" w:rsidRDefault="00D80217" w:rsidP="00D80217">
            <w:pPr>
              <w:pStyle w:val="a4"/>
              <w:ind w:left="0"/>
              <w:rPr>
                <w:rFonts w:ascii="Times New Roman" w:hAnsi="Times New Roman" w:cs="Times New Roman"/>
                <w:sz w:val="28"/>
                <w:szCs w:val="28"/>
              </w:rPr>
            </w:pPr>
            <w:r w:rsidRPr="006F5DC5">
              <w:rPr>
                <w:rFonts w:ascii="Times New Roman" w:hAnsi="Times New Roman" w:cs="Times New Roman"/>
                <w:sz w:val="28"/>
                <w:szCs w:val="28"/>
              </w:rPr>
              <w:t>Группа участников отношений</w:t>
            </w:r>
            <w:r w:rsidRPr="001D3F35">
              <w:rPr>
                <w:rFonts w:ascii="Times New Roman" w:hAnsi="Times New Roman" w:cs="Times New Roman"/>
                <w:sz w:val="28"/>
                <w:szCs w:val="28"/>
              </w:rPr>
              <w:t>:</w:t>
            </w:r>
          </w:p>
        </w:tc>
        <w:tc>
          <w:tcPr>
            <w:tcW w:w="339" w:type="pct"/>
            <w:gridSpan w:val="2"/>
          </w:tcPr>
          <w:p w:rsidR="00D80217" w:rsidRPr="001D3F35" w:rsidRDefault="00D80217" w:rsidP="00D80217">
            <w:pPr>
              <w:pStyle w:val="a4"/>
              <w:ind w:left="0"/>
              <w:rPr>
                <w:rFonts w:ascii="Times New Roman" w:hAnsi="Times New Roman" w:cs="Times New Roman"/>
                <w:sz w:val="28"/>
                <w:szCs w:val="28"/>
              </w:rPr>
            </w:pPr>
            <w:r>
              <w:rPr>
                <w:rFonts w:ascii="Times New Roman" w:hAnsi="Times New Roman" w:cs="Times New Roman"/>
                <w:sz w:val="28"/>
                <w:szCs w:val="28"/>
                <w:lang w:val="en-US"/>
              </w:rPr>
              <w:t>7</w:t>
            </w:r>
            <w:r w:rsidRPr="001D3F35">
              <w:rPr>
                <w:rFonts w:ascii="Times New Roman" w:hAnsi="Times New Roman" w:cs="Times New Roman"/>
                <w:sz w:val="28"/>
                <w:szCs w:val="28"/>
              </w:rPr>
              <w:t>.2.</w:t>
            </w:r>
          </w:p>
        </w:tc>
        <w:tc>
          <w:tcPr>
            <w:tcW w:w="2223" w:type="pct"/>
          </w:tcPr>
          <w:p w:rsidR="00D80217" w:rsidRPr="001D3F35" w:rsidRDefault="00D80217" w:rsidP="00D80217">
            <w:pPr>
              <w:pStyle w:val="a4"/>
              <w:ind w:left="0"/>
              <w:rPr>
                <w:rFonts w:ascii="Times New Roman" w:hAnsi="Times New Roman" w:cs="Times New Roman"/>
                <w:sz w:val="28"/>
                <w:szCs w:val="28"/>
              </w:rPr>
            </w:pPr>
            <w:r w:rsidRPr="006F5DC5">
              <w:rPr>
                <w:rFonts w:ascii="Times New Roman" w:hAnsi="Times New Roman" w:cs="Times New Roman"/>
                <w:sz w:val="28"/>
                <w:szCs w:val="28"/>
              </w:rPr>
              <w:t>Оценка количества участников отношений</w:t>
            </w:r>
            <w:r w:rsidRPr="001D3F35">
              <w:rPr>
                <w:rFonts w:ascii="Times New Roman" w:hAnsi="Times New Roman" w:cs="Times New Roman"/>
                <w:sz w:val="28"/>
                <w:szCs w:val="28"/>
              </w:rPr>
              <w:t>:</w:t>
            </w:r>
          </w:p>
        </w:tc>
      </w:tr>
      <w:tr w:rsidR="00906A0A" w:rsidTr="00D80217">
        <w:trPr>
          <w:trHeight w:val="52"/>
        </w:trPr>
        <w:tc>
          <w:tcPr>
            <w:tcW w:w="5000" w:type="pct"/>
            <w:gridSpan w:val="5"/>
          </w:tcPr>
          <w:p w:rsidR="00906A0A" w:rsidRPr="001D3F35" w:rsidRDefault="00906A0A" w:rsidP="007B4074">
            <w:pPr>
              <w:pStyle w:val="a4"/>
              <w:ind w:left="0"/>
              <w:jc w:val="center"/>
              <w:rPr>
                <w:rFonts w:ascii="Times New Roman" w:hAnsi="Times New Roman" w:cs="Times New Roman"/>
                <w:sz w:val="28"/>
                <w:szCs w:val="28"/>
              </w:rPr>
            </w:pPr>
            <w:r w:rsidRPr="00906A0A">
              <w:rPr>
                <w:rFonts w:ascii="Times New Roman" w:hAnsi="Times New Roman" w:cs="Times New Roman"/>
                <w:i/>
                <w:sz w:val="28"/>
                <w:szCs w:val="28"/>
              </w:rPr>
              <w:t xml:space="preserve">(Описание группы субъектов предпринимательской и </w:t>
            </w:r>
            <w:r>
              <w:rPr>
                <w:rFonts w:ascii="Times New Roman" w:hAnsi="Times New Roman" w:cs="Times New Roman"/>
                <w:i/>
                <w:sz w:val="28"/>
                <w:szCs w:val="28"/>
              </w:rPr>
              <w:t>иной экономической деятельности</w:t>
            </w:r>
            <w:r w:rsidRPr="00906A0A">
              <w:rPr>
                <w:rFonts w:ascii="Times New Roman" w:hAnsi="Times New Roman" w:cs="Times New Roman"/>
                <w:i/>
                <w:sz w:val="28"/>
                <w:szCs w:val="28"/>
              </w:rPr>
              <w:t>)</w:t>
            </w:r>
          </w:p>
        </w:tc>
      </w:tr>
      <w:tr w:rsidR="00D80217" w:rsidTr="00D80217">
        <w:trPr>
          <w:trHeight w:val="52"/>
        </w:trPr>
        <w:tc>
          <w:tcPr>
            <w:tcW w:w="2500" w:type="pct"/>
            <w:gridSpan w:val="3"/>
          </w:tcPr>
          <w:p w:rsidR="00D80217" w:rsidRPr="00906A0A" w:rsidRDefault="00D80217" w:rsidP="00E43D67">
            <w:pPr>
              <w:pStyle w:val="a4"/>
              <w:ind w:left="0"/>
              <w:jc w:val="both"/>
              <w:rPr>
                <w:rFonts w:ascii="Times New Roman" w:hAnsi="Times New Roman" w:cs="Times New Roman"/>
                <w:sz w:val="28"/>
                <w:szCs w:val="28"/>
              </w:rPr>
            </w:pPr>
            <w:r>
              <w:rPr>
                <w:rFonts w:ascii="Times New Roman" w:hAnsi="Times New Roman" w:cs="Times New Roman"/>
                <w:sz w:val="28"/>
                <w:szCs w:val="28"/>
                <w:lang w:val="en-US"/>
              </w:rPr>
              <w:t>Росрыболовство</w:t>
            </w:r>
          </w:p>
        </w:tc>
        <w:tc>
          <w:tcPr>
            <w:tcW w:w="2500" w:type="pct"/>
            <w:gridSpan w:val="2"/>
          </w:tcPr>
          <w:p w:rsidR="00D80217" w:rsidRPr="00906A0A" w:rsidRDefault="00D80217" w:rsidP="00E43D67">
            <w:pPr>
              <w:pStyle w:val="a4"/>
              <w:ind w:left="0"/>
              <w:jc w:val="both"/>
              <w:rPr>
                <w:rFonts w:ascii="Times New Roman" w:hAnsi="Times New Roman" w:cs="Times New Roman"/>
                <w:sz w:val="28"/>
                <w:szCs w:val="28"/>
              </w:rPr>
            </w:pPr>
            <w:r>
              <w:rPr>
                <w:rFonts w:ascii="Times New Roman" w:hAnsi="Times New Roman" w:cs="Times New Roman"/>
                <w:sz w:val="28"/>
                <w:szCs w:val="28"/>
                <w:lang w:val="en-US"/>
              </w:rPr>
              <w:t>1</w:t>
            </w:r>
          </w:p>
        </w:tc>
      </w:tr>
      <w:tr w:rsidR="0083358C" w:rsidTr="00D80217">
        <w:trPr>
          <w:trHeight w:val="31"/>
        </w:trPr>
        <w:tc>
          <w:tcPr>
            <w:tcW w:w="5000" w:type="pct"/>
            <w:gridSpan w:val="5"/>
          </w:tcPr>
          <w:p w:rsidR="0083358C" w:rsidRPr="0083358C" w:rsidRDefault="0083358C" w:rsidP="007B4074">
            <w:pPr>
              <w:pStyle w:val="a4"/>
              <w:ind w:left="0"/>
              <w:jc w:val="center"/>
              <w:rPr>
                <w:rFonts w:ascii="Times New Roman" w:hAnsi="Times New Roman" w:cs="Times New Roman"/>
                <w:i/>
                <w:sz w:val="28"/>
                <w:szCs w:val="28"/>
              </w:rPr>
            </w:pPr>
            <w:r w:rsidRPr="0083358C">
              <w:rPr>
                <w:rFonts w:ascii="Times New Roman" w:hAnsi="Times New Roman" w:cs="Times New Roman"/>
                <w:i/>
                <w:sz w:val="28"/>
                <w:szCs w:val="28"/>
              </w:rPr>
              <w:t>(Описание иной группы участников отношений)</w:t>
            </w:r>
          </w:p>
        </w:tc>
      </w:tr>
      <w:tr w:rsidR="00D80217" w:rsidTr="00D80217">
        <w:trPr>
          <w:trHeight w:val="31"/>
        </w:trPr>
        <w:tc>
          <w:tcPr>
            <w:tcW w:w="2500" w:type="pct"/>
            <w:gridSpan w:val="3"/>
          </w:tcPr>
          <w:p w:rsidR="00D80217" w:rsidRPr="0083358C" w:rsidRDefault="00D80217" w:rsidP="00E43D67">
            <w:pPr>
              <w:pStyle w:val="a4"/>
              <w:ind w:left="0"/>
              <w:jc w:val="both"/>
              <w:rPr>
                <w:rFonts w:ascii="Times New Roman" w:hAnsi="Times New Roman" w:cs="Times New Roman"/>
                <w:sz w:val="28"/>
                <w:szCs w:val="28"/>
              </w:rPr>
            </w:pPr>
            <w:r>
              <w:rPr>
                <w:rFonts w:ascii="Times New Roman" w:hAnsi="Times New Roman" w:cs="Times New Roman"/>
                <w:sz w:val="28"/>
                <w:szCs w:val="28"/>
                <w:lang w:val="en-US"/>
              </w:rPr>
              <w:t>ФГБНУ "ВНИРО"</w:t>
            </w:r>
          </w:p>
        </w:tc>
        <w:tc>
          <w:tcPr>
            <w:tcW w:w="2500" w:type="pct"/>
            <w:gridSpan w:val="2"/>
          </w:tcPr>
          <w:p w:rsidR="00D80217" w:rsidRPr="0083358C" w:rsidRDefault="00D80217" w:rsidP="00E43D67">
            <w:pPr>
              <w:pStyle w:val="a4"/>
              <w:ind w:left="0"/>
              <w:jc w:val="both"/>
              <w:rPr>
                <w:rFonts w:ascii="Times New Roman" w:hAnsi="Times New Roman" w:cs="Times New Roman"/>
                <w:sz w:val="28"/>
                <w:szCs w:val="28"/>
              </w:rPr>
            </w:pPr>
            <w:r>
              <w:rPr>
                <w:rFonts w:ascii="Times New Roman" w:hAnsi="Times New Roman" w:cs="Times New Roman"/>
                <w:sz w:val="28"/>
                <w:szCs w:val="28"/>
                <w:lang w:val="en-US"/>
              </w:rPr>
              <w:t>1</w:t>
            </w:r>
          </w:p>
        </w:tc>
      </w:tr>
      <w:tr w:rsidR="001D2467" w:rsidTr="00D80217">
        <w:tc>
          <w:tcPr>
            <w:tcW w:w="405" w:type="pct"/>
          </w:tcPr>
          <w:p w:rsidR="001D2467" w:rsidRDefault="000F7794"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lastRenderedPageBreak/>
              <w:t>7</w:t>
            </w:r>
            <w:r w:rsidR="001D2467">
              <w:rPr>
                <w:rFonts w:ascii="Times New Roman" w:hAnsi="Times New Roman" w:cs="Times New Roman"/>
                <w:sz w:val="28"/>
                <w:szCs w:val="28"/>
              </w:rPr>
              <w:t>.</w:t>
            </w:r>
            <w:r w:rsidR="001D2467">
              <w:rPr>
                <w:rFonts w:ascii="Times New Roman" w:hAnsi="Times New Roman" w:cs="Times New Roman"/>
                <w:sz w:val="28"/>
                <w:szCs w:val="28"/>
                <w:lang w:val="en-US"/>
              </w:rPr>
              <w:t>3</w:t>
            </w:r>
            <w:r w:rsidR="001D2467">
              <w:rPr>
                <w:rFonts w:ascii="Times New Roman" w:hAnsi="Times New Roman" w:cs="Times New Roman"/>
                <w:sz w:val="28"/>
                <w:szCs w:val="28"/>
              </w:rPr>
              <w:t>.</w:t>
            </w:r>
          </w:p>
        </w:tc>
        <w:tc>
          <w:tcPr>
            <w:tcW w:w="4595" w:type="pct"/>
            <w:gridSpan w:val="4"/>
          </w:tcPr>
          <w:p w:rsidR="001D2467" w:rsidRDefault="000F7794" w:rsidP="007B4074">
            <w:pPr>
              <w:pBdr>
                <w:bottom w:val="single" w:sz="4" w:space="1" w:color="auto"/>
              </w:pBdr>
              <w:rPr>
                <w:rFonts w:ascii="Times New Roman" w:hAnsi="Times New Roman" w:cs="Times New Roman"/>
                <w:sz w:val="28"/>
                <w:szCs w:val="28"/>
              </w:rPr>
            </w:pPr>
            <w:r w:rsidRPr="000F7794">
              <w:rPr>
                <w:rFonts w:ascii="Times New Roman" w:hAnsi="Times New Roman" w:cs="Times New Roman"/>
                <w:sz w:val="28"/>
                <w:szCs w:val="28"/>
              </w:rPr>
              <w:t>Источники данных</w:t>
            </w:r>
            <w:r w:rsidR="001D2467">
              <w:rPr>
                <w:rFonts w:ascii="Times New Roman" w:hAnsi="Times New Roman" w:cs="Times New Roman"/>
                <w:sz w:val="28"/>
                <w:szCs w:val="28"/>
              </w:rPr>
              <w:t>:</w:t>
            </w:r>
          </w:p>
          <w:p w:rsidR="001D2467" w:rsidRPr="0089208D" w:rsidRDefault="001D2467" w:rsidP="00E43D6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Росрыболовство</w:t>
            </w:r>
          </w:p>
          <w:p w:rsidR="001D2467" w:rsidRDefault="001D2467"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556780" w:rsidRDefault="00556780" w:rsidP="007B4074">
      <w:pPr>
        <w:spacing w:before="240" w:after="0"/>
        <w:jc w:val="center"/>
        <w:rPr>
          <w:rFonts w:ascii="Times New Roman" w:eastAsia="Times New Roman" w:hAnsi="Times New Roman" w:cs="Times New Roman"/>
          <w:b/>
          <w:sz w:val="28"/>
          <w:szCs w:val="28"/>
          <w:lang w:eastAsia="ru-RU"/>
        </w:rPr>
      </w:pPr>
      <w:r w:rsidRPr="00556780">
        <w:rPr>
          <w:rFonts w:ascii="Times New Roman" w:eastAsia="Times New Roman" w:hAnsi="Times New Roman" w:cs="Times New Roman"/>
          <w:b/>
          <w:sz w:val="28"/>
          <w:szCs w:val="28"/>
          <w:lang w:eastAsia="ru-RU"/>
        </w:rPr>
        <w:t>8.</w:t>
      </w:r>
      <w:r>
        <w:rPr>
          <w:rFonts w:ascii="Times New Roman" w:eastAsia="Times New Roman" w:hAnsi="Times New Roman" w:cs="Times New Roman"/>
          <w:b/>
          <w:sz w:val="28"/>
          <w:szCs w:val="28"/>
          <w:lang w:eastAsia="ru-RU"/>
        </w:rPr>
        <w:t xml:space="preserve"> </w:t>
      </w:r>
      <w:r w:rsidRPr="00556780">
        <w:rPr>
          <w:rFonts w:ascii="Times New Roman" w:eastAsia="Times New Roman" w:hAnsi="Times New Roman" w:cs="Times New Roman"/>
          <w:b/>
          <w:sz w:val="28"/>
          <w:szCs w:val="28"/>
          <w:lang w:eastAsia="ru-RU"/>
        </w:rPr>
        <w:t>Новые функции, полномочия, обязанности и права федеральных органов исполнительной власти, органов государственной власти субъектов Российской Федерации и органов местного самоуправления или сведения об их изменении, а также порядок их реализации</w:t>
      </w:r>
    </w:p>
    <w:tbl>
      <w:tblPr>
        <w:tblStyle w:val="a3"/>
        <w:tblW w:w="5000" w:type="pct"/>
        <w:tblLook w:val="04A0"/>
      </w:tblPr>
      <w:tblGrid>
        <w:gridCol w:w="3562"/>
        <w:gridCol w:w="3561"/>
        <w:gridCol w:w="3559"/>
      </w:tblGrid>
      <w:tr w:rsidR="00CE0CCD" w:rsidTr="00C32DDE">
        <w:tc>
          <w:tcPr>
            <w:tcW w:w="1667" w:type="pct"/>
          </w:tcPr>
          <w:p w:rsidR="00CE0CCD" w:rsidRPr="00770DF5" w:rsidRDefault="00CE0CCD" w:rsidP="007B4074">
            <w:pPr>
              <w:jc w:val="center"/>
              <w:rPr>
                <w:rFonts w:ascii="Times New Roman" w:hAnsi="Times New Roman" w:cs="Times New Roman"/>
                <w:sz w:val="28"/>
                <w:szCs w:val="28"/>
              </w:rPr>
            </w:pPr>
            <w:r>
              <w:rPr>
                <w:rFonts w:ascii="Times New Roman" w:hAnsi="Times New Roman" w:cs="Times New Roman"/>
                <w:sz w:val="28"/>
                <w:szCs w:val="28"/>
              </w:rPr>
              <w:t>8</w:t>
            </w:r>
            <w:r w:rsidRPr="00086B68">
              <w:rPr>
                <w:rFonts w:ascii="Times New Roman" w:hAnsi="Times New Roman" w:cs="Times New Roman"/>
                <w:sz w:val="28"/>
                <w:szCs w:val="28"/>
              </w:rPr>
              <w:t>.1</w:t>
            </w:r>
            <w:r w:rsidRPr="00770DF5">
              <w:rPr>
                <w:rFonts w:ascii="Times New Roman" w:hAnsi="Times New Roman" w:cs="Times New Roman"/>
                <w:sz w:val="28"/>
                <w:szCs w:val="28"/>
              </w:rPr>
              <w:t>.</w:t>
            </w:r>
          </w:p>
          <w:p w:rsidR="00CE0CCD" w:rsidRPr="00086B68" w:rsidRDefault="00CE0CCD" w:rsidP="007B4074">
            <w:pPr>
              <w:jc w:val="center"/>
              <w:rPr>
                <w:rFonts w:ascii="Times New Roman" w:hAnsi="Times New Roman" w:cs="Times New Roman"/>
                <w:sz w:val="28"/>
                <w:szCs w:val="28"/>
              </w:rPr>
            </w:pPr>
            <w:r w:rsidRPr="00086B68">
              <w:rPr>
                <w:rFonts w:ascii="Times New Roman" w:hAnsi="Times New Roman" w:cs="Times New Roman"/>
                <w:sz w:val="28"/>
                <w:szCs w:val="28"/>
              </w:rPr>
              <w:t>Описание новых или изменения существующих функций, полномочий, обязанностей или прав</w:t>
            </w:r>
          </w:p>
        </w:tc>
        <w:tc>
          <w:tcPr>
            <w:tcW w:w="1667" w:type="pct"/>
          </w:tcPr>
          <w:p w:rsidR="00CE0CCD" w:rsidRDefault="00CE0CCD"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8.2.</w:t>
            </w:r>
          </w:p>
          <w:p w:rsidR="00CE0CCD" w:rsidRPr="00086B68" w:rsidRDefault="00CE0CCD" w:rsidP="007B4074">
            <w:pPr>
              <w:jc w:val="center"/>
              <w:rPr>
                <w:rFonts w:ascii="Times New Roman" w:hAnsi="Times New Roman" w:cs="Times New Roman"/>
                <w:sz w:val="28"/>
                <w:szCs w:val="28"/>
                <w:lang w:val="en-US"/>
              </w:rPr>
            </w:pPr>
            <w:proofErr w:type="spellStart"/>
            <w:r w:rsidRPr="00086B68">
              <w:rPr>
                <w:rFonts w:ascii="Times New Roman" w:hAnsi="Times New Roman" w:cs="Times New Roman"/>
                <w:sz w:val="28"/>
                <w:szCs w:val="28"/>
                <w:lang w:val="en-US"/>
              </w:rPr>
              <w:t>Порядок</w:t>
            </w:r>
            <w:proofErr w:type="spellEnd"/>
            <w:r w:rsidRPr="00086B68">
              <w:rPr>
                <w:rFonts w:ascii="Times New Roman" w:hAnsi="Times New Roman" w:cs="Times New Roman"/>
                <w:sz w:val="28"/>
                <w:szCs w:val="28"/>
                <w:lang w:val="en-US"/>
              </w:rPr>
              <w:t xml:space="preserve"> </w:t>
            </w:r>
            <w:proofErr w:type="spellStart"/>
            <w:r w:rsidRPr="00086B68">
              <w:rPr>
                <w:rFonts w:ascii="Times New Roman" w:hAnsi="Times New Roman" w:cs="Times New Roman"/>
                <w:sz w:val="28"/>
                <w:szCs w:val="28"/>
                <w:lang w:val="en-US"/>
              </w:rPr>
              <w:t>реализации</w:t>
            </w:r>
            <w:proofErr w:type="spellEnd"/>
          </w:p>
        </w:tc>
        <w:tc>
          <w:tcPr>
            <w:tcW w:w="1666" w:type="pct"/>
          </w:tcPr>
          <w:p w:rsidR="00CE0CCD" w:rsidRPr="00770DF5" w:rsidRDefault="00CE0CCD" w:rsidP="007B4074">
            <w:pPr>
              <w:jc w:val="center"/>
              <w:rPr>
                <w:rFonts w:ascii="Times New Roman" w:hAnsi="Times New Roman" w:cs="Times New Roman"/>
                <w:sz w:val="28"/>
                <w:szCs w:val="28"/>
              </w:rPr>
            </w:pPr>
            <w:r w:rsidRPr="00770DF5">
              <w:rPr>
                <w:rFonts w:ascii="Times New Roman" w:hAnsi="Times New Roman" w:cs="Times New Roman"/>
                <w:sz w:val="28"/>
                <w:szCs w:val="28"/>
              </w:rPr>
              <w:t>8.3.</w:t>
            </w:r>
          </w:p>
          <w:p w:rsidR="00CE0CCD" w:rsidRDefault="00CE0CCD" w:rsidP="007B4074">
            <w:pPr>
              <w:jc w:val="center"/>
              <w:rPr>
                <w:rFonts w:ascii="Times New Roman" w:hAnsi="Times New Roman" w:cs="Times New Roman"/>
                <w:sz w:val="28"/>
                <w:szCs w:val="28"/>
              </w:rPr>
            </w:pPr>
            <w:r w:rsidRPr="00086B68">
              <w:rPr>
                <w:rFonts w:ascii="Times New Roman" w:hAnsi="Times New Roman" w:cs="Times New Roman"/>
                <w:sz w:val="28"/>
                <w:szCs w:val="28"/>
              </w:rPr>
              <w:t>Оценка изменения трудозатрат и (или) потребностей в иных ресурсах</w:t>
            </w:r>
          </w:p>
        </w:tc>
      </w:tr>
    </w:tbl>
    <w:p w:rsidR="00CE0CCD" w:rsidRPr="0030374D" w:rsidRDefault="00CE0CCD" w:rsidP="007B4074">
      <w:pPr>
        <w:spacing w:after="0"/>
        <w:jc w:val="center"/>
        <w:rPr>
          <w:rFonts w:ascii="Times New Roman" w:eastAsia="Times New Roman" w:hAnsi="Times New Roman" w:cs="Times New Roman"/>
          <w:b/>
          <w:sz w:val="2"/>
          <w:szCs w:val="16"/>
          <w:lang w:eastAsia="ru-RU"/>
        </w:rPr>
      </w:pPr>
    </w:p>
    <w:tbl>
      <w:tblPr>
        <w:tblStyle w:val="a3"/>
        <w:tblW w:w="5000" w:type="pct"/>
        <w:tblLook w:val="04A0"/>
      </w:tblPr>
      <w:tblGrid>
        <w:gridCol w:w="3562"/>
        <w:gridCol w:w="3561"/>
        <w:gridCol w:w="3559"/>
      </w:tblGrid>
      <w:tr w:rsidR="00CE0CCD" w:rsidRPr="00EF1EE9" w:rsidTr="00C32DDE">
        <w:tc>
          <w:tcPr>
            <w:tcW w:w="1667" w:type="pct"/>
          </w:tcPr>
          <w:p w:rsidR="00CE0CCD" w:rsidRDefault="00CE0CCD" w:rsidP="007B4074">
            <w:pPr>
              <w:rPr>
                <w:rFonts w:ascii="Times New Roman" w:hAnsi="Times New Roman" w:cs="Times New Roman"/>
                <w:sz w:val="28"/>
                <w:szCs w:val="28"/>
              </w:rPr>
            </w:pPr>
            <w:r>
              <w:rPr>
                <w:rFonts w:ascii="Times New Roman" w:hAnsi="Times New Roman" w:cs="Times New Roman"/>
                <w:sz w:val="28"/>
                <w:szCs w:val="28"/>
              </w:rPr>
              <w:t>Наименование органа:</w:t>
            </w:r>
          </w:p>
        </w:tc>
        <w:tc>
          <w:tcPr>
            <w:tcW w:w="3333" w:type="pct"/>
            <w:gridSpan w:val="2"/>
          </w:tcPr>
          <w:p w:rsidR="00CE0CCD" w:rsidRPr="00EF1EE9" w:rsidRDefault="00CE0CCD"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Минсельхоз России</w:t>
            </w:r>
          </w:p>
        </w:tc>
      </w:tr>
      <w:tr w:rsidR="00CE0CCD" w:rsidRPr="00EF1EE9" w:rsidTr="00C32DDE">
        <w:tc>
          <w:tcPr>
            <w:tcW w:w="1667" w:type="pct"/>
          </w:tcPr>
          <w:p w:rsidR="00CE0CCD" w:rsidRPr="00EF1EE9" w:rsidRDefault="00CE0CCD"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Принятие решения об изменении границ РХЗЗ и о прекращении существования рыбохозяйственных заповедных зон.</w:t>
            </w:r>
          </w:p>
        </w:tc>
        <w:tc>
          <w:tcPr>
            <w:tcW w:w="1667" w:type="pct"/>
          </w:tcPr>
          <w:p w:rsidR="00CE0CCD" w:rsidRPr="00EF1EE9" w:rsidRDefault="00CE0CCD"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Анализ рыбохозяйственной  заповедной  зоны с комплектом обосновывающих материалов. Оформление решения о создании РХЗЗ, изменении границ РХЗЗ, упразднении РХЗЗ. Направление проекта приказа Минсельхоза России на согласование в заинтересованные федеральные органы исполнительной власти, в органы исполнительной власти субъектов Российской Федерации, на  территории  которых  предполагается  установление  рыбохозяйственной заповедной зоны.</w:t>
            </w:r>
          </w:p>
        </w:tc>
        <w:tc>
          <w:tcPr>
            <w:tcW w:w="1666" w:type="pct"/>
          </w:tcPr>
          <w:p w:rsidR="00CE0CCD" w:rsidRPr="00EF1EE9" w:rsidRDefault="00CE0CCD"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Трудозатраты и потребности в иных ресурсах не изменятся в связи с исполнением указанной функции в соответствии с положением о Минсельхозе России.</w:t>
            </w:r>
          </w:p>
        </w:tc>
      </w:tr>
    </w:tbl>
    <w:p w:rsidR="00CE0CCD" w:rsidRPr="00CE0CCD" w:rsidRDefault="00CE0CCD" w:rsidP="007B4074">
      <w:pPr>
        <w:spacing w:before="240" w:after="0"/>
        <w:rPr>
          <w:rFonts w:ascii="Times New Roman" w:eastAsia="Times New Roman" w:hAnsi="Times New Roman" w:cs="Times New Roman"/>
          <w:b/>
          <w:sz w:val="2"/>
          <w:szCs w:val="2"/>
          <w:lang w:eastAsia="ru-RU"/>
        </w:rPr>
      </w:pPr>
    </w:p>
    <w:p w:rsidR="005C3AC2" w:rsidRDefault="005C3AC2" w:rsidP="005C3AC2">
      <w:pPr>
        <w:spacing w:before="240" w:after="0"/>
        <w:jc w:val="center"/>
        <w:rPr>
          <w:rFonts w:ascii="Times New Roman" w:eastAsia="Times New Roman" w:hAnsi="Times New Roman" w:cs="Times New Roman"/>
          <w:b/>
          <w:sz w:val="28"/>
          <w:szCs w:val="28"/>
          <w:lang w:eastAsia="ru-RU"/>
        </w:rPr>
      </w:pPr>
      <w:r w:rsidRPr="00467996">
        <w:rPr>
          <w:rFonts w:ascii="Times New Roman" w:eastAsia="Times New Roman" w:hAnsi="Times New Roman" w:cs="Times New Roman"/>
          <w:b/>
          <w:sz w:val="28"/>
          <w:szCs w:val="28"/>
          <w:lang w:eastAsia="ru-RU"/>
        </w:rPr>
        <w:t>9. Оценка соответствующих расходов (возможных поступлений) бюджетов бюджетной системы Российской Федерации</w:t>
      </w:r>
    </w:p>
    <w:tbl>
      <w:tblPr>
        <w:tblStyle w:val="a3"/>
        <w:tblW w:w="5000" w:type="pct"/>
        <w:tblLook w:val="04A0"/>
      </w:tblPr>
      <w:tblGrid>
        <w:gridCol w:w="869"/>
        <w:gridCol w:w="1837"/>
        <w:gridCol w:w="908"/>
        <w:gridCol w:w="2425"/>
        <w:gridCol w:w="1577"/>
        <w:gridCol w:w="746"/>
        <w:gridCol w:w="2320"/>
      </w:tblGrid>
      <w:tr w:rsidR="005C3AC2" w:rsidTr="00001D74">
        <w:tc>
          <w:tcPr>
            <w:tcW w:w="1267" w:type="pct"/>
            <w:gridSpan w:val="2"/>
          </w:tcPr>
          <w:p w:rsidR="005C3AC2" w:rsidRPr="00770DF5" w:rsidRDefault="005C3AC2" w:rsidP="00001D74">
            <w:pPr>
              <w:jc w:val="center"/>
              <w:rPr>
                <w:rFonts w:ascii="Times New Roman" w:hAnsi="Times New Roman" w:cs="Times New Roman"/>
                <w:sz w:val="28"/>
                <w:szCs w:val="28"/>
              </w:rPr>
            </w:pPr>
            <w:r w:rsidRPr="00770DF5">
              <w:rPr>
                <w:rFonts w:ascii="Times New Roman" w:hAnsi="Times New Roman" w:cs="Times New Roman"/>
                <w:sz w:val="28"/>
                <w:szCs w:val="28"/>
              </w:rPr>
              <w:t>9.1.</w:t>
            </w:r>
          </w:p>
          <w:p w:rsidR="005C3AC2" w:rsidRDefault="005C3AC2" w:rsidP="00001D74">
            <w:pPr>
              <w:jc w:val="center"/>
              <w:rPr>
                <w:rFonts w:ascii="Times New Roman" w:hAnsi="Times New Roman" w:cs="Times New Roman"/>
                <w:sz w:val="28"/>
                <w:szCs w:val="28"/>
              </w:rPr>
            </w:pPr>
            <w:r w:rsidRPr="00D4186E">
              <w:rPr>
                <w:rFonts w:ascii="Times New Roman" w:hAnsi="Times New Roman" w:cs="Times New Roman"/>
                <w:sz w:val="28"/>
                <w:szCs w:val="28"/>
              </w:rPr>
              <w:t xml:space="preserve">Наименование новой или изменяемой функции, </w:t>
            </w:r>
            <w:r w:rsidRPr="00D4186E">
              <w:rPr>
                <w:rFonts w:ascii="Times New Roman" w:hAnsi="Times New Roman" w:cs="Times New Roman"/>
                <w:sz w:val="28"/>
                <w:szCs w:val="28"/>
              </w:rPr>
              <w:lastRenderedPageBreak/>
              <w:t>полномочия, обязанности или права</w:t>
            </w:r>
            <w:r>
              <w:rPr>
                <w:rStyle w:val="ab"/>
                <w:rFonts w:ascii="Times New Roman" w:hAnsi="Times New Roman" w:cs="Times New Roman"/>
                <w:sz w:val="28"/>
                <w:szCs w:val="28"/>
              </w:rPr>
              <w:footnoteReference w:id="2"/>
            </w:r>
          </w:p>
        </w:tc>
        <w:tc>
          <w:tcPr>
            <w:tcW w:w="1560" w:type="pct"/>
            <w:gridSpan w:val="2"/>
          </w:tcPr>
          <w:p w:rsidR="005C3AC2" w:rsidRPr="00770DF5" w:rsidRDefault="005C3AC2" w:rsidP="00001D74">
            <w:pPr>
              <w:jc w:val="center"/>
              <w:rPr>
                <w:rFonts w:ascii="Times New Roman" w:hAnsi="Times New Roman" w:cs="Times New Roman"/>
                <w:sz w:val="28"/>
                <w:szCs w:val="28"/>
              </w:rPr>
            </w:pPr>
            <w:r w:rsidRPr="00770DF5">
              <w:rPr>
                <w:rFonts w:ascii="Times New Roman" w:hAnsi="Times New Roman" w:cs="Times New Roman"/>
                <w:sz w:val="28"/>
                <w:szCs w:val="28"/>
              </w:rPr>
              <w:lastRenderedPageBreak/>
              <w:t>9.2.</w:t>
            </w:r>
          </w:p>
          <w:p w:rsidR="005C3AC2" w:rsidRDefault="005C3AC2" w:rsidP="00001D74">
            <w:pPr>
              <w:jc w:val="center"/>
              <w:rPr>
                <w:rFonts w:ascii="Times New Roman" w:hAnsi="Times New Roman" w:cs="Times New Roman"/>
                <w:sz w:val="28"/>
                <w:szCs w:val="28"/>
              </w:rPr>
            </w:pPr>
            <w:r w:rsidRPr="00D4186E">
              <w:rPr>
                <w:rFonts w:ascii="Times New Roman" w:hAnsi="Times New Roman" w:cs="Times New Roman"/>
                <w:sz w:val="28"/>
                <w:szCs w:val="28"/>
              </w:rPr>
              <w:t xml:space="preserve">Описание видов расходов (возможных поступлений) бюджетов бюджетной системы </w:t>
            </w:r>
            <w:r w:rsidRPr="00D4186E">
              <w:rPr>
                <w:rFonts w:ascii="Times New Roman" w:hAnsi="Times New Roman" w:cs="Times New Roman"/>
                <w:sz w:val="28"/>
                <w:szCs w:val="28"/>
              </w:rPr>
              <w:lastRenderedPageBreak/>
              <w:t>Российской Федерации</w:t>
            </w:r>
          </w:p>
        </w:tc>
        <w:tc>
          <w:tcPr>
            <w:tcW w:w="1087" w:type="pct"/>
            <w:gridSpan w:val="2"/>
          </w:tcPr>
          <w:p w:rsidR="005C3AC2" w:rsidRPr="00770DF5" w:rsidRDefault="005C3AC2" w:rsidP="00001D74">
            <w:pPr>
              <w:jc w:val="center"/>
              <w:rPr>
                <w:rFonts w:ascii="Times New Roman" w:hAnsi="Times New Roman" w:cs="Times New Roman"/>
                <w:sz w:val="28"/>
                <w:szCs w:val="28"/>
              </w:rPr>
            </w:pPr>
            <w:r w:rsidRPr="00770DF5">
              <w:rPr>
                <w:rFonts w:ascii="Times New Roman" w:hAnsi="Times New Roman" w:cs="Times New Roman"/>
                <w:sz w:val="28"/>
                <w:szCs w:val="28"/>
              </w:rPr>
              <w:lastRenderedPageBreak/>
              <w:t>9.3.</w:t>
            </w:r>
          </w:p>
          <w:p w:rsidR="005C3AC2" w:rsidRDefault="005C3AC2" w:rsidP="00001D74">
            <w:pPr>
              <w:jc w:val="center"/>
              <w:rPr>
                <w:rFonts w:ascii="Times New Roman" w:hAnsi="Times New Roman" w:cs="Times New Roman"/>
                <w:sz w:val="28"/>
                <w:szCs w:val="28"/>
              </w:rPr>
            </w:pPr>
            <w:r w:rsidRPr="00D4186E">
              <w:rPr>
                <w:rFonts w:ascii="Times New Roman" w:hAnsi="Times New Roman" w:cs="Times New Roman"/>
                <w:sz w:val="28"/>
                <w:szCs w:val="28"/>
              </w:rPr>
              <w:t>Количественная оценка расходов (возможных поступлений)</w:t>
            </w:r>
          </w:p>
        </w:tc>
        <w:tc>
          <w:tcPr>
            <w:tcW w:w="1086" w:type="pct"/>
          </w:tcPr>
          <w:p w:rsidR="005C3AC2" w:rsidRPr="002B57BD" w:rsidRDefault="005C3AC2" w:rsidP="00001D74">
            <w:pPr>
              <w:jc w:val="center"/>
              <w:rPr>
                <w:rFonts w:ascii="Times New Roman" w:hAnsi="Times New Roman" w:cs="Times New Roman"/>
                <w:sz w:val="28"/>
                <w:szCs w:val="28"/>
              </w:rPr>
            </w:pPr>
            <w:r w:rsidRPr="002B57BD">
              <w:rPr>
                <w:rFonts w:ascii="Times New Roman" w:hAnsi="Times New Roman" w:cs="Times New Roman"/>
                <w:sz w:val="28"/>
                <w:szCs w:val="28"/>
              </w:rPr>
              <w:t xml:space="preserve">  9.4.  </w:t>
            </w:r>
          </w:p>
          <w:p w:rsidR="005C3AC2" w:rsidRPr="00770DF5" w:rsidRDefault="005C3AC2" w:rsidP="00001D74">
            <w:pPr>
              <w:jc w:val="center"/>
              <w:rPr>
                <w:rFonts w:ascii="Times New Roman" w:hAnsi="Times New Roman" w:cs="Times New Roman"/>
                <w:sz w:val="28"/>
                <w:szCs w:val="28"/>
              </w:rPr>
            </w:pPr>
            <w:r w:rsidRPr="002B57BD">
              <w:rPr>
                <w:rFonts w:ascii="Times New Roman" w:hAnsi="Times New Roman" w:cs="Times New Roman"/>
                <w:sz w:val="28"/>
                <w:szCs w:val="28"/>
              </w:rPr>
              <w:t xml:space="preserve">В том числе, дополнительные расходы бюджетов </w:t>
            </w:r>
            <w:r w:rsidRPr="002B57BD">
              <w:rPr>
                <w:rFonts w:ascii="Times New Roman" w:hAnsi="Times New Roman" w:cs="Times New Roman"/>
                <w:sz w:val="28"/>
                <w:szCs w:val="28"/>
              </w:rPr>
              <w:lastRenderedPageBreak/>
              <w:t>субъектов Российской Федерации и (или) местных бюджетов</w:t>
            </w:r>
          </w:p>
        </w:tc>
      </w:tr>
      <w:tr w:rsidR="00A35620" w:rsidTr="00001D74">
        <w:tc>
          <w:tcPr>
            <w:tcW w:w="1267" w:type="pct"/>
            <w:gridSpan w:val="2"/>
          </w:tcPr>
          <w:p w:rsidR="00A35620" w:rsidRPr="00FB5B21" w:rsidRDefault="00A35620" w:rsidP="00A35620">
            <w:pPr>
              <w:rPr>
                <w:rFonts w:ascii="Times New Roman" w:hAnsi="Times New Roman" w:cs="Times New Roman"/>
                <w:sz w:val="28"/>
                <w:szCs w:val="28"/>
                <w:lang w:val="en-US"/>
              </w:rPr>
            </w:pPr>
            <w:r>
              <w:rPr>
                <w:rFonts w:ascii="Times New Roman" w:hAnsi="Times New Roman" w:cs="Times New Roman"/>
                <w:sz w:val="28"/>
                <w:szCs w:val="28"/>
                <w:lang w:val="en-US"/>
              </w:rPr>
              <w:lastRenderedPageBreak/>
              <w:t>9.5.</w:t>
            </w:r>
          </w:p>
        </w:tc>
        <w:tc>
          <w:tcPr>
            <w:tcW w:w="1560" w:type="pct"/>
            <w:gridSpan w:val="2"/>
          </w:tcPr>
          <w:p w:rsidR="00A35620" w:rsidRPr="001C482E" w:rsidRDefault="00A35620" w:rsidP="00A35620">
            <w:pPr>
              <w:rPr>
                <w:rFonts w:ascii="Times New Roman" w:hAnsi="Times New Roman" w:cs="Times New Roman"/>
                <w:sz w:val="28"/>
                <w:szCs w:val="28"/>
                <w:lang w:val="en-US"/>
              </w:rPr>
            </w:pPr>
            <w:r w:rsidRPr="00001BF0">
              <w:rPr>
                <w:rFonts w:ascii="Times New Roman" w:hAnsi="Times New Roman" w:cs="Times New Roman"/>
                <w:sz w:val="28"/>
                <w:szCs w:val="28"/>
              </w:rPr>
              <w:t>Наименование органа</w:t>
            </w:r>
            <w:r>
              <w:rPr>
                <w:rStyle w:val="ab"/>
                <w:rFonts w:ascii="Times New Roman" w:hAnsi="Times New Roman" w:cs="Times New Roman"/>
                <w:sz w:val="28"/>
                <w:szCs w:val="28"/>
              </w:rPr>
              <w:footnoteReference w:id="3"/>
            </w:r>
            <w:r>
              <w:rPr>
                <w:rFonts w:ascii="Times New Roman" w:hAnsi="Times New Roman" w:cs="Times New Roman"/>
                <w:sz w:val="28"/>
                <w:szCs w:val="28"/>
                <w:lang w:val="en-US"/>
              </w:rPr>
              <w:t>:</w:t>
            </w:r>
          </w:p>
        </w:tc>
        <w:tc>
          <w:tcPr>
            <w:tcW w:w="2173" w:type="pct"/>
            <w:gridSpan w:val="3"/>
          </w:tcPr>
          <w:p w:rsidR="00A35620" w:rsidRPr="001C1530" w:rsidRDefault="00A35620" w:rsidP="00A35620">
            <w:pPr>
              <w:jc w:val="both"/>
              <w:rPr>
                <w:rFonts w:ascii="Times New Roman" w:hAnsi="Times New Roman" w:cs="Times New Roman"/>
                <w:sz w:val="28"/>
                <w:szCs w:val="28"/>
                <w:lang w:val="en-US"/>
              </w:rPr>
            </w:pPr>
            <w:r>
              <w:rPr>
                <w:rFonts w:ascii="Times New Roman" w:hAnsi="Times New Roman" w:cs="Times New Roman"/>
                <w:sz w:val="28"/>
                <w:szCs w:val="28"/>
                <w:lang w:val="en-US"/>
              </w:rPr>
              <w:t>Минсельхоз России</w:t>
            </w:r>
          </w:p>
        </w:tc>
      </w:tr>
      <w:tr w:rsidR="00B413A0" w:rsidTr="00B413A0">
        <w:tc>
          <w:tcPr>
            <w:tcW w:w="1267" w:type="pct"/>
            <w:gridSpan w:val="2"/>
            <w:vMerge w:val="restart"/>
          </w:tcPr>
          <w:p w:rsidR="00B413A0" w:rsidRDefault="00B413A0" w:rsidP="00001D74">
            <w:pPr>
              <w:rPr>
                <w:rFonts w:ascii="Times New Roman" w:hAnsi="Times New Roman" w:cs="Times New Roman"/>
                <w:sz w:val="28"/>
                <w:szCs w:val="28"/>
                <w:lang w:val="en-US"/>
              </w:rPr>
            </w:pPr>
            <w:r>
              <w:rPr>
                <w:rFonts w:ascii="Times New Roman" w:hAnsi="Times New Roman" w:cs="Times New Roman"/>
                <w:sz w:val="28"/>
                <w:szCs w:val="28"/>
                <w:lang w:val="en-US"/>
              </w:rPr>
              <w:t xml:space="preserve">9.5.1. </w:t>
            </w:r>
          </w:p>
          <w:p w:rsidR="00B413A0" w:rsidRDefault="00B413A0" w:rsidP="00001D74">
            <w:pPr>
              <w:jc w:val="center"/>
              <w:rPr>
                <w:rFonts w:ascii="Times New Roman" w:hAnsi="Times New Roman" w:cs="Times New Roman"/>
                <w:sz w:val="28"/>
                <w:szCs w:val="28"/>
                <w:lang w:val="en-US"/>
              </w:rPr>
            </w:pPr>
            <w:r>
              <w:rPr>
                <w:rFonts w:ascii="Times New Roman" w:hAnsi="Times New Roman" w:cs="Times New Roman"/>
                <w:sz w:val="28"/>
                <w:szCs w:val="28"/>
                <w:lang w:val="en-US"/>
              </w:rPr>
              <w:t>Принятие решения об изменении границ РХЗЗ и о прекращении существования рыбохозяйственных заповедных зон.</w:t>
            </w:r>
          </w:p>
        </w:tc>
        <w:tc>
          <w:tcPr>
            <w:tcW w:w="425" w:type="pct"/>
          </w:tcPr>
          <w:p w:rsidR="00B413A0" w:rsidRPr="00714902" w:rsidRDefault="00B413A0" w:rsidP="00001D74">
            <w:pPr>
              <w:rPr>
                <w:rFonts w:ascii="Times New Roman" w:hAnsi="Times New Roman" w:cs="Times New Roman"/>
                <w:sz w:val="28"/>
                <w:szCs w:val="28"/>
                <w:lang w:val="en-US"/>
              </w:rPr>
            </w:pPr>
            <w:r>
              <w:rPr>
                <w:rFonts w:ascii="Times New Roman" w:hAnsi="Times New Roman" w:cs="Times New Roman"/>
                <w:sz w:val="28"/>
                <w:szCs w:val="28"/>
                <w:lang w:val="en-US"/>
              </w:rPr>
              <w:t>9.5.2.</w:t>
            </w:r>
          </w:p>
        </w:tc>
        <w:tc>
          <w:tcPr>
            <w:tcW w:w="1135" w:type="pct"/>
          </w:tcPr>
          <w:p w:rsidR="00B413A0" w:rsidRDefault="00B413A0" w:rsidP="00001D74">
            <w:pPr>
              <w:jc w:val="both"/>
              <w:rPr>
                <w:rFonts w:ascii="Times New Roman" w:hAnsi="Times New Roman" w:cs="Times New Roman"/>
                <w:sz w:val="28"/>
                <w:szCs w:val="28"/>
              </w:rPr>
            </w:pPr>
            <w:r w:rsidRPr="00714902">
              <w:rPr>
                <w:rFonts w:ascii="Times New Roman" w:hAnsi="Times New Roman" w:cs="Times New Roman"/>
                <w:sz w:val="28"/>
                <w:szCs w:val="28"/>
              </w:rPr>
              <w:t>Единовременные р</w:t>
            </w:r>
            <w:r>
              <w:rPr>
                <w:rFonts w:ascii="Times New Roman" w:hAnsi="Times New Roman" w:cs="Times New Roman"/>
                <w:sz w:val="28"/>
                <w:szCs w:val="28"/>
              </w:rPr>
              <w:t>асходы в</w:t>
            </w:r>
            <w:r w:rsidRPr="007F45C4">
              <w:rPr>
                <w:rFonts w:ascii="Times New Roman" w:hAnsi="Times New Roman" w:cs="Times New Roman"/>
                <w:sz w:val="28"/>
                <w:szCs w:val="28"/>
              </w:rPr>
              <w:t xml:space="preserve"> </w:t>
            </w:r>
            <w:r w:rsidRPr="007F45C4">
              <w:rPr>
                <w:rFonts w:ascii="Times New Roman" w:hAnsi="Times New Roman" w:cs="Times New Roman"/>
                <w:sz w:val="28"/>
                <w:szCs w:val="28"/>
                <w:u w:val="single"/>
              </w:rPr>
              <w:t>2024</w:t>
            </w:r>
            <w:r w:rsidRPr="007F45C4">
              <w:rPr>
                <w:rFonts w:ascii="Times New Roman" w:hAnsi="Times New Roman" w:cs="Times New Roman"/>
                <w:sz w:val="28"/>
                <w:szCs w:val="28"/>
              </w:rPr>
              <w:t xml:space="preserve"> </w:t>
            </w:r>
            <w:r w:rsidRPr="007F45C4">
              <w:rPr>
                <w:rFonts w:ascii="Times New Roman" w:hAnsi="Times New Roman" w:cs="Times New Roman"/>
                <w:i/>
                <w:sz w:val="28"/>
                <w:szCs w:val="28"/>
              </w:rPr>
              <w:t>(год возникновения):</w:t>
            </w:r>
          </w:p>
        </w:tc>
        <w:tc>
          <w:tcPr>
            <w:tcW w:w="1087" w:type="pct"/>
            <w:gridSpan w:val="2"/>
          </w:tcPr>
          <w:p w:rsidR="00B413A0" w:rsidRDefault="00B413A0" w:rsidP="00001D74">
            <w:pPr>
              <w:jc w:val="both"/>
              <w:rPr>
                <w:rFonts w:ascii="Times New Roman" w:hAnsi="Times New Roman" w:cs="Times New Roman"/>
                <w:sz w:val="28"/>
                <w:szCs w:val="28"/>
              </w:rPr>
            </w:pPr>
            <w:r>
              <w:rPr>
                <w:rFonts w:ascii="Times New Roman" w:hAnsi="Times New Roman" w:cs="Times New Roman"/>
                <w:sz w:val="28"/>
                <w:szCs w:val="28"/>
                <w:lang w:val="en-US"/>
              </w:rPr>
              <w:t>не предполагаются</w:t>
            </w:r>
          </w:p>
        </w:tc>
        <w:tc>
          <w:tcPr>
            <w:tcW w:w="1086" w:type="pct"/>
          </w:tcPr>
          <w:p w:rsidR="00B413A0" w:rsidRDefault="00B413A0" w:rsidP="00001D74">
            <w:pPr>
              <w:jc w:val="both"/>
              <w:rPr>
                <w:rFonts w:ascii="Times New Roman" w:hAnsi="Times New Roman" w:cs="Times New Roman"/>
                <w:sz w:val="28"/>
                <w:szCs w:val="28"/>
              </w:rPr>
            </w:pPr>
            <w:r>
              <w:rPr>
                <w:rFonts w:ascii="Times New Roman" w:hAnsi="Times New Roman" w:cs="Times New Roman"/>
                <w:sz w:val="28"/>
                <w:szCs w:val="28"/>
                <w:lang w:val="en-US"/>
              </w:rPr>
              <w:t>Указанные  расходы не  предполагаются</w:t>
            </w:r>
          </w:p>
        </w:tc>
      </w:tr>
      <w:tr w:rsidR="00B413A0" w:rsidTr="00B413A0">
        <w:tc>
          <w:tcPr>
            <w:tcW w:w="1267" w:type="pct"/>
            <w:gridSpan w:val="2"/>
            <w:vMerge/>
          </w:tcPr>
          <w:p w:rsidR="00B413A0" w:rsidRDefault="00B413A0" w:rsidP="00001D74">
            <w:pPr>
              <w:rPr>
                <w:rFonts w:ascii="Times New Roman" w:hAnsi="Times New Roman" w:cs="Times New Roman"/>
                <w:sz w:val="28"/>
                <w:szCs w:val="28"/>
                <w:lang w:val="en-US"/>
              </w:rPr>
            </w:pPr>
          </w:p>
        </w:tc>
        <w:tc>
          <w:tcPr>
            <w:tcW w:w="425" w:type="pct"/>
          </w:tcPr>
          <w:p w:rsidR="00B413A0" w:rsidRPr="00001BF0" w:rsidRDefault="00B413A0" w:rsidP="00001D74">
            <w:pPr>
              <w:rPr>
                <w:rFonts w:ascii="Times New Roman" w:hAnsi="Times New Roman" w:cs="Times New Roman"/>
                <w:sz w:val="28"/>
                <w:szCs w:val="28"/>
              </w:rPr>
            </w:pPr>
            <w:r>
              <w:rPr>
                <w:rFonts w:ascii="Times New Roman" w:hAnsi="Times New Roman" w:cs="Times New Roman"/>
                <w:sz w:val="28"/>
                <w:szCs w:val="28"/>
                <w:lang w:val="en-US"/>
              </w:rPr>
              <w:t>9.5.3.</w:t>
            </w:r>
          </w:p>
        </w:tc>
        <w:tc>
          <w:tcPr>
            <w:tcW w:w="1135" w:type="pct"/>
          </w:tcPr>
          <w:p w:rsidR="00B413A0" w:rsidRPr="00001BF0" w:rsidRDefault="00B413A0" w:rsidP="00001D74">
            <w:pPr>
              <w:rPr>
                <w:rFonts w:ascii="Times New Roman" w:hAnsi="Times New Roman" w:cs="Times New Roman"/>
                <w:sz w:val="28"/>
                <w:szCs w:val="28"/>
              </w:rPr>
            </w:pPr>
            <w:r w:rsidRPr="00714902">
              <w:rPr>
                <w:rFonts w:ascii="Times New Roman" w:hAnsi="Times New Roman" w:cs="Times New Roman"/>
                <w:sz w:val="28"/>
                <w:szCs w:val="28"/>
              </w:rPr>
              <w:t>Периодические расходы за период</w:t>
            </w:r>
            <w:r>
              <w:rPr>
                <w:rFonts w:ascii="Times New Roman" w:hAnsi="Times New Roman" w:cs="Times New Roman"/>
                <w:sz w:val="28"/>
                <w:szCs w:val="28"/>
              </w:rPr>
              <w:t xml:space="preserve"> </w:t>
            </w:r>
            <w:r w:rsidRPr="007F45C4">
              <w:rPr>
                <w:rFonts w:ascii="Times New Roman" w:hAnsi="Times New Roman" w:cs="Times New Roman"/>
                <w:sz w:val="28"/>
                <w:szCs w:val="28"/>
                <w:u w:val="single"/>
              </w:rPr>
              <w:t>0000</w:t>
            </w:r>
            <w:r w:rsidRPr="007F45C4">
              <w:rPr>
                <w:rFonts w:ascii="Times New Roman" w:hAnsi="Times New Roman" w:cs="Times New Roman"/>
                <w:sz w:val="28"/>
                <w:szCs w:val="28"/>
              </w:rPr>
              <w:t>:</w:t>
            </w:r>
          </w:p>
        </w:tc>
        <w:tc>
          <w:tcPr>
            <w:tcW w:w="1087" w:type="pct"/>
            <w:gridSpan w:val="2"/>
          </w:tcPr>
          <w:p w:rsidR="00B413A0" w:rsidRDefault="00B413A0" w:rsidP="00001D74">
            <w:pPr>
              <w:jc w:val="both"/>
              <w:rPr>
                <w:rFonts w:ascii="Times New Roman" w:hAnsi="Times New Roman" w:cs="Times New Roman"/>
                <w:sz w:val="28"/>
                <w:szCs w:val="28"/>
                <w:lang w:val="en-US"/>
              </w:rPr>
            </w:pPr>
            <w:r>
              <w:rPr>
                <w:rFonts w:ascii="Times New Roman" w:hAnsi="Times New Roman" w:cs="Times New Roman"/>
                <w:sz w:val="28"/>
                <w:szCs w:val="28"/>
                <w:lang w:val="en-US"/>
              </w:rPr>
              <w:t>не предполагаются</w:t>
            </w:r>
          </w:p>
        </w:tc>
        <w:tc>
          <w:tcPr>
            <w:tcW w:w="1086" w:type="pct"/>
          </w:tcPr>
          <w:p w:rsidR="00B413A0" w:rsidRDefault="00B413A0" w:rsidP="00001D74">
            <w:pPr>
              <w:jc w:val="both"/>
              <w:rPr>
                <w:rFonts w:ascii="Times New Roman" w:hAnsi="Times New Roman" w:cs="Times New Roman"/>
                <w:sz w:val="28"/>
                <w:szCs w:val="28"/>
                <w:lang w:val="en-US"/>
              </w:rPr>
            </w:pPr>
            <w:r>
              <w:rPr>
                <w:rFonts w:ascii="Times New Roman" w:hAnsi="Times New Roman" w:cs="Times New Roman"/>
                <w:sz w:val="28"/>
                <w:szCs w:val="28"/>
                <w:lang w:val="en-US"/>
              </w:rPr>
              <w:t>указанные  расходы не  предполагаются</w:t>
            </w:r>
          </w:p>
        </w:tc>
      </w:tr>
      <w:tr w:rsidR="00B413A0" w:rsidTr="00B413A0">
        <w:tc>
          <w:tcPr>
            <w:tcW w:w="1267" w:type="pct"/>
            <w:gridSpan w:val="2"/>
            <w:vMerge/>
          </w:tcPr>
          <w:p w:rsidR="00B413A0" w:rsidRDefault="00B413A0" w:rsidP="00001D74">
            <w:pPr>
              <w:rPr>
                <w:rFonts w:ascii="Times New Roman" w:hAnsi="Times New Roman" w:cs="Times New Roman"/>
                <w:sz w:val="28"/>
                <w:szCs w:val="28"/>
                <w:lang w:val="en-US"/>
              </w:rPr>
            </w:pPr>
          </w:p>
        </w:tc>
        <w:tc>
          <w:tcPr>
            <w:tcW w:w="425" w:type="pct"/>
          </w:tcPr>
          <w:p w:rsidR="00B413A0" w:rsidRPr="00001BF0" w:rsidRDefault="00B413A0" w:rsidP="00001D74">
            <w:pPr>
              <w:rPr>
                <w:rFonts w:ascii="Times New Roman" w:hAnsi="Times New Roman" w:cs="Times New Roman"/>
                <w:sz w:val="28"/>
                <w:szCs w:val="28"/>
              </w:rPr>
            </w:pPr>
            <w:r>
              <w:rPr>
                <w:rFonts w:ascii="Times New Roman" w:hAnsi="Times New Roman" w:cs="Times New Roman"/>
                <w:sz w:val="28"/>
                <w:szCs w:val="28"/>
                <w:lang w:val="en-US"/>
              </w:rPr>
              <w:t>9.5.4.</w:t>
            </w:r>
          </w:p>
        </w:tc>
        <w:tc>
          <w:tcPr>
            <w:tcW w:w="1135" w:type="pct"/>
          </w:tcPr>
          <w:p w:rsidR="00B413A0" w:rsidRPr="00001BF0" w:rsidRDefault="00B413A0" w:rsidP="00001D74">
            <w:pPr>
              <w:rPr>
                <w:rFonts w:ascii="Times New Roman" w:hAnsi="Times New Roman" w:cs="Times New Roman"/>
                <w:sz w:val="28"/>
                <w:szCs w:val="28"/>
              </w:rPr>
            </w:pPr>
            <w:r w:rsidRPr="00714902">
              <w:rPr>
                <w:rFonts w:ascii="Times New Roman" w:hAnsi="Times New Roman" w:cs="Times New Roman"/>
                <w:sz w:val="28"/>
                <w:szCs w:val="28"/>
              </w:rPr>
              <w:t>Возможные поступления за период</w:t>
            </w:r>
            <w:r>
              <w:rPr>
                <w:rFonts w:ascii="Times New Roman" w:hAnsi="Times New Roman" w:cs="Times New Roman"/>
                <w:sz w:val="28"/>
                <w:szCs w:val="28"/>
              </w:rPr>
              <w:t xml:space="preserve"> </w:t>
            </w:r>
            <w:r w:rsidRPr="007F45C4">
              <w:rPr>
                <w:rFonts w:ascii="Times New Roman" w:hAnsi="Times New Roman" w:cs="Times New Roman"/>
                <w:sz w:val="28"/>
                <w:szCs w:val="28"/>
                <w:u w:val="single"/>
              </w:rPr>
              <w:t>0000</w:t>
            </w:r>
            <w:r w:rsidRPr="007F45C4">
              <w:rPr>
                <w:rFonts w:ascii="Times New Roman" w:hAnsi="Times New Roman" w:cs="Times New Roman"/>
                <w:sz w:val="28"/>
                <w:szCs w:val="28"/>
              </w:rPr>
              <w:t>:</w:t>
            </w:r>
          </w:p>
        </w:tc>
        <w:tc>
          <w:tcPr>
            <w:tcW w:w="1087" w:type="pct"/>
            <w:gridSpan w:val="2"/>
          </w:tcPr>
          <w:p w:rsidR="00B413A0" w:rsidRDefault="00B413A0" w:rsidP="00001D74">
            <w:pPr>
              <w:jc w:val="both"/>
              <w:rPr>
                <w:rFonts w:ascii="Times New Roman" w:hAnsi="Times New Roman" w:cs="Times New Roman"/>
                <w:sz w:val="28"/>
                <w:szCs w:val="28"/>
                <w:lang w:val="en-US"/>
              </w:rPr>
            </w:pPr>
            <w:r>
              <w:rPr>
                <w:rFonts w:ascii="Times New Roman" w:hAnsi="Times New Roman" w:cs="Times New Roman"/>
                <w:sz w:val="28"/>
                <w:szCs w:val="28"/>
                <w:lang w:val="en-US"/>
              </w:rPr>
              <w:t>не предполагаются</w:t>
            </w:r>
          </w:p>
        </w:tc>
        <w:tc>
          <w:tcPr>
            <w:tcW w:w="1086" w:type="pct"/>
          </w:tcPr>
          <w:p w:rsidR="00B413A0" w:rsidRDefault="00B413A0" w:rsidP="00001D74">
            <w:pPr>
              <w:jc w:val="both"/>
              <w:rPr>
                <w:rFonts w:ascii="Times New Roman" w:hAnsi="Times New Roman" w:cs="Times New Roman"/>
                <w:sz w:val="28"/>
                <w:szCs w:val="28"/>
                <w:lang w:val="en-US"/>
              </w:rPr>
            </w:pPr>
            <w:r>
              <w:rPr>
                <w:rFonts w:ascii="Times New Roman" w:hAnsi="Times New Roman" w:cs="Times New Roman"/>
                <w:sz w:val="28"/>
                <w:szCs w:val="28"/>
                <w:lang w:val="en-US"/>
              </w:rPr>
              <w:t>не предполагаются</w:t>
            </w:r>
          </w:p>
        </w:tc>
      </w:tr>
      <w:tr w:rsidR="0054529D" w:rsidTr="00001D74">
        <w:tc>
          <w:tcPr>
            <w:tcW w:w="5000" w:type="pct"/>
            <w:gridSpan w:val="7"/>
          </w:tcPr>
          <w:p w:rsidR="0054529D" w:rsidRDefault="0054529D" w:rsidP="00001D74">
            <w:pPr>
              <w:jc w:val="both"/>
              <w:rPr>
                <w:rFonts w:ascii="Times New Roman" w:hAnsi="Times New Roman" w:cs="Times New Roman"/>
                <w:sz w:val="28"/>
                <w:szCs w:val="28"/>
                <w:lang w:val="en-US"/>
              </w:rPr>
            </w:pPr>
          </w:p>
        </w:tc>
      </w:tr>
      <w:tr w:rsidR="0054529D" w:rsidTr="00B413A0">
        <w:tc>
          <w:tcPr>
            <w:tcW w:w="407" w:type="pct"/>
          </w:tcPr>
          <w:p w:rsidR="0054529D" w:rsidRPr="00135D57" w:rsidRDefault="0054529D" w:rsidP="00001D74">
            <w:pPr>
              <w:rPr>
                <w:rFonts w:ascii="Times New Roman" w:hAnsi="Times New Roman" w:cs="Times New Roman"/>
                <w:sz w:val="28"/>
                <w:szCs w:val="28"/>
                <w:lang w:val="en-US"/>
              </w:rPr>
            </w:pPr>
            <w:r>
              <w:rPr>
                <w:rFonts w:ascii="Times New Roman" w:hAnsi="Times New Roman" w:cs="Times New Roman"/>
                <w:sz w:val="28"/>
                <w:szCs w:val="28"/>
                <w:lang w:val="en-US"/>
              </w:rPr>
              <w:t>9.6.</w:t>
            </w:r>
          </w:p>
        </w:tc>
        <w:tc>
          <w:tcPr>
            <w:tcW w:w="3158" w:type="pct"/>
            <w:gridSpan w:val="4"/>
          </w:tcPr>
          <w:p w:rsidR="0054529D" w:rsidRPr="00714902" w:rsidRDefault="0054529D" w:rsidP="00001D74">
            <w:pPr>
              <w:rPr>
                <w:rFonts w:ascii="Times New Roman" w:hAnsi="Times New Roman" w:cs="Times New Roman"/>
                <w:sz w:val="28"/>
                <w:szCs w:val="28"/>
              </w:rPr>
            </w:pPr>
            <w:r w:rsidRPr="00F4073B">
              <w:rPr>
                <w:rFonts w:ascii="Times New Roman" w:hAnsi="Times New Roman" w:cs="Times New Roman"/>
                <w:sz w:val="28"/>
                <w:szCs w:val="28"/>
              </w:rPr>
              <w:t>Итого единовременные расходы:</w:t>
            </w:r>
          </w:p>
        </w:tc>
        <w:tc>
          <w:tcPr>
            <w:tcW w:w="1434" w:type="pct"/>
            <w:gridSpan w:val="2"/>
          </w:tcPr>
          <w:p w:rsidR="0054529D" w:rsidRDefault="0054529D" w:rsidP="00001D74">
            <w:pPr>
              <w:jc w:val="both"/>
              <w:rPr>
                <w:rFonts w:ascii="Times New Roman" w:hAnsi="Times New Roman" w:cs="Times New Roman"/>
                <w:sz w:val="28"/>
                <w:szCs w:val="28"/>
                <w:lang w:val="en-US"/>
              </w:rPr>
            </w:pPr>
            <w:r>
              <w:rPr>
                <w:rFonts w:ascii="Times New Roman" w:hAnsi="Times New Roman" w:cs="Times New Roman"/>
                <w:sz w:val="28"/>
                <w:szCs w:val="28"/>
                <w:lang w:val="en-US"/>
              </w:rPr>
              <w:t>не предполагаются</w:t>
            </w:r>
          </w:p>
        </w:tc>
      </w:tr>
      <w:tr w:rsidR="0054529D" w:rsidTr="00B413A0">
        <w:tc>
          <w:tcPr>
            <w:tcW w:w="407" w:type="pct"/>
          </w:tcPr>
          <w:p w:rsidR="0054529D" w:rsidRPr="00135D57" w:rsidRDefault="0054529D" w:rsidP="00001D74">
            <w:pPr>
              <w:rPr>
                <w:rFonts w:ascii="Times New Roman" w:hAnsi="Times New Roman" w:cs="Times New Roman"/>
                <w:sz w:val="28"/>
                <w:szCs w:val="28"/>
                <w:lang w:val="en-US"/>
              </w:rPr>
            </w:pPr>
            <w:r>
              <w:rPr>
                <w:rFonts w:ascii="Times New Roman" w:hAnsi="Times New Roman" w:cs="Times New Roman"/>
                <w:sz w:val="28"/>
                <w:szCs w:val="28"/>
                <w:lang w:val="en-US"/>
              </w:rPr>
              <w:t>9.7.</w:t>
            </w:r>
          </w:p>
        </w:tc>
        <w:tc>
          <w:tcPr>
            <w:tcW w:w="3158" w:type="pct"/>
            <w:gridSpan w:val="4"/>
          </w:tcPr>
          <w:p w:rsidR="0054529D" w:rsidRPr="00714902" w:rsidRDefault="0054529D" w:rsidP="00001D74">
            <w:pPr>
              <w:rPr>
                <w:rFonts w:ascii="Times New Roman" w:hAnsi="Times New Roman" w:cs="Times New Roman"/>
                <w:sz w:val="28"/>
                <w:szCs w:val="28"/>
              </w:rPr>
            </w:pPr>
            <w:r w:rsidRPr="00F4073B">
              <w:rPr>
                <w:rFonts w:ascii="Times New Roman" w:hAnsi="Times New Roman" w:cs="Times New Roman"/>
                <w:sz w:val="28"/>
                <w:szCs w:val="28"/>
              </w:rPr>
              <w:t>Итого периодические расходы за год:</w:t>
            </w:r>
          </w:p>
        </w:tc>
        <w:tc>
          <w:tcPr>
            <w:tcW w:w="1434" w:type="pct"/>
            <w:gridSpan w:val="2"/>
          </w:tcPr>
          <w:p w:rsidR="0054529D" w:rsidRPr="00F4073B" w:rsidRDefault="0054529D" w:rsidP="00001D74">
            <w:pPr>
              <w:jc w:val="both"/>
              <w:rPr>
                <w:rFonts w:ascii="Times New Roman" w:hAnsi="Times New Roman" w:cs="Times New Roman"/>
                <w:sz w:val="28"/>
                <w:szCs w:val="28"/>
              </w:rPr>
            </w:pPr>
            <w:r>
              <w:rPr>
                <w:rFonts w:ascii="Times New Roman" w:hAnsi="Times New Roman" w:cs="Times New Roman"/>
                <w:sz w:val="28"/>
                <w:szCs w:val="28"/>
                <w:lang w:val="en-US"/>
              </w:rPr>
              <w:t>не предполагаются</w:t>
            </w:r>
          </w:p>
        </w:tc>
      </w:tr>
      <w:tr w:rsidR="0054529D" w:rsidTr="00B413A0">
        <w:tc>
          <w:tcPr>
            <w:tcW w:w="407" w:type="pct"/>
          </w:tcPr>
          <w:p w:rsidR="0054529D" w:rsidRPr="00135D57" w:rsidRDefault="0054529D" w:rsidP="00001D74">
            <w:pPr>
              <w:rPr>
                <w:rFonts w:ascii="Times New Roman" w:hAnsi="Times New Roman" w:cs="Times New Roman"/>
                <w:sz w:val="28"/>
                <w:szCs w:val="28"/>
                <w:lang w:val="en-US"/>
              </w:rPr>
            </w:pPr>
            <w:r>
              <w:rPr>
                <w:rFonts w:ascii="Times New Roman" w:hAnsi="Times New Roman" w:cs="Times New Roman"/>
                <w:sz w:val="28"/>
                <w:szCs w:val="28"/>
                <w:lang w:val="en-US"/>
              </w:rPr>
              <w:t>9.8.</w:t>
            </w:r>
          </w:p>
        </w:tc>
        <w:tc>
          <w:tcPr>
            <w:tcW w:w="3158" w:type="pct"/>
            <w:gridSpan w:val="4"/>
          </w:tcPr>
          <w:p w:rsidR="0054529D" w:rsidRPr="00714902" w:rsidRDefault="0054529D" w:rsidP="00001D74">
            <w:pPr>
              <w:rPr>
                <w:rFonts w:ascii="Times New Roman" w:hAnsi="Times New Roman" w:cs="Times New Roman"/>
                <w:sz w:val="28"/>
                <w:szCs w:val="28"/>
              </w:rPr>
            </w:pPr>
            <w:r w:rsidRPr="00F4073B">
              <w:rPr>
                <w:rFonts w:ascii="Times New Roman" w:hAnsi="Times New Roman" w:cs="Times New Roman"/>
                <w:sz w:val="28"/>
                <w:szCs w:val="28"/>
              </w:rPr>
              <w:t>Итого возможные поступления за год:</w:t>
            </w:r>
          </w:p>
        </w:tc>
        <w:tc>
          <w:tcPr>
            <w:tcW w:w="1434" w:type="pct"/>
            <w:gridSpan w:val="2"/>
          </w:tcPr>
          <w:p w:rsidR="0054529D" w:rsidRPr="00F4073B" w:rsidRDefault="0054529D" w:rsidP="00001D74">
            <w:pPr>
              <w:jc w:val="both"/>
              <w:rPr>
                <w:rFonts w:ascii="Times New Roman" w:hAnsi="Times New Roman" w:cs="Times New Roman"/>
                <w:sz w:val="28"/>
                <w:szCs w:val="28"/>
              </w:rPr>
            </w:pPr>
            <w:r>
              <w:rPr>
                <w:rFonts w:ascii="Times New Roman" w:hAnsi="Times New Roman" w:cs="Times New Roman"/>
                <w:sz w:val="28"/>
                <w:szCs w:val="28"/>
                <w:lang w:val="en-US"/>
              </w:rPr>
              <w:t>не предполагаются</w:t>
            </w:r>
          </w:p>
        </w:tc>
      </w:tr>
      <w:tr w:rsidR="0054529D" w:rsidTr="00B413A0">
        <w:tc>
          <w:tcPr>
            <w:tcW w:w="407" w:type="pct"/>
          </w:tcPr>
          <w:p w:rsidR="0054529D" w:rsidRPr="005B5157" w:rsidRDefault="0054529D" w:rsidP="00001D74">
            <w:pPr>
              <w:rPr>
                <w:rFonts w:ascii="Times New Roman" w:hAnsi="Times New Roman" w:cs="Times New Roman"/>
                <w:sz w:val="28"/>
                <w:szCs w:val="28"/>
              </w:rPr>
            </w:pPr>
            <w:r>
              <w:rPr>
                <w:rFonts w:ascii="Times New Roman" w:hAnsi="Times New Roman" w:cs="Times New Roman"/>
                <w:sz w:val="28"/>
                <w:szCs w:val="28"/>
              </w:rPr>
              <w:t>9.9</w:t>
            </w:r>
          </w:p>
        </w:tc>
        <w:tc>
          <w:tcPr>
            <w:tcW w:w="4593" w:type="pct"/>
            <w:gridSpan w:val="6"/>
          </w:tcPr>
          <w:p w:rsidR="0054529D" w:rsidRPr="0082665D" w:rsidRDefault="0054529D" w:rsidP="00001D74">
            <w:pPr>
              <w:rPr>
                <w:rFonts w:ascii="Times New Roman" w:hAnsi="Times New Roman" w:cs="Times New Roman"/>
                <w:sz w:val="28"/>
                <w:szCs w:val="28"/>
              </w:rPr>
            </w:pPr>
            <w:r>
              <w:rPr>
                <w:rFonts w:ascii="Times New Roman" w:hAnsi="Times New Roman" w:cs="Times New Roman"/>
                <w:sz w:val="28"/>
                <w:szCs w:val="28"/>
              </w:rPr>
              <w:t>Количественная оценка недополученных доходов бюджетов субъектов Российской Фнднрации и (или) местных бюджетов, возникающих вследствие установления проектируемого регулирования, в том числе</w:t>
            </w:r>
            <w:r w:rsidRPr="005B5157">
              <w:rPr>
                <w:rFonts w:ascii="Times New Roman" w:hAnsi="Times New Roman" w:cs="Times New Roman"/>
                <w:sz w:val="28"/>
                <w:szCs w:val="28"/>
              </w:rPr>
              <w:t>:</w:t>
            </w:r>
          </w:p>
        </w:tc>
      </w:tr>
      <w:tr w:rsidR="0054529D" w:rsidTr="00B413A0">
        <w:tc>
          <w:tcPr>
            <w:tcW w:w="407" w:type="pct"/>
          </w:tcPr>
          <w:p w:rsidR="0054529D" w:rsidRPr="005B5157" w:rsidRDefault="0054529D" w:rsidP="00001D74">
            <w:pPr>
              <w:rPr>
                <w:rFonts w:ascii="Times New Roman" w:hAnsi="Times New Roman" w:cs="Times New Roman"/>
                <w:sz w:val="28"/>
                <w:szCs w:val="28"/>
              </w:rPr>
            </w:pPr>
            <w:r>
              <w:rPr>
                <w:rFonts w:ascii="Times New Roman" w:hAnsi="Times New Roman" w:cs="Times New Roman"/>
                <w:sz w:val="28"/>
                <w:szCs w:val="28"/>
                <w:lang w:val="en-US"/>
              </w:rPr>
              <w:t>9.</w:t>
            </w:r>
            <w:r>
              <w:rPr>
                <w:rFonts w:ascii="Times New Roman" w:hAnsi="Times New Roman" w:cs="Times New Roman"/>
                <w:sz w:val="28"/>
                <w:szCs w:val="28"/>
              </w:rPr>
              <w:t>9</w:t>
            </w:r>
            <w:r>
              <w:rPr>
                <w:rFonts w:ascii="Times New Roman" w:hAnsi="Times New Roman" w:cs="Times New Roman"/>
                <w:sz w:val="28"/>
                <w:szCs w:val="28"/>
                <w:lang w:val="en-US"/>
              </w:rPr>
              <w:t>.1</w:t>
            </w:r>
          </w:p>
        </w:tc>
        <w:tc>
          <w:tcPr>
            <w:tcW w:w="3158" w:type="pct"/>
            <w:gridSpan w:val="4"/>
          </w:tcPr>
          <w:p w:rsidR="0054529D" w:rsidRPr="00A039A7" w:rsidRDefault="0054529D" w:rsidP="00001D74">
            <w:pPr>
              <w:rPr>
                <w:rFonts w:ascii="Times New Roman" w:hAnsi="Times New Roman" w:cs="Times New Roman"/>
                <w:sz w:val="28"/>
                <w:szCs w:val="28"/>
              </w:rPr>
            </w:pPr>
            <w:r>
              <w:rPr>
                <w:rFonts w:ascii="Times New Roman" w:hAnsi="Times New Roman" w:cs="Times New Roman"/>
                <w:sz w:val="28"/>
                <w:szCs w:val="28"/>
              </w:rPr>
              <w:t>бюджетов субъектов Российской федерации</w:t>
            </w:r>
          </w:p>
        </w:tc>
        <w:tc>
          <w:tcPr>
            <w:tcW w:w="1434" w:type="pct"/>
            <w:gridSpan w:val="2"/>
          </w:tcPr>
          <w:p w:rsidR="0054529D" w:rsidRPr="0089208D" w:rsidRDefault="0054529D" w:rsidP="00001D74">
            <w:pPr>
              <w:jc w:val="both"/>
              <w:rPr>
                <w:rFonts w:ascii="Times New Roman" w:hAnsi="Times New Roman" w:cs="Times New Roman"/>
                <w:sz w:val="28"/>
                <w:szCs w:val="28"/>
              </w:rPr>
            </w:pPr>
            <w:r w:rsidRPr="0053728D">
              <w:rPr>
                <w:rFonts w:ascii="Times New Roman" w:hAnsi="Times New Roman" w:cs="Times New Roman"/>
                <w:sz w:val="28"/>
                <w:szCs w:val="28"/>
              </w:rPr>
              <w:t>не предполагаются</w:t>
            </w:r>
          </w:p>
          <w:p w:rsidR="0054529D" w:rsidRPr="00A039A7" w:rsidRDefault="0054529D" w:rsidP="00001D74">
            <w:pPr>
              <w:rPr>
                <w:rFonts w:ascii="Times New Roman" w:hAnsi="Times New Roman" w:cs="Times New Roman"/>
                <w:sz w:val="28"/>
                <w:szCs w:val="28"/>
              </w:rPr>
            </w:pPr>
          </w:p>
        </w:tc>
      </w:tr>
      <w:tr w:rsidR="0054529D" w:rsidTr="00B413A0">
        <w:tc>
          <w:tcPr>
            <w:tcW w:w="407" w:type="pct"/>
          </w:tcPr>
          <w:p w:rsidR="0054529D" w:rsidRDefault="0054529D" w:rsidP="00001D74">
            <w:pPr>
              <w:rPr>
                <w:rFonts w:ascii="Times New Roman" w:hAnsi="Times New Roman" w:cs="Times New Roman"/>
                <w:sz w:val="28"/>
                <w:szCs w:val="28"/>
                <w:lang w:val="en-US"/>
              </w:rPr>
            </w:pPr>
            <w:r>
              <w:rPr>
                <w:rFonts w:ascii="Times New Roman" w:hAnsi="Times New Roman" w:cs="Times New Roman"/>
                <w:sz w:val="28"/>
                <w:szCs w:val="28"/>
                <w:lang w:val="en-US"/>
              </w:rPr>
              <w:t>9.</w:t>
            </w:r>
            <w:r>
              <w:rPr>
                <w:rFonts w:ascii="Times New Roman" w:hAnsi="Times New Roman" w:cs="Times New Roman"/>
                <w:sz w:val="28"/>
                <w:szCs w:val="28"/>
              </w:rPr>
              <w:t>9</w:t>
            </w:r>
            <w:r>
              <w:rPr>
                <w:rFonts w:ascii="Times New Roman" w:hAnsi="Times New Roman" w:cs="Times New Roman"/>
                <w:sz w:val="28"/>
                <w:szCs w:val="28"/>
                <w:lang w:val="en-US"/>
              </w:rPr>
              <w:t>.2</w:t>
            </w:r>
          </w:p>
        </w:tc>
        <w:tc>
          <w:tcPr>
            <w:tcW w:w="3158" w:type="pct"/>
            <w:gridSpan w:val="4"/>
          </w:tcPr>
          <w:p w:rsidR="0054529D" w:rsidRPr="00A039A7" w:rsidRDefault="0054529D" w:rsidP="00001D74">
            <w:pPr>
              <w:rPr>
                <w:rFonts w:ascii="Times New Roman" w:hAnsi="Times New Roman" w:cs="Times New Roman"/>
                <w:sz w:val="28"/>
                <w:szCs w:val="28"/>
              </w:rPr>
            </w:pPr>
            <w:r>
              <w:rPr>
                <w:rFonts w:ascii="Times New Roman" w:hAnsi="Times New Roman" w:cs="Times New Roman"/>
                <w:sz w:val="28"/>
                <w:szCs w:val="28"/>
              </w:rPr>
              <w:t>местных бюджетов</w:t>
            </w:r>
          </w:p>
        </w:tc>
        <w:tc>
          <w:tcPr>
            <w:tcW w:w="1434" w:type="pct"/>
            <w:gridSpan w:val="2"/>
          </w:tcPr>
          <w:p w:rsidR="0054529D" w:rsidRPr="00A039A7" w:rsidRDefault="0054529D" w:rsidP="00001D74">
            <w:pPr>
              <w:jc w:val="both"/>
              <w:rPr>
                <w:rFonts w:ascii="Times New Roman" w:hAnsi="Times New Roman" w:cs="Times New Roman"/>
                <w:sz w:val="28"/>
                <w:szCs w:val="28"/>
              </w:rPr>
            </w:pPr>
            <w:r w:rsidRPr="0053728D">
              <w:rPr>
                <w:rFonts w:ascii="Times New Roman" w:hAnsi="Times New Roman" w:cs="Times New Roman"/>
                <w:sz w:val="28"/>
                <w:szCs w:val="28"/>
              </w:rPr>
              <w:t>не предполагаются</w:t>
            </w:r>
          </w:p>
        </w:tc>
      </w:tr>
      <w:tr w:rsidR="0054529D" w:rsidTr="00B413A0">
        <w:tc>
          <w:tcPr>
            <w:tcW w:w="407" w:type="pct"/>
          </w:tcPr>
          <w:p w:rsidR="0054529D" w:rsidRPr="005B5157" w:rsidRDefault="0054529D" w:rsidP="00001D74">
            <w:pPr>
              <w:rPr>
                <w:rFonts w:ascii="Times New Roman" w:hAnsi="Times New Roman" w:cs="Times New Roman"/>
                <w:sz w:val="28"/>
                <w:szCs w:val="28"/>
              </w:rPr>
            </w:pPr>
            <w:r>
              <w:rPr>
                <w:rFonts w:ascii="Times New Roman" w:hAnsi="Times New Roman" w:cs="Times New Roman"/>
                <w:sz w:val="28"/>
                <w:szCs w:val="28"/>
              </w:rPr>
              <w:t>9.10</w:t>
            </w:r>
          </w:p>
        </w:tc>
        <w:tc>
          <w:tcPr>
            <w:tcW w:w="4593" w:type="pct"/>
            <w:gridSpan w:val="6"/>
          </w:tcPr>
          <w:p w:rsidR="0054529D" w:rsidRDefault="0054529D" w:rsidP="00001D74">
            <w:pPr>
              <w:rPr>
                <w:rFonts w:ascii="Times New Roman" w:hAnsi="Times New Roman" w:cs="Times New Roman"/>
                <w:sz w:val="28"/>
                <w:szCs w:val="28"/>
              </w:rPr>
            </w:pPr>
            <w:r>
              <w:rPr>
                <w:rFonts w:ascii="Times New Roman" w:hAnsi="Times New Roman" w:cs="Times New Roman"/>
                <w:sz w:val="28"/>
                <w:szCs w:val="28"/>
              </w:rPr>
              <w:t>Сведения о предполагаемых источниках финансирования новых или изменяемых функций, полномочий, обязанностей или прав субъектов Российской Федерации и пуниципальных образований</w:t>
            </w:r>
          </w:p>
          <w:p w:rsidR="0054529D" w:rsidRPr="0089208D" w:rsidRDefault="0054529D" w:rsidP="00001D74">
            <w:pPr>
              <w:pBdr>
                <w:bottom w:val="single" w:sz="4" w:space="1" w:color="auto"/>
              </w:pBdr>
              <w:jc w:val="both"/>
              <w:rPr>
                <w:rFonts w:ascii="Times New Roman" w:hAnsi="Times New Roman" w:cs="Times New Roman"/>
                <w:sz w:val="28"/>
                <w:szCs w:val="28"/>
              </w:rPr>
            </w:pPr>
            <w:r w:rsidRPr="0053728D">
              <w:rPr>
                <w:rFonts w:ascii="Times New Roman" w:hAnsi="Times New Roman" w:cs="Times New Roman"/>
                <w:sz w:val="28"/>
                <w:szCs w:val="28"/>
              </w:rPr>
              <w:t>Не планируется, все в рамках установленной штатной численности и лимитов бюджетных ассигнований, предусмотренных ФОИВам законом о федеральном бюджете.</w:t>
            </w:r>
          </w:p>
          <w:p w:rsidR="0054529D" w:rsidRPr="005B5157" w:rsidRDefault="0054529D" w:rsidP="00001D74">
            <w:pPr>
              <w:jc w:val="center"/>
              <w:rPr>
                <w:rFonts w:ascii="Times New Roman" w:hAnsi="Times New Roman" w:cs="Times New Roman"/>
                <w:sz w:val="28"/>
                <w:szCs w:val="28"/>
              </w:rPr>
            </w:pPr>
            <w:r w:rsidRPr="0032181E">
              <w:rPr>
                <w:rFonts w:ascii="Times New Roman" w:hAnsi="Times New Roman" w:cs="Times New Roman"/>
                <w:i/>
                <w:sz w:val="28"/>
                <w:szCs w:val="28"/>
              </w:rPr>
              <w:t>(</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54529D" w:rsidTr="00B413A0">
        <w:tc>
          <w:tcPr>
            <w:tcW w:w="407" w:type="pct"/>
          </w:tcPr>
          <w:p w:rsidR="0054529D" w:rsidRPr="00135D57" w:rsidRDefault="0054529D" w:rsidP="00001D74">
            <w:pPr>
              <w:rPr>
                <w:rFonts w:ascii="Times New Roman" w:hAnsi="Times New Roman" w:cs="Times New Roman"/>
                <w:sz w:val="28"/>
                <w:szCs w:val="28"/>
                <w:lang w:val="en-US"/>
              </w:rPr>
            </w:pPr>
            <w:r>
              <w:rPr>
                <w:rFonts w:ascii="Times New Roman" w:hAnsi="Times New Roman" w:cs="Times New Roman"/>
                <w:sz w:val="28"/>
                <w:szCs w:val="28"/>
                <w:lang w:val="en-US"/>
              </w:rPr>
              <w:t>9.</w:t>
            </w:r>
            <w:r>
              <w:rPr>
                <w:rFonts w:ascii="Times New Roman" w:hAnsi="Times New Roman" w:cs="Times New Roman"/>
                <w:sz w:val="28"/>
                <w:szCs w:val="28"/>
              </w:rPr>
              <w:t>11</w:t>
            </w:r>
            <w:r>
              <w:rPr>
                <w:rFonts w:ascii="Times New Roman" w:hAnsi="Times New Roman" w:cs="Times New Roman"/>
                <w:sz w:val="28"/>
                <w:szCs w:val="28"/>
                <w:lang w:val="en-US"/>
              </w:rPr>
              <w:t>.</w:t>
            </w:r>
          </w:p>
        </w:tc>
        <w:tc>
          <w:tcPr>
            <w:tcW w:w="4593" w:type="pct"/>
            <w:gridSpan w:val="6"/>
          </w:tcPr>
          <w:p w:rsidR="0054529D" w:rsidRDefault="0054529D" w:rsidP="00001D74">
            <w:pPr>
              <w:pBdr>
                <w:bottom w:val="single" w:sz="4" w:space="1" w:color="auto"/>
              </w:pBdr>
              <w:rPr>
                <w:rFonts w:ascii="Times New Roman" w:hAnsi="Times New Roman" w:cs="Times New Roman"/>
                <w:sz w:val="28"/>
                <w:szCs w:val="28"/>
              </w:rPr>
            </w:pPr>
            <w:r w:rsidRPr="00A039A7">
              <w:rPr>
                <w:rFonts w:ascii="Times New Roman" w:hAnsi="Times New Roman" w:cs="Times New Roman"/>
                <w:sz w:val="28"/>
                <w:szCs w:val="28"/>
              </w:rPr>
              <w:t>Иные сведения о расходах (возможных поступлениях) бюджетов бюджетной системы Российской Федерации</w:t>
            </w:r>
            <w:r>
              <w:rPr>
                <w:rFonts w:ascii="Times New Roman" w:hAnsi="Times New Roman" w:cs="Times New Roman"/>
                <w:sz w:val="28"/>
                <w:szCs w:val="28"/>
              </w:rPr>
              <w:t>:</w:t>
            </w:r>
          </w:p>
          <w:p w:rsidR="0054529D" w:rsidRPr="0089208D" w:rsidRDefault="0054529D" w:rsidP="00001D74">
            <w:pPr>
              <w:pBdr>
                <w:bottom w:val="single" w:sz="4" w:space="1" w:color="auto"/>
              </w:pBdr>
              <w:jc w:val="both"/>
              <w:rPr>
                <w:rFonts w:ascii="Times New Roman" w:hAnsi="Times New Roman" w:cs="Times New Roman"/>
                <w:sz w:val="28"/>
                <w:szCs w:val="28"/>
              </w:rPr>
            </w:pPr>
            <w:r w:rsidRPr="0053728D">
              <w:rPr>
                <w:rFonts w:ascii="Times New Roman" w:hAnsi="Times New Roman" w:cs="Times New Roman"/>
                <w:sz w:val="28"/>
                <w:szCs w:val="28"/>
              </w:rPr>
              <w:t>Иные сведения о расходах (возможных поступлениях) бюджетов бюджетной  системы Российской Федерации не выявлены.</w:t>
            </w:r>
          </w:p>
          <w:p w:rsidR="0054529D" w:rsidRPr="00A039A7" w:rsidRDefault="0054529D" w:rsidP="00001D74">
            <w:pPr>
              <w:jc w:val="center"/>
              <w:rPr>
                <w:rFonts w:ascii="Times New Roman" w:hAnsi="Times New Roman" w:cs="Times New Roman"/>
                <w:sz w:val="28"/>
                <w:szCs w:val="28"/>
              </w:rPr>
            </w:pPr>
            <w:r w:rsidRPr="0032181E">
              <w:rPr>
                <w:rFonts w:ascii="Times New Roman" w:hAnsi="Times New Roman" w:cs="Times New Roman"/>
                <w:i/>
                <w:sz w:val="28"/>
                <w:szCs w:val="28"/>
              </w:rPr>
              <w:t>(</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54529D" w:rsidTr="00B413A0">
        <w:tc>
          <w:tcPr>
            <w:tcW w:w="407" w:type="pct"/>
          </w:tcPr>
          <w:p w:rsidR="0054529D" w:rsidRPr="00135D57" w:rsidRDefault="0054529D" w:rsidP="00001D74">
            <w:pPr>
              <w:rPr>
                <w:rFonts w:ascii="Times New Roman" w:hAnsi="Times New Roman" w:cs="Times New Roman"/>
                <w:sz w:val="28"/>
                <w:szCs w:val="28"/>
                <w:lang w:val="en-US"/>
              </w:rPr>
            </w:pPr>
            <w:r>
              <w:rPr>
                <w:rFonts w:ascii="Times New Roman" w:hAnsi="Times New Roman" w:cs="Times New Roman"/>
                <w:sz w:val="28"/>
                <w:szCs w:val="28"/>
                <w:lang w:val="en-US"/>
              </w:rPr>
              <w:t>9.1</w:t>
            </w:r>
            <w:r>
              <w:rPr>
                <w:rFonts w:ascii="Times New Roman" w:hAnsi="Times New Roman" w:cs="Times New Roman"/>
                <w:sz w:val="28"/>
                <w:szCs w:val="28"/>
              </w:rPr>
              <w:t>2</w:t>
            </w:r>
            <w:r>
              <w:rPr>
                <w:rFonts w:ascii="Times New Roman" w:hAnsi="Times New Roman" w:cs="Times New Roman"/>
                <w:sz w:val="28"/>
                <w:szCs w:val="28"/>
                <w:lang w:val="en-US"/>
              </w:rPr>
              <w:t>.</w:t>
            </w:r>
          </w:p>
        </w:tc>
        <w:tc>
          <w:tcPr>
            <w:tcW w:w="4593" w:type="pct"/>
            <w:gridSpan w:val="6"/>
          </w:tcPr>
          <w:p w:rsidR="0054529D" w:rsidRDefault="0054529D" w:rsidP="00001D74">
            <w:pPr>
              <w:pBdr>
                <w:bottom w:val="single" w:sz="4" w:space="1" w:color="auto"/>
              </w:pBdr>
              <w:rPr>
                <w:rFonts w:ascii="Times New Roman" w:hAnsi="Times New Roman" w:cs="Times New Roman"/>
                <w:sz w:val="28"/>
                <w:szCs w:val="28"/>
              </w:rPr>
            </w:pPr>
            <w:r w:rsidRPr="00A039A7">
              <w:rPr>
                <w:rFonts w:ascii="Times New Roman" w:hAnsi="Times New Roman" w:cs="Times New Roman"/>
                <w:sz w:val="28"/>
                <w:szCs w:val="28"/>
              </w:rPr>
              <w:t>Источники данных</w:t>
            </w:r>
            <w:r>
              <w:rPr>
                <w:rFonts w:ascii="Times New Roman" w:hAnsi="Times New Roman" w:cs="Times New Roman"/>
                <w:sz w:val="28"/>
                <w:szCs w:val="28"/>
              </w:rPr>
              <w:t>:</w:t>
            </w:r>
          </w:p>
          <w:p w:rsidR="0054529D" w:rsidRPr="0089208D" w:rsidRDefault="0054529D" w:rsidP="00001D74">
            <w:pPr>
              <w:pBdr>
                <w:bottom w:val="single" w:sz="4" w:space="1" w:color="auto"/>
              </w:pBdr>
              <w:jc w:val="both"/>
              <w:rPr>
                <w:rFonts w:ascii="Times New Roman" w:hAnsi="Times New Roman" w:cs="Times New Roman"/>
                <w:sz w:val="28"/>
                <w:szCs w:val="28"/>
              </w:rPr>
            </w:pPr>
            <w:r w:rsidRPr="0053728D">
              <w:rPr>
                <w:rFonts w:ascii="Times New Roman" w:hAnsi="Times New Roman" w:cs="Times New Roman"/>
                <w:sz w:val="28"/>
                <w:szCs w:val="28"/>
              </w:rPr>
              <w:t>Минсельхоз России.</w:t>
            </w:r>
          </w:p>
          <w:p w:rsidR="0054529D" w:rsidRPr="00A039A7" w:rsidRDefault="0054529D" w:rsidP="00001D74">
            <w:pPr>
              <w:jc w:val="center"/>
              <w:rPr>
                <w:rFonts w:ascii="Times New Roman" w:hAnsi="Times New Roman" w:cs="Times New Roman"/>
                <w:sz w:val="28"/>
                <w:szCs w:val="28"/>
              </w:rPr>
            </w:pPr>
            <w:r w:rsidRPr="0032181E">
              <w:rPr>
                <w:rFonts w:ascii="Times New Roman" w:hAnsi="Times New Roman" w:cs="Times New Roman"/>
                <w:i/>
                <w:sz w:val="28"/>
                <w:szCs w:val="28"/>
              </w:rPr>
              <w:t>(</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224583" w:rsidRDefault="00224583" w:rsidP="007B4074">
      <w:pPr>
        <w:spacing w:before="240"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10</w:t>
      </w:r>
      <w:r w:rsidRPr="0055678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Pr="00224583">
        <w:rPr>
          <w:rFonts w:ascii="Times New Roman" w:eastAsia="Times New Roman" w:hAnsi="Times New Roman" w:cs="Times New Roman"/>
          <w:b/>
          <w:sz w:val="28"/>
          <w:szCs w:val="28"/>
          <w:lang w:eastAsia="ru-RU"/>
        </w:rPr>
        <w:t>Новые преимущества,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 а также порядок организации их исполнения</w:t>
      </w:r>
    </w:p>
    <w:tbl>
      <w:tblPr>
        <w:tblStyle w:val="a3"/>
        <w:tblW w:w="5000" w:type="pct"/>
        <w:tblLook w:val="04A0"/>
      </w:tblPr>
      <w:tblGrid>
        <w:gridCol w:w="3470"/>
        <w:gridCol w:w="3653"/>
        <w:gridCol w:w="3559"/>
      </w:tblGrid>
      <w:tr w:rsidR="005545B8" w:rsidTr="00CC7853">
        <w:tc>
          <w:tcPr>
            <w:tcW w:w="1624" w:type="pct"/>
          </w:tcPr>
          <w:p w:rsidR="005545B8" w:rsidRPr="00224583" w:rsidRDefault="005545B8" w:rsidP="007B4074">
            <w:pPr>
              <w:jc w:val="center"/>
              <w:rPr>
                <w:rFonts w:ascii="Times New Roman" w:hAnsi="Times New Roman" w:cs="Times New Roman"/>
                <w:sz w:val="28"/>
                <w:szCs w:val="28"/>
              </w:rPr>
            </w:pPr>
            <w:r>
              <w:rPr>
                <w:rFonts w:ascii="Times New Roman" w:hAnsi="Times New Roman" w:cs="Times New Roman"/>
                <w:sz w:val="28"/>
                <w:szCs w:val="28"/>
              </w:rPr>
              <w:t>10</w:t>
            </w:r>
            <w:r w:rsidRPr="00086B68">
              <w:rPr>
                <w:rFonts w:ascii="Times New Roman" w:hAnsi="Times New Roman" w:cs="Times New Roman"/>
                <w:sz w:val="28"/>
                <w:szCs w:val="28"/>
              </w:rPr>
              <w:t>.1</w:t>
            </w:r>
            <w:r w:rsidRPr="00224583">
              <w:rPr>
                <w:rFonts w:ascii="Times New Roman" w:hAnsi="Times New Roman" w:cs="Times New Roman"/>
                <w:sz w:val="28"/>
                <w:szCs w:val="28"/>
              </w:rPr>
              <w:t>.</w:t>
            </w:r>
          </w:p>
          <w:p w:rsidR="005545B8" w:rsidRPr="00086B68" w:rsidRDefault="005545B8" w:rsidP="007B4074">
            <w:pPr>
              <w:jc w:val="center"/>
              <w:rPr>
                <w:rFonts w:ascii="Times New Roman" w:hAnsi="Times New Roman" w:cs="Times New Roman"/>
                <w:sz w:val="28"/>
                <w:szCs w:val="28"/>
              </w:rPr>
            </w:pPr>
            <w:r w:rsidRPr="006C5A81">
              <w:rPr>
                <w:rFonts w:ascii="Times New Roman" w:hAnsi="Times New Roman" w:cs="Times New Roman"/>
                <w:sz w:val="28"/>
                <w:szCs w:val="28"/>
              </w:rPr>
              <w:t>Группа участников отношений</w:t>
            </w:r>
            <w:r>
              <w:rPr>
                <w:rStyle w:val="ab"/>
                <w:rFonts w:ascii="Times New Roman" w:hAnsi="Times New Roman" w:cs="Times New Roman"/>
                <w:sz w:val="28"/>
                <w:szCs w:val="28"/>
              </w:rPr>
              <w:footnoteReference w:id="4"/>
            </w:r>
          </w:p>
        </w:tc>
        <w:tc>
          <w:tcPr>
            <w:tcW w:w="1710" w:type="pct"/>
          </w:tcPr>
          <w:p w:rsidR="005545B8" w:rsidRPr="006C5A81" w:rsidRDefault="005545B8" w:rsidP="007B4074">
            <w:pPr>
              <w:jc w:val="center"/>
              <w:rPr>
                <w:rFonts w:ascii="Times New Roman" w:hAnsi="Times New Roman" w:cs="Times New Roman"/>
                <w:sz w:val="28"/>
                <w:szCs w:val="28"/>
              </w:rPr>
            </w:pPr>
            <w:r w:rsidRPr="006C5A81">
              <w:rPr>
                <w:rFonts w:ascii="Times New Roman" w:hAnsi="Times New Roman" w:cs="Times New Roman"/>
                <w:sz w:val="28"/>
                <w:szCs w:val="28"/>
              </w:rPr>
              <w:t>10.2.</w:t>
            </w:r>
          </w:p>
          <w:p w:rsidR="005545B8" w:rsidRPr="006C5A81" w:rsidRDefault="005545B8" w:rsidP="007B4074">
            <w:pPr>
              <w:jc w:val="center"/>
              <w:rPr>
                <w:rFonts w:ascii="Times New Roman" w:hAnsi="Times New Roman" w:cs="Times New Roman"/>
                <w:sz w:val="28"/>
                <w:szCs w:val="28"/>
              </w:rPr>
            </w:pPr>
            <w:r w:rsidRPr="006C5A81">
              <w:rPr>
                <w:rFonts w:ascii="Times New Roman" w:hAnsi="Times New Roman" w:cs="Times New Roman"/>
                <w:sz w:val="28"/>
                <w:szCs w:val="28"/>
              </w:rPr>
              <w:t>Описание новых преимуществ, обязанностей, ограничений или изменения содержания существующих обязанностей и ограничений</w:t>
            </w:r>
          </w:p>
        </w:tc>
        <w:tc>
          <w:tcPr>
            <w:tcW w:w="1666" w:type="pct"/>
          </w:tcPr>
          <w:p w:rsidR="005545B8" w:rsidRPr="00224583" w:rsidRDefault="005545B8" w:rsidP="007B4074">
            <w:pPr>
              <w:jc w:val="center"/>
              <w:rPr>
                <w:rFonts w:ascii="Times New Roman" w:hAnsi="Times New Roman" w:cs="Times New Roman"/>
                <w:sz w:val="28"/>
                <w:szCs w:val="28"/>
              </w:rPr>
            </w:pPr>
            <w:r>
              <w:rPr>
                <w:rFonts w:ascii="Times New Roman" w:hAnsi="Times New Roman" w:cs="Times New Roman"/>
                <w:sz w:val="28"/>
                <w:szCs w:val="28"/>
              </w:rPr>
              <w:t>10</w:t>
            </w:r>
            <w:r w:rsidRPr="00224583">
              <w:rPr>
                <w:rFonts w:ascii="Times New Roman" w:hAnsi="Times New Roman" w:cs="Times New Roman"/>
                <w:sz w:val="28"/>
                <w:szCs w:val="28"/>
              </w:rPr>
              <w:t>.3.</w:t>
            </w:r>
          </w:p>
          <w:p w:rsidR="005545B8" w:rsidRDefault="005545B8" w:rsidP="007B4074">
            <w:pPr>
              <w:jc w:val="center"/>
              <w:rPr>
                <w:rFonts w:ascii="Times New Roman" w:hAnsi="Times New Roman" w:cs="Times New Roman"/>
                <w:sz w:val="28"/>
                <w:szCs w:val="28"/>
              </w:rPr>
            </w:pPr>
            <w:r w:rsidRPr="006C5A81">
              <w:rPr>
                <w:rFonts w:ascii="Times New Roman" w:hAnsi="Times New Roman" w:cs="Times New Roman"/>
                <w:sz w:val="28"/>
                <w:szCs w:val="28"/>
              </w:rPr>
              <w:t>Порядок организации исполнения обязанностей и ограничений</w:t>
            </w:r>
          </w:p>
        </w:tc>
      </w:tr>
      <w:tr w:rsidR="005545B8" w:rsidTr="00C32DDE">
        <w:trPr>
          <w:trHeight w:val="192"/>
        </w:trPr>
        <w:tc>
          <w:tcPr>
            <w:tcW w:w="5000" w:type="pct"/>
            <w:gridSpan w:val="3"/>
          </w:tcPr>
          <w:p w:rsidR="005545B8" w:rsidRDefault="005545B8" w:rsidP="007B4074">
            <w:pPr>
              <w:rPr>
                <w:rFonts w:ascii="Times New Roman" w:hAnsi="Times New Roman" w:cs="Times New Roman"/>
                <w:sz w:val="28"/>
                <w:szCs w:val="28"/>
                <w:lang w:val="en-US"/>
              </w:rPr>
            </w:pPr>
            <w:r>
              <w:rPr>
                <w:rFonts w:ascii="Times New Roman" w:hAnsi="Times New Roman" w:cs="Times New Roman"/>
                <w:i/>
                <w:sz w:val="28"/>
                <w:szCs w:val="28"/>
                <w:lang w:val="en-US"/>
              </w:rPr>
              <w:t>(</w:t>
            </w:r>
            <w:proofErr w:type="spellStart"/>
            <w:r>
              <w:rPr>
                <w:rFonts w:ascii="Times New Roman" w:hAnsi="Times New Roman" w:cs="Times New Roman"/>
                <w:i/>
                <w:sz w:val="28"/>
                <w:szCs w:val="28"/>
                <w:lang w:val="en-US"/>
              </w:rPr>
              <w:t>Групп</w:t>
            </w:r>
            <w:r>
              <w:rPr>
                <w:rFonts w:ascii="Times New Roman" w:hAnsi="Times New Roman" w:cs="Times New Roman"/>
                <w:i/>
                <w:sz w:val="28"/>
                <w:szCs w:val="28"/>
              </w:rPr>
              <w:t>ы</w:t>
            </w:r>
            <w:proofErr w:type="spellEnd"/>
            <w:r w:rsidRPr="00CB3165">
              <w:rPr>
                <w:rFonts w:ascii="Times New Roman" w:hAnsi="Times New Roman" w:cs="Times New Roman"/>
                <w:i/>
                <w:sz w:val="28"/>
                <w:szCs w:val="28"/>
                <w:lang w:val="en-US"/>
              </w:rPr>
              <w:t xml:space="preserve"> </w:t>
            </w:r>
            <w:proofErr w:type="spellStart"/>
            <w:r w:rsidRPr="00CB3165">
              <w:rPr>
                <w:rFonts w:ascii="Times New Roman" w:hAnsi="Times New Roman" w:cs="Times New Roman"/>
                <w:i/>
                <w:sz w:val="28"/>
                <w:szCs w:val="28"/>
                <w:lang w:val="en-US"/>
              </w:rPr>
              <w:t>участников</w:t>
            </w:r>
            <w:proofErr w:type="spellEnd"/>
            <w:r w:rsidRPr="00CB3165">
              <w:rPr>
                <w:rFonts w:ascii="Times New Roman" w:hAnsi="Times New Roman" w:cs="Times New Roman"/>
                <w:i/>
                <w:sz w:val="28"/>
                <w:szCs w:val="28"/>
                <w:lang w:val="en-US"/>
              </w:rPr>
              <w:t xml:space="preserve"> </w:t>
            </w:r>
            <w:proofErr w:type="spellStart"/>
            <w:r w:rsidRPr="00CB3165">
              <w:rPr>
                <w:rFonts w:ascii="Times New Roman" w:hAnsi="Times New Roman" w:cs="Times New Roman"/>
                <w:i/>
                <w:sz w:val="28"/>
                <w:szCs w:val="28"/>
                <w:lang w:val="en-US"/>
              </w:rPr>
              <w:t>отношений</w:t>
            </w:r>
            <w:proofErr w:type="spellEnd"/>
            <w:r w:rsidRPr="00CB3165">
              <w:rPr>
                <w:rFonts w:ascii="Times New Roman" w:hAnsi="Times New Roman" w:cs="Times New Roman"/>
                <w:i/>
                <w:sz w:val="28"/>
                <w:szCs w:val="28"/>
                <w:lang w:val="en-US"/>
              </w:rPr>
              <w:t>)</w:t>
            </w:r>
          </w:p>
        </w:tc>
      </w:tr>
    </w:tbl>
    <w:p w:rsidR="005545B8" w:rsidRPr="005545B8" w:rsidRDefault="005545B8" w:rsidP="007B4074">
      <w:pPr>
        <w:spacing w:after="0"/>
        <w:jc w:val="center"/>
        <w:rPr>
          <w:rFonts w:ascii="Times New Roman" w:hAnsi="Times New Roman" w:cs="Times New Roman"/>
          <w:b/>
          <w:sz w:val="2"/>
          <w:szCs w:val="2"/>
        </w:rPr>
      </w:pPr>
    </w:p>
    <w:tbl>
      <w:tblPr>
        <w:tblStyle w:val="a3"/>
        <w:tblW w:w="5000" w:type="pct"/>
        <w:jc w:val="right"/>
        <w:tblCellMar>
          <w:left w:w="0" w:type="dxa"/>
          <w:right w:w="0" w:type="dxa"/>
        </w:tblCellMar>
        <w:tblLook w:val="04A0"/>
      </w:tblPr>
      <w:tblGrid>
        <w:gridCol w:w="3403"/>
        <w:gridCol w:w="7073"/>
      </w:tblGrid>
      <w:tr w:rsidR="00C2554E" w:rsidTr="009D179C">
        <w:trPr>
          <w:trHeight w:val="70"/>
          <w:jc w:val="right"/>
        </w:trPr>
        <w:tc>
          <w:tcPr>
            <w:tcW w:w="1624" w:type="pct"/>
          </w:tcPr>
          <w:p w:rsidR="00C2554E" w:rsidRPr="00EF1EE9" w:rsidRDefault="00C2554E"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Юридические и физические лица,</w:t>
            </w:r>
          </w:p>
        </w:tc>
        <w:tc>
          <w:tcPr>
            <w:tcW w:w="3376" w:type="pct"/>
            <w:tcMar>
              <w:left w:w="0" w:type="dxa"/>
              <w:right w:w="0" w:type="dxa"/>
            </w:tcMar>
          </w:tcPr>
          <w:tbl>
            <w:tblPr>
              <w:tblpPr w:horzAnchor="margin" w:tblpX="1"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565"/>
              <w:gridCol w:w="3488"/>
            </w:tblGrid>
            <w:tr w:rsidR="00C2554E" w:rsidTr="00E57FEF">
              <w:trPr>
                <w:trHeight w:val="80"/>
              </w:trPr>
              <w:tc>
                <w:tcPr>
                  <w:tcW w:w="2527" w:type="pct"/>
                </w:tcPr>
                <w:p w:rsidR="00C2554E" w:rsidRDefault="00C2554E"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Обязанности по соблюдению запретов и ограничений на осуществление планируемой (новой) хозяйственной деятельности, введенных решением о создании рыбохозяйственной заповедной зоны.</w:t>
                  </w:r>
                </w:p>
              </w:tc>
              <w:tc>
                <w:tcPr>
                  <w:tcW w:w="2473" w:type="pct"/>
                </w:tcPr>
                <w:p w:rsidR="00C2554E" w:rsidRDefault="00C2554E"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В соответствии с проектом акта</w:t>
                  </w:r>
                </w:p>
              </w:tc>
            </w:tr>
          </w:tbl>
          <w:p w:rsidR="00C2554E" w:rsidRDefault="00C2554E" w:rsidP="00B94357">
            <w:pPr>
              <w:rPr>
                <w:rFonts w:ascii="Times New Roman" w:hAnsi="Times New Roman" w:cs="Times New Roman"/>
                <w:sz w:val="28"/>
                <w:szCs w:val="28"/>
                <w:lang w:val="en-US"/>
              </w:rPr>
            </w:pPr>
          </w:p>
        </w:tc>
      </w:tr>
    </w:tbl>
    <w:p w:rsidR="00B06E11" w:rsidRDefault="009D19DD" w:rsidP="007B4074">
      <w:pPr>
        <w:spacing w:before="240"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11. </w:t>
      </w:r>
      <w:r w:rsidRPr="009D19DD">
        <w:rPr>
          <w:rFonts w:ascii="Times New Roman" w:eastAsia="Times New Roman" w:hAnsi="Times New Roman" w:cs="Times New Roman"/>
          <w:b/>
          <w:sz w:val="28"/>
          <w:szCs w:val="28"/>
          <w:lang w:eastAsia="ru-RU"/>
        </w:rPr>
        <w:t>Оценка расходов и доходов субъектов предпринимательской и иной экономической деятельности, связанных с необходимостью соблюдения установленных обязанностей или ограничений либо изменением содержания таких обязанностей и ограничений</w:t>
      </w:r>
    </w:p>
    <w:tbl>
      <w:tblPr>
        <w:tblStyle w:val="a3"/>
        <w:tblW w:w="5000" w:type="pct"/>
        <w:tblLook w:val="04A0"/>
      </w:tblPr>
      <w:tblGrid>
        <w:gridCol w:w="3470"/>
        <w:gridCol w:w="3653"/>
        <w:gridCol w:w="3559"/>
      </w:tblGrid>
      <w:tr w:rsidR="002A016C" w:rsidTr="007B64FD">
        <w:tc>
          <w:tcPr>
            <w:tcW w:w="1624" w:type="pct"/>
          </w:tcPr>
          <w:p w:rsidR="002A016C" w:rsidRPr="00224583" w:rsidRDefault="002A016C" w:rsidP="007B4074">
            <w:pPr>
              <w:jc w:val="cente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1</w:t>
            </w:r>
            <w:r w:rsidRPr="00086B68">
              <w:rPr>
                <w:rFonts w:ascii="Times New Roman" w:hAnsi="Times New Roman" w:cs="Times New Roman"/>
                <w:sz w:val="28"/>
                <w:szCs w:val="28"/>
              </w:rPr>
              <w:t>.1</w:t>
            </w:r>
            <w:r w:rsidRPr="00224583">
              <w:rPr>
                <w:rFonts w:ascii="Times New Roman" w:hAnsi="Times New Roman" w:cs="Times New Roman"/>
                <w:sz w:val="28"/>
                <w:szCs w:val="28"/>
              </w:rPr>
              <w:t>.</w:t>
            </w:r>
          </w:p>
          <w:p w:rsidR="002A016C" w:rsidRPr="00086B68" w:rsidRDefault="002A016C" w:rsidP="007B4074">
            <w:pPr>
              <w:jc w:val="center"/>
              <w:rPr>
                <w:rFonts w:ascii="Times New Roman" w:hAnsi="Times New Roman" w:cs="Times New Roman"/>
                <w:sz w:val="28"/>
                <w:szCs w:val="28"/>
              </w:rPr>
            </w:pPr>
            <w:r w:rsidRPr="00D11D17">
              <w:rPr>
                <w:rFonts w:ascii="Times New Roman" w:hAnsi="Times New Roman" w:cs="Times New Roman"/>
                <w:sz w:val="28"/>
                <w:szCs w:val="28"/>
              </w:rPr>
              <w:t>Группа участников отношений</w:t>
            </w:r>
            <w:r>
              <w:rPr>
                <w:rStyle w:val="ab"/>
                <w:rFonts w:ascii="Times New Roman" w:hAnsi="Times New Roman" w:cs="Times New Roman"/>
                <w:sz w:val="28"/>
                <w:szCs w:val="28"/>
              </w:rPr>
              <w:footnoteReference w:id="5"/>
            </w:r>
          </w:p>
        </w:tc>
        <w:tc>
          <w:tcPr>
            <w:tcW w:w="1710" w:type="pct"/>
          </w:tcPr>
          <w:p w:rsidR="002A016C" w:rsidRPr="006C5A81" w:rsidRDefault="002A016C" w:rsidP="007B4074">
            <w:pPr>
              <w:jc w:val="center"/>
              <w:rPr>
                <w:rFonts w:ascii="Times New Roman" w:hAnsi="Times New Roman" w:cs="Times New Roman"/>
                <w:sz w:val="28"/>
                <w:szCs w:val="28"/>
              </w:rPr>
            </w:pPr>
            <w:r w:rsidRPr="006C5A81">
              <w:rPr>
                <w:rFonts w:ascii="Times New Roman" w:hAnsi="Times New Roman" w:cs="Times New Roman"/>
                <w:sz w:val="28"/>
                <w:szCs w:val="28"/>
              </w:rPr>
              <w:t>1</w:t>
            </w:r>
            <w:r w:rsidRPr="00D11D17">
              <w:rPr>
                <w:rFonts w:ascii="Times New Roman" w:hAnsi="Times New Roman" w:cs="Times New Roman"/>
                <w:sz w:val="28"/>
                <w:szCs w:val="28"/>
              </w:rPr>
              <w:t>1</w:t>
            </w:r>
            <w:r w:rsidRPr="006C5A81">
              <w:rPr>
                <w:rFonts w:ascii="Times New Roman" w:hAnsi="Times New Roman" w:cs="Times New Roman"/>
                <w:sz w:val="28"/>
                <w:szCs w:val="28"/>
              </w:rPr>
              <w:t>.2.</w:t>
            </w:r>
          </w:p>
          <w:p w:rsidR="002A016C" w:rsidRPr="006C5A81" w:rsidRDefault="002A016C" w:rsidP="007B4074">
            <w:pPr>
              <w:jc w:val="center"/>
              <w:rPr>
                <w:rFonts w:ascii="Times New Roman" w:hAnsi="Times New Roman" w:cs="Times New Roman"/>
                <w:sz w:val="28"/>
                <w:szCs w:val="28"/>
              </w:rPr>
            </w:pPr>
            <w:r w:rsidRPr="00D11D17">
              <w:rPr>
                <w:rFonts w:ascii="Times New Roman" w:hAnsi="Times New Roman" w:cs="Times New Roman"/>
                <w:sz w:val="28"/>
                <w:szCs w:val="28"/>
              </w:rPr>
              <w:t>Описание новых или изменения содержания существующих обязанностей и ограничений</w:t>
            </w:r>
            <w:r>
              <w:rPr>
                <w:rStyle w:val="ab"/>
                <w:rFonts w:ascii="Times New Roman" w:hAnsi="Times New Roman" w:cs="Times New Roman"/>
                <w:sz w:val="28"/>
                <w:szCs w:val="28"/>
              </w:rPr>
              <w:footnoteReference w:id="6"/>
            </w:r>
          </w:p>
        </w:tc>
        <w:tc>
          <w:tcPr>
            <w:tcW w:w="1666" w:type="pct"/>
          </w:tcPr>
          <w:p w:rsidR="002A016C" w:rsidRPr="00224583" w:rsidRDefault="002A016C" w:rsidP="007B4074">
            <w:pPr>
              <w:jc w:val="center"/>
              <w:rPr>
                <w:rFonts w:ascii="Times New Roman" w:hAnsi="Times New Roman" w:cs="Times New Roman"/>
                <w:sz w:val="28"/>
                <w:szCs w:val="28"/>
              </w:rPr>
            </w:pPr>
            <w:r>
              <w:rPr>
                <w:rFonts w:ascii="Times New Roman" w:hAnsi="Times New Roman" w:cs="Times New Roman"/>
                <w:sz w:val="28"/>
                <w:szCs w:val="28"/>
              </w:rPr>
              <w:t>1</w:t>
            </w:r>
            <w:r w:rsidRPr="00D11D17">
              <w:rPr>
                <w:rFonts w:ascii="Times New Roman" w:hAnsi="Times New Roman" w:cs="Times New Roman"/>
                <w:sz w:val="28"/>
                <w:szCs w:val="28"/>
              </w:rPr>
              <w:t>1</w:t>
            </w:r>
            <w:r w:rsidRPr="00224583">
              <w:rPr>
                <w:rFonts w:ascii="Times New Roman" w:hAnsi="Times New Roman" w:cs="Times New Roman"/>
                <w:sz w:val="28"/>
                <w:szCs w:val="28"/>
              </w:rPr>
              <w:t>.3.</w:t>
            </w:r>
          </w:p>
          <w:p w:rsidR="002A016C" w:rsidRDefault="002A016C" w:rsidP="007B4074">
            <w:pPr>
              <w:jc w:val="center"/>
              <w:rPr>
                <w:rFonts w:ascii="Times New Roman" w:hAnsi="Times New Roman" w:cs="Times New Roman"/>
                <w:sz w:val="28"/>
                <w:szCs w:val="28"/>
              </w:rPr>
            </w:pPr>
            <w:r w:rsidRPr="00D11D17">
              <w:rPr>
                <w:rFonts w:ascii="Times New Roman" w:hAnsi="Times New Roman" w:cs="Times New Roman"/>
                <w:sz w:val="28"/>
                <w:szCs w:val="28"/>
              </w:rPr>
              <w:t>Описание и оценка видов расходов (доходов)</w:t>
            </w:r>
          </w:p>
        </w:tc>
      </w:tr>
      <w:tr w:rsidR="002A016C" w:rsidTr="00C32DDE">
        <w:trPr>
          <w:trHeight w:val="192"/>
        </w:trPr>
        <w:tc>
          <w:tcPr>
            <w:tcW w:w="5000" w:type="pct"/>
            <w:gridSpan w:val="3"/>
          </w:tcPr>
          <w:p w:rsidR="002A016C" w:rsidRDefault="002A016C" w:rsidP="007B4074">
            <w:pPr>
              <w:rPr>
                <w:rFonts w:ascii="Times New Roman" w:hAnsi="Times New Roman" w:cs="Times New Roman"/>
                <w:sz w:val="28"/>
                <w:szCs w:val="28"/>
                <w:lang w:val="en-US"/>
              </w:rPr>
            </w:pPr>
            <w:r w:rsidRPr="00CB3165">
              <w:rPr>
                <w:rFonts w:ascii="Times New Roman" w:hAnsi="Times New Roman" w:cs="Times New Roman"/>
                <w:i/>
                <w:sz w:val="28"/>
                <w:szCs w:val="28"/>
                <w:lang w:val="en-US"/>
              </w:rPr>
              <w:t>(</w:t>
            </w:r>
            <w:proofErr w:type="spellStart"/>
            <w:r w:rsidRPr="00CB3165">
              <w:rPr>
                <w:rFonts w:ascii="Times New Roman" w:hAnsi="Times New Roman" w:cs="Times New Roman"/>
                <w:i/>
                <w:sz w:val="28"/>
                <w:szCs w:val="28"/>
                <w:lang w:val="en-US"/>
              </w:rPr>
              <w:t>Групп</w:t>
            </w:r>
            <w:r>
              <w:rPr>
                <w:rFonts w:ascii="Times New Roman" w:hAnsi="Times New Roman" w:cs="Times New Roman"/>
                <w:i/>
                <w:sz w:val="28"/>
                <w:szCs w:val="28"/>
              </w:rPr>
              <w:t>ы</w:t>
            </w:r>
            <w:proofErr w:type="spellEnd"/>
            <w:r w:rsidRPr="00CB3165">
              <w:rPr>
                <w:rFonts w:ascii="Times New Roman" w:hAnsi="Times New Roman" w:cs="Times New Roman"/>
                <w:i/>
                <w:sz w:val="28"/>
                <w:szCs w:val="28"/>
                <w:lang w:val="en-US"/>
              </w:rPr>
              <w:t xml:space="preserve"> </w:t>
            </w:r>
            <w:proofErr w:type="spellStart"/>
            <w:r w:rsidRPr="00CB3165">
              <w:rPr>
                <w:rFonts w:ascii="Times New Roman" w:hAnsi="Times New Roman" w:cs="Times New Roman"/>
                <w:i/>
                <w:sz w:val="28"/>
                <w:szCs w:val="28"/>
                <w:lang w:val="en-US"/>
              </w:rPr>
              <w:t>участников</w:t>
            </w:r>
            <w:proofErr w:type="spellEnd"/>
            <w:r w:rsidRPr="00CB3165">
              <w:rPr>
                <w:rFonts w:ascii="Times New Roman" w:hAnsi="Times New Roman" w:cs="Times New Roman"/>
                <w:i/>
                <w:sz w:val="28"/>
                <w:szCs w:val="28"/>
                <w:lang w:val="en-US"/>
              </w:rPr>
              <w:t xml:space="preserve"> </w:t>
            </w:r>
            <w:proofErr w:type="spellStart"/>
            <w:r w:rsidRPr="00CB3165">
              <w:rPr>
                <w:rFonts w:ascii="Times New Roman" w:hAnsi="Times New Roman" w:cs="Times New Roman"/>
                <w:i/>
                <w:sz w:val="28"/>
                <w:szCs w:val="28"/>
                <w:lang w:val="en-US"/>
              </w:rPr>
              <w:t>отношений</w:t>
            </w:r>
            <w:proofErr w:type="spellEnd"/>
          </w:p>
        </w:tc>
      </w:tr>
    </w:tbl>
    <w:p w:rsidR="002A016C" w:rsidRPr="002A016C" w:rsidRDefault="002A016C" w:rsidP="007B4074">
      <w:pPr>
        <w:spacing w:after="0"/>
        <w:rPr>
          <w:rFonts w:ascii="Times New Roman" w:hAnsi="Times New Roman" w:cs="Times New Roman"/>
          <w:b/>
          <w:sz w:val="2"/>
          <w:szCs w:val="2"/>
        </w:rPr>
      </w:pPr>
    </w:p>
    <w:tbl>
      <w:tblPr>
        <w:tblStyle w:val="a3"/>
        <w:tblW w:w="5000" w:type="pct"/>
        <w:tblLook w:val="04A0"/>
      </w:tblPr>
      <w:tblGrid>
        <w:gridCol w:w="857"/>
        <w:gridCol w:w="2571"/>
        <w:gridCol w:w="7151"/>
      </w:tblGrid>
      <w:tr w:rsidR="00C2554E" w:rsidRPr="00EF1EE9" w:rsidTr="00D47DBC">
        <w:trPr>
          <w:trHeight w:val="484"/>
        </w:trPr>
        <w:tc>
          <w:tcPr>
            <w:tcW w:w="1620" w:type="pct"/>
            <w:gridSpan w:val="2"/>
          </w:tcPr>
          <w:p w:rsidR="00C2554E" w:rsidRPr="00EF1EE9" w:rsidRDefault="00C2554E"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Юридические и физические лица</w:t>
            </w:r>
          </w:p>
        </w:tc>
        <w:tc>
          <w:tcPr>
            <w:tcW w:w="3380" w:type="pct"/>
            <w:noWrap/>
            <w:tcMar>
              <w:left w:w="0" w:type="dxa"/>
              <w:right w:w="0" w:type="dxa"/>
            </w:tcMar>
          </w:tcPr>
          <w:tbl>
            <w:tblPr>
              <w:tblpPr w:horzAnchor="margin" w:tblpX="1"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633"/>
              <w:gridCol w:w="3498"/>
            </w:tblGrid>
            <w:tr w:rsidR="00C2554E" w:rsidTr="00E57FEF">
              <w:tc>
                <w:tcPr>
                  <w:tcW w:w="2547" w:type="pct"/>
                </w:tcPr>
                <w:p w:rsidR="00C2554E" w:rsidRDefault="00C2554E"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Обязанности по соблюдению запретов и ограничений на осуществление планируемой (новой) хозяйственной деятельности, введенных решением о создании рыбохозяйственной заповедной зоны</w:t>
                  </w:r>
                </w:p>
              </w:tc>
              <w:tc>
                <w:tcPr>
                  <w:tcW w:w="2453" w:type="pct"/>
                </w:tcPr>
                <w:p w:rsidR="00C2554E" w:rsidRDefault="00C2554E" w:rsidP="00E43D67">
                  <w:pPr>
                    <w:jc w:val="both"/>
                    <w:rPr>
                      <w:rFonts w:ascii="Times New Roman" w:hAnsi="Times New Roman" w:cs="Times New Roman"/>
                      <w:sz w:val="28"/>
                      <w:szCs w:val="28"/>
                      <w:lang w:val="en-US"/>
                    </w:rPr>
                  </w:pPr>
                </w:p>
              </w:tc>
            </w:tr>
          </w:tbl>
          <w:p w:rsidR="00C2554E" w:rsidRPr="00EF1EE9" w:rsidRDefault="00C2554E" w:rsidP="00B94357">
            <w:pPr>
              <w:rPr>
                <w:rFonts w:ascii="Times New Roman" w:hAnsi="Times New Roman" w:cs="Times New Roman"/>
                <w:sz w:val="28"/>
                <w:szCs w:val="28"/>
                <w:lang w:val="en-US"/>
              </w:rPr>
            </w:pPr>
          </w:p>
        </w:tc>
      </w:tr>
      <w:tr w:rsidR="00C2554E" w:rsidRPr="00A039A7" w:rsidTr="00B94357">
        <w:tc>
          <w:tcPr>
            <w:tcW w:w="405" w:type="pct"/>
          </w:tcPr>
          <w:p w:rsidR="00C2554E" w:rsidRPr="00C02C08" w:rsidRDefault="00C2554E" w:rsidP="00B94357">
            <w:pPr>
              <w:rPr>
                <w:rFonts w:ascii="Times New Roman" w:hAnsi="Times New Roman" w:cs="Times New Roman"/>
                <w:sz w:val="28"/>
                <w:szCs w:val="28"/>
              </w:rPr>
            </w:pPr>
            <w:r>
              <w:rPr>
                <w:rFonts w:ascii="Times New Roman" w:hAnsi="Times New Roman" w:cs="Times New Roman"/>
                <w:sz w:val="28"/>
                <w:szCs w:val="28"/>
              </w:rPr>
              <w:lastRenderedPageBreak/>
              <w:t>11.4.</w:t>
            </w:r>
          </w:p>
        </w:tc>
        <w:tc>
          <w:tcPr>
            <w:tcW w:w="4595" w:type="pct"/>
            <w:gridSpan w:val="2"/>
          </w:tcPr>
          <w:p w:rsidR="00C2554E" w:rsidRDefault="00C2554E" w:rsidP="00B94357">
            <w:pPr>
              <w:pBdr>
                <w:bottom w:val="single" w:sz="4" w:space="1" w:color="auto"/>
              </w:pBdr>
              <w:rPr>
                <w:rFonts w:ascii="Times New Roman" w:hAnsi="Times New Roman" w:cs="Times New Roman"/>
                <w:sz w:val="28"/>
                <w:szCs w:val="28"/>
              </w:rPr>
            </w:pPr>
            <w:r w:rsidRPr="00A039A7">
              <w:rPr>
                <w:rFonts w:ascii="Times New Roman" w:hAnsi="Times New Roman" w:cs="Times New Roman"/>
                <w:sz w:val="28"/>
                <w:szCs w:val="28"/>
              </w:rPr>
              <w:t>Источники данных</w:t>
            </w:r>
            <w:r>
              <w:rPr>
                <w:rFonts w:ascii="Times New Roman" w:hAnsi="Times New Roman" w:cs="Times New Roman"/>
                <w:sz w:val="28"/>
                <w:szCs w:val="28"/>
              </w:rPr>
              <w:t>:</w:t>
            </w:r>
          </w:p>
          <w:p w:rsidR="00C2554E" w:rsidRPr="0089208D" w:rsidRDefault="00C2554E" w:rsidP="00E43D6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Росрыболовство</w:t>
            </w:r>
          </w:p>
          <w:p w:rsidR="00C2554E" w:rsidRPr="00A039A7" w:rsidRDefault="00C2554E" w:rsidP="00B94357">
            <w:pPr>
              <w:jc w:val="center"/>
              <w:rPr>
                <w:rFonts w:ascii="Times New Roman" w:hAnsi="Times New Roman" w:cs="Times New Roman"/>
                <w:sz w:val="28"/>
                <w:szCs w:val="28"/>
              </w:rPr>
            </w:pPr>
            <w:r w:rsidRPr="0032181E">
              <w:rPr>
                <w:rFonts w:ascii="Times New Roman" w:hAnsi="Times New Roman" w:cs="Times New Roman"/>
                <w:i/>
                <w:sz w:val="28"/>
                <w:szCs w:val="28"/>
              </w:rPr>
              <w:t>(</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C2554E" w:rsidRDefault="00C2554E" w:rsidP="007B4074">
      <w:pPr>
        <w:spacing w:before="240" w:after="0"/>
        <w:jc w:val="center"/>
        <w:rPr>
          <w:rFonts w:ascii="Times New Roman" w:hAnsi="Times New Roman" w:cs="Times New Roman"/>
          <w:b/>
          <w:sz w:val="28"/>
          <w:szCs w:val="28"/>
        </w:rPr>
      </w:pPr>
    </w:p>
    <w:p w:rsidR="00891221" w:rsidRDefault="00512D10"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12</w:t>
      </w:r>
      <w:r w:rsidR="00891221">
        <w:rPr>
          <w:rFonts w:ascii="Times New Roman" w:hAnsi="Times New Roman" w:cs="Times New Roman"/>
          <w:b/>
          <w:sz w:val="28"/>
          <w:szCs w:val="28"/>
        </w:rPr>
        <w:t xml:space="preserve">. </w:t>
      </w:r>
      <w:r w:rsidR="00891221" w:rsidRPr="00891221">
        <w:rPr>
          <w:rFonts w:ascii="Times New Roman" w:hAnsi="Times New Roman" w:cs="Times New Roman"/>
          <w:b/>
          <w:sz w:val="28"/>
          <w:szCs w:val="28"/>
        </w:rPr>
        <w:t>Риски решения проблемы предл</w:t>
      </w:r>
      <w:r w:rsidR="00891221">
        <w:rPr>
          <w:rFonts w:ascii="Times New Roman" w:hAnsi="Times New Roman" w:cs="Times New Roman"/>
          <w:b/>
          <w:sz w:val="28"/>
          <w:szCs w:val="28"/>
        </w:rPr>
        <w:t xml:space="preserve">оженным способом регулирования </w:t>
      </w:r>
      <w:r w:rsidR="00891221" w:rsidRPr="00891221">
        <w:rPr>
          <w:rFonts w:ascii="Times New Roman" w:hAnsi="Times New Roman" w:cs="Times New Roman"/>
          <w:b/>
          <w:sz w:val="28"/>
          <w:szCs w:val="28"/>
        </w:rPr>
        <w:t>и риски негативных последствий, а также описание методов контроля эффективности избранного способа достижения целей регулирования</w:t>
      </w:r>
    </w:p>
    <w:tbl>
      <w:tblPr>
        <w:tblStyle w:val="a3"/>
        <w:tblW w:w="5000" w:type="pct"/>
        <w:tblLook w:val="04A0"/>
      </w:tblPr>
      <w:tblGrid>
        <w:gridCol w:w="794"/>
        <w:gridCol w:w="1875"/>
        <w:gridCol w:w="2671"/>
        <w:gridCol w:w="2671"/>
        <w:gridCol w:w="2671"/>
      </w:tblGrid>
      <w:tr w:rsidR="0085648D" w:rsidTr="00E57FA6">
        <w:tc>
          <w:tcPr>
            <w:tcW w:w="1250" w:type="pct"/>
            <w:gridSpan w:val="2"/>
          </w:tcPr>
          <w:p w:rsidR="0085648D" w:rsidRPr="00903A82" w:rsidRDefault="00512D10" w:rsidP="007B4074">
            <w:pPr>
              <w:jc w:val="center"/>
              <w:rPr>
                <w:rFonts w:ascii="Times New Roman" w:hAnsi="Times New Roman" w:cs="Times New Roman"/>
                <w:sz w:val="28"/>
                <w:szCs w:val="28"/>
              </w:rPr>
            </w:pPr>
            <w:r>
              <w:rPr>
                <w:rFonts w:ascii="Times New Roman" w:hAnsi="Times New Roman" w:cs="Times New Roman"/>
                <w:sz w:val="28"/>
                <w:szCs w:val="28"/>
              </w:rPr>
              <w:t>12</w:t>
            </w:r>
            <w:r w:rsidR="00A15AB1" w:rsidRPr="00903A82">
              <w:rPr>
                <w:rFonts w:ascii="Times New Roman" w:hAnsi="Times New Roman" w:cs="Times New Roman"/>
                <w:sz w:val="28"/>
                <w:szCs w:val="28"/>
              </w:rPr>
              <w:t>.1.</w:t>
            </w:r>
          </w:p>
          <w:p w:rsidR="00A419BD" w:rsidRPr="00A419BD" w:rsidRDefault="00A419BD" w:rsidP="007B4074">
            <w:pPr>
              <w:jc w:val="center"/>
              <w:rPr>
                <w:rFonts w:ascii="Times New Roman" w:hAnsi="Times New Roman" w:cs="Times New Roman"/>
                <w:sz w:val="28"/>
                <w:szCs w:val="28"/>
              </w:rPr>
            </w:pPr>
            <w:r w:rsidRPr="00A419BD">
              <w:rPr>
                <w:rFonts w:ascii="Times New Roman" w:hAnsi="Times New Roman" w:cs="Times New Roman"/>
                <w:sz w:val="28"/>
                <w:szCs w:val="28"/>
              </w:rPr>
              <w:t>Риски решения проблемы предложенным способом и риски негативных последствий</w:t>
            </w:r>
          </w:p>
        </w:tc>
        <w:tc>
          <w:tcPr>
            <w:tcW w:w="1250" w:type="pct"/>
          </w:tcPr>
          <w:p w:rsidR="0085648D" w:rsidRDefault="00512D10"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12</w:t>
            </w:r>
            <w:r w:rsidR="00A15AB1">
              <w:rPr>
                <w:rFonts w:ascii="Times New Roman" w:hAnsi="Times New Roman" w:cs="Times New Roman"/>
                <w:sz w:val="28"/>
                <w:szCs w:val="28"/>
                <w:lang w:val="en-US"/>
              </w:rPr>
              <w:t>.2.</w:t>
            </w:r>
          </w:p>
          <w:p w:rsidR="00A419BD" w:rsidRPr="00A15AB1" w:rsidRDefault="00A419BD" w:rsidP="007B4074">
            <w:pPr>
              <w:jc w:val="center"/>
              <w:rPr>
                <w:rFonts w:ascii="Times New Roman" w:hAnsi="Times New Roman" w:cs="Times New Roman"/>
                <w:sz w:val="28"/>
                <w:szCs w:val="28"/>
                <w:lang w:val="en-US"/>
              </w:rPr>
            </w:pPr>
            <w:proofErr w:type="spellStart"/>
            <w:r w:rsidRPr="00A419BD">
              <w:rPr>
                <w:rFonts w:ascii="Times New Roman" w:hAnsi="Times New Roman" w:cs="Times New Roman"/>
                <w:sz w:val="28"/>
                <w:szCs w:val="28"/>
                <w:lang w:val="en-US"/>
              </w:rPr>
              <w:t>Оценки</w:t>
            </w:r>
            <w:proofErr w:type="spellEnd"/>
            <w:r w:rsidRPr="00A419BD">
              <w:rPr>
                <w:rFonts w:ascii="Times New Roman" w:hAnsi="Times New Roman" w:cs="Times New Roman"/>
                <w:sz w:val="28"/>
                <w:szCs w:val="28"/>
                <w:lang w:val="en-US"/>
              </w:rPr>
              <w:t xml:space="preserve"> </w:t>
            </w:r>
            <w:proofErr w:type="spellStart"/>
            <w:r w:rsidRPr="00A419BD">
              <w:rPr>
                <w:rFonts w:ascii="Times New Roman" w:hAnsi="Times New Roman" w:cs="Times New Roman"/>
                <w:sz w:val="28"/>
                <w:szCs w:val="28"/>
                <w:lang w:val="en-US"/>
              </w:rPr>
              <w:t>вероятности</w:t>
            </w:r>
            <w:proofErr w:type="spellEnd"/>
            <w:r w:rsidRPr="00A419BD">
              <w:rPr>
                <w:rFonts w:ascii="Times New Roman" w:hAnsi="Times New Roman" w:cs="Times New Roman"/>
                <w:sz w:val="28"/>
                <w:szCs w:val="28"/>
                <w:lang w:val="en-US"/>
              </w:rPr>
              <w:t xml:space="preserve"> </w:t>
            </w:r>
            <w:proofErr w:type="spellStart"/>
            <w:r w:rsidRPr="00A419BD">
              <w:rPr>
                <w:rFonts w:ascii="Times New Roman" w:hAnsi="Times New Roman" w:cs="Times New Roman"/>
                <w:sz w:val="28"/>
                <w:szCs w:val="28"/>
                <w:lang w:val="en-US"/>
              </w:rPr>
              <w:t>наступления</w:t>
            </w:r>
            <w:proofErr w:type="spellEnd"/>
            <w:r w:rsidRPr="00A419BD">
              <w:rPr>
                <w:rFonts w:ascii="Times New Roman" w:hAnsi="Times New Roman" w:cs="Times New Roman"/>
                <w:sz w:val="28"/>
                <w:szCs w:val="28"/>
                <w:lang w:val="en-US"/>
              </w:rPr>
              <w:t xml:space="preserve"> </w:t>
            </w:r>
            <w:proofErr w:type="spellStart"/>
            <w:r w:rsidRPr="00A419BD">
              <w:rPr>
                <w:rFonts w:ascii="Times New Roman" w:hAnsi="Times New Roman" w:cs="Times New Roman"/>
                <w:sz w:val="28"/>
                <w:szCs w:val="28"/>
                <w:lang w:val="en-US"/>
              </w:rPr>
              <w:t>рисков</w:t>
            </w:r>
            <w:proofErr w:type="spellEnd"/>
          </w:p>
        </w:tc>
        <w:tc>
          <w:tcPr>
            <w:tcW w:w="1250" w:type="pct"/>
          </w:tcPr>
          <w:p w:rsidR="0085648D" w:rsidRPr="00903A82" w:rsidRDefault="00512D10" w:rsidP="007B4074">
            <w:pPr>
              <w:jc w:val="center"/>
              <w:rPr>
                <w:rFonts w:ascii="Times New Roman" w:hAnsi="Times New Roman" w:cs="Times New Roman"/>
                <w:sz w:val="28"/>
                <w:szCs w:val="28"/>
              </w:rPr>
            </w:pPr>
            <w:r>
              <w:rPr>
                <w:rFonts w:ascii="Times New Roman" w:hAnsi="Times New Roman" w:cs="Times New Roman"/>
                <w:sz w:val="28"/>
                <w:szCs w:val="28"/>
              </w:rPr>
              <w:t>12</w:t>
            </w:r>
            <w:r w:rsidR="00A419BD" w:rsidRPr="00903A82">
              <w:rPr>
                <w:rFonts w:ascii="Times New Roman" w:hAnsi="Times New Roman" w:cs="Times New Roman"/>
                <w:sz w:val="28"/>
                <w:szCs w:val="28"/>
              </w:rPr>
              <w:t>.3.</w:t>
            </w:r>
          </w:p>
          <w:p w:rsidR="00A419BD" w:rsidRPr="00A419BD" w:rsidRDefault="00A419BD" w:rsidP="007B4074">
            <w:pPr>
              <w:jc w:val="center"/>
              <w:rPr>
                <w:rFonts w:ascii="Times New Roman" w:hAnsi="Times New Roman" w:cs="Times New Roman"/>
                <w:sz w:val="28"/>
                <w:szCs w:val="28"/>
              </w:rPr>
            </w:pPr>
            <w:r w:rsidRPr="00A419BD">
              <w:rPr>
                <w:rFonts w:ascii="Times New Roman" w:hAnsi="Times New Roman" w:cs="Times New Roman"/>
                <w:sz w:val="28"/>
                <w:szCs w:val="28"/>
              </w:rPr>
              <w:t>Методы контроля эффективности избранного способа достижения целей регулирования</w:t>
            </w:r>
          </w:p>
        </w:tc>
        <w:tc>
          <w:tcPr>
            <w:tcW w:w="1250" w:type="pct"/>
          </w:tcPr>
          <w:p w:rsidR="00A419BD" w:rsidRDefault="00512D10"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12</w:t>
            </w:r>
            <w:r w:rsidR="00A419BD">
              <w:rPr>
                <w:rFonts w:ascii="Times New Roman" w:hAnsi="Times New Roman" w:cs="Times New Roman"/>
                <w:sz w:val="28"/>
                <w:szCs w:val="28"/>
                <w:lang w:val="en-US"/>
              </w:rPr>
              <w:t>.4.</w:t>
            </w:r>
          </w:p>
          <w:p w:rsidR="00A419BD" w:rsidRDefault="00A419BD" w:rsidP="007B4074">
            <w:pPr>
              <w:jc w:val="center"/>
              <w:rPr>
                <w:rFonts w:ascii="Times New Roman" w:hAnsi="Times New Roman" w:cs="Times New Roman"/>
                <w:sz w:val="28"/>
                <w:szCs w:val="28"/>
                <w:lang w:val="en-US"/>
              </w:rPr>
            </w:pPr>
            <w:proofErr w:type="spellStart"/>
            <w:r w:rsidRPr="00A419BD">
              <w:rPr>
                <w:rFonts w:ascii="Times New Roman" w:hAnsi="Times New Roman" w:cs="Times New Roman"/>
                <w:sz w:val="28"/>
                <w:szCs w:val="28"/>
                <w:lang w:val="en-US"/>
              </w:rPr>
              <w:t>Степень</w:t>
            </w:r>
            <w:proofErr w:type="spellEnd"/>
            <w:r w:rsidRPr="00A419BD">
              <w:rPr>
                <w:rFonts w:ascii="Times New Roman" w:hAnsi="Times New Roman" w:cs="Times New Roman"/>
                <w:sz w:val="28"/>
                <w:szCs w:val="28"/>
                <w:lang w:val="en-US"/>
              </w:rPr>
              <w:t xml:space="preserve"> </w:t>
            </w:r>
            <w:proofErr w:type="spellStart"/>
            <w:r w:rsidRPr="00A419BD">
              <w:rPr>
                <w:rFonts w:ascii="Times New Roman" w:hAnsi="Times New Roman" w:cs="Times New Roman"/>
                <w:sz w:val="28"/>
                <w:szCs w:val="28"/>
                <w:lang w:val="en-US"/>
              </w:rPr>
              <w:t>контроля</w:t>
            </w:r>
            <w:proofErr w:type="spellEnd"/>
            <w:r w:rsidRPr="00A419BD">
              <w:rPr>
                <w:rFonts w:ascii="Times New Roman" w:hAnsi="Times New Roman" w:cs="Times New Roman"/>
                <w:sz w:val="28"/>
                <w:szCs w:val="28"/>
                <w:lang w:val="en-US"/>
              </w:rPr>
              <w:t xml:space="preserve"> </w:t>
            </w:r>
            <w:proofErr w:type="spellStart"/>
            <w:r w:rsidRPr="00A419BD">
              <w:rPr>
                <w:rFonts w:ascii="Times New Roman" w:hAnsi="Times New Roman" w:cs="Times New Roman"/>
                <w:sz w:val="28"/>
                <w:szCs w:val="28"/>
                <w:lang w:val="en-US"/>
              </w:rPr>
              <w:t>рисков</w:t>
            </w:r>
            <w:proofErr w:type="spellEnd"/>
          </w:p>
          <w:p w:rsidR="0085648D" w:rsidRPr="00A419BD" w:rsidRDefault="0085648D" w:rsidP="007B4074">
            <w:pPr>
              <w:jc w:val="right"/>
              <w:rPr>
                <w:rFonts w:ascii="Times New Roman" w:hAnsi="Times New Roman" w:cs="Times New Roman"/>
                <w:sz w:val="28"/>
                <w:szCs w:val="28"/>
                <w:lang w:val="en-US"/>
              </w:rPr>
            </w:pPr>
          </w:p>
        </w:tc>
      </w:tr>
      <w:tr w:rsidR="00091128" w:rsidTr="00E57FA6">
        <w:tc>
          <w:tcPr>
            <w:tcW w:w="1250" w:type="pct"/>
            <w:gridSpan w:val="2"/>
          </w:tcPr>
          <w:p w:rsidR="00091128" w:rsidRPr="00091128" w:rsidRDefault="00091128"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Снижение объемов искусственного и естественного воспроизводства водных биоресурсов в границах РХЗЗ</w:t>
            </w:r>
          </w:p>
        </w:tc>
        <w:tc>
          <w:tcPr>
            <w:tcW w:w="1250" w:type="pct"/>
          </w:tcPr>
          <w:p w:rsidR="00091128" w:rsidRPr="00091128" w:rsidRDefault="00091128"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Маловероятен.</w:t>
            </w:r>
          </w:p>
        </w:tc>
        <w:tc>
          <w:tcPr>
            <w:tcW w:w="1250" w:type="pct"/>
          </w:tcPr>
          <w:p w:rsidR="00091128" w:rsidRPr="00091128" w:rsidRDefault="00091128"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Федеральный государственный контроль (надзора) в области рыболовства и сохранения водных биологических ресурсов</w:t>
            </w:r>
          </w:p>
        </w:tc>
        <w:tc>
          <w:tcPr>
            <w:tcW w:w="1250" w:type="pct"/>
          </w:tcPr>
          <w:p w:rsidR="00091128" w:rsidRPr="00091128" w:rsidRDefault="00091128"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Полный контроль, осуществляемый Росрыболовством</w:t>
            </w:r>
          </w:p>
        </w:tc>
      </w:tr>
      <w:tr w:rsidR="00FF38CB" w:rsidTr="007B64FD">
        <w:tc>
          <w:tcPr>
            <w:tcW w:w="372" w:type="pct"/>
          </w:tcPr>
          <w:p w:rsidR="00FF38CB" w:rsidRPr="00F53F88" w:rsidRDefault="00512D10" w:rsidP="007B4074">
            <w:pPr>
              <w:rPr>
                <w:rFonts w:ascii="Times New Roman" w:hAnsi="Times New Roman" w:cs="Times New Roman"/>
                <w:sz w:val="28"/>
                <w:szCs w:val="28"/>
                <w:lang w:val="en-US"/>
              </w:rPr>
            </w:pPr>
            <w:r>
              <w:rPr>
                <w:rFonts w:ascii="Times New Roman" w:hAnsi="Times New Roman" w:cs="Times New Roman"/>
                <w:sz w:val="28"/>
                <w:szCs w:val="28"/>
                <w:lang w:val="en-US"/>
              </w:rPr>
              <w:t>12</w:t>
            </w:r>
            <w:r w:rsidR="00FF38CB">
              <w:rPr>
                <w:rFonts w:ascii="Times New Roman" w:hAnsi="Times New Roman" w:cs="Times New Roman"/>
                <w:sz w:val="28"/>
                <w:szCs w:val="28"/>
                <w:lang w:val="en-US"/>
              </w:rPr>
              <w:t>.5.</w:t>
            </w:r>
          </w:p>
        </w:tc>
        <w:tc>
          <w:tcPr>
            <w:tcW w:w="4628" w:type="pct"/>
            <w:gridSpan w:val="4"/>
          </w:tcPr>
          <w:p w:rsidR="00FF38CB" w:rsidRDefault="0030395C" w:rsidP="007B4074">
            <w:pPr>
              <w:pBdr>
                <w:bottom w:val="single" w:sz="4" w:space="1" w:color="auto"/>
              </w:pBdr>
              <w:rPr>
                <w:rFonts w:ascii="Times New Roman" w:hAnsi="Times New Roman" w:cs="Times New Roman"/>
                <w:sz w:val="28"/>
                <w:szCs w:val="28"/>
              </w:rPr>
            </w:pPr>
            <w:r w:rsidRPr="0030395C">
              <w:rPr>
                <w:rFonts w:ascii="Times New Roman" w:hAnsi="Times New Roman" w:cs="Times New Roman"/>
                <w:sz w:val="28"/>
                <w:szCs w:val="28"/>
              </w:rPr>
              <w:t>Источники данных</w:t>
            </w:r>
            <w:r w:rsidR="00FF38CB">
              <w:rPr>
                <w:rFonts w:ascii="Times New Roman" w:hAnsi="Times New Roman" w:cs="Times New Roman"/>
                <w:sz w:val="28"/>
                <w:szCs w:val="28"/>
              </w:rPr>
              <w:t>:</w:t>
            </w:r>
          </w:p>
          <w:p w:rsidR="00FF38CB" w:rsidRPr="0089208D" w:rsidRDefault="00FF38CB" w:rsidP="00E43D6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Росрыболовство</w:t>
            </w:r>
          </w:p>
          <w:p w:rsidR="00FF38CB" w:rsidRDefault="00FF38CB"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7227A9" w:rsidRDefault="00512D10"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13</w:t>
      </w:r>
      <w:r w:rsidR="007227A9" w:rsidRPr="007227A9">
        <w:rPr>
          <w:rFonts w:ascii="Times New Roman" w:hAnsi="Times New Roman" w:cs="Times New Roman"/>
          <w:b/>
          <w:sz w:val="28"/>
          <w:szCs w:val="28"/>
        </w:rPr>
        <w:t>. Необходимые для достижения заявленных целей регулирования организационно-технические, ме</w:t>
      </w:r>
      <w:r w:rsidR="00A56405">
        <w:rPr>
          <w:rFonts w:ascii="Times New Roman" w:hAnsi="Times New Roman" w:cs="Times New Roman"/>
          <w:b/>
          <w:sz w:val="28"/>
          <w:szCs w:val="28"/>
        </w:rPr>
        <w:t xml:space="preserve">тодологические, информационные </w:t>
      </w:r>
      <w:r w:rsidR="007227A9" w:rsidRPr="007227A9">
        <w:rPr>
          <w:rFonts w:ascii="Times New Roman" w:hAnsi="Times New Roman" w:cs="Times New Roman"/>
          <w:b/>
          <w:sz w:val="28"/>
          <w:szCs w:val="28"/>
        </w:rPr>
        <w:t>и иные мероприятия</w:t>
      </w:r>
    </w:p>
    <w:tbl>
      <w:tblPr>
        <w:tblStyle w:val="a3"/>
        <w:tblW w:w="5000" w:type="pct"/>
        <w:tblLook w:val="04A0"/>
      </w:tblPr>
      <w:tblGrid>
        <w:gridCol w:w="795"/>
        <w:gridCol w:w="1312"/>
        <w:gridCol w:w="2047"/>
        <w:gridCol w:w="2010"/>
        <w:gridCol w:w="2258"/>
        <w:gridCol w:w="2260"/>
      </w:tblGrid>
      <w:tr w:rsidR="00E50774" w:rsidTr="00026EAA">
        <w:tc>
          <w:tcPr>
            <w:tcW w:w="986" w:type="pct"/>
            <w:gridSpan w:val="2"/>
          </w:tcPr>
          <w:p w:rsidR="00E50774" w:rsidRPr="007227A9" w:rsidRDefault="00512D10" w:rsidP="007B4074">
            <w:pPr>
              <w:jc w:val="center"/>
              <w:rPr>
                <w:rFonts w:ascii="Times New Roman" w:hAnsi="Times New Roman" w:cs="Times New Roman"/>
                <w:sz w:val="28"/>
                <w:szCs w:val="28"/>
              </w:rPr>
            </w:pPr>
            <w:r>
              <w:rPr>
                <w:rFonts w:ascii="Times New Roman" w:hAnsi="Times New Roman" w:cs="Times New Roman"/>
                <w:sz w:val="28"/>
                <w:szCs w:val="28"/>
              </w:rPr>
              <w:t>13</w:t>
            </w:r>
            <w:r w:rsidR="00E50774" w:rsidRPr="007227A9">
              <w:rPr>
                <w:rFonts w:ascii="Times New Roman" w:hAnsi="Times New Roman" w:cs="Times New Roman"/>
                <w:sz w:val="28"/>
                <w:szCs w:val="28"/>
              </w:rPr>
              <w:t>.1.</w:t>
            </w:r>
          </w:p>
          <w:p w:rsidR="00E50774" w:rsidRPr="00A419BD" w:rsidRDefault="00E50774" w:rsidP="007B4074">
            <w:pPr>
              <w:jc w:val="center"/>
              <w:rPr>
                <w:rFonts w:ascii="Times New Roman" w:hAnsi="Times New Roman" w:cs="Times New Roman"/>
                <w:sz w:val="28"/>
                <w:szCs w:val="28"/>
              </w:rPr>
            </w:pPr>
            <w:r w:rsidRPr="00E50774">
              <w:rPr>
                <w:rFonts w:ascii="Times New Roman" w:hAnsi="Times New Roman" w:cs="Times New Roman"/>
                <w:sz w:val="28"/>
                <w:szCs w:val="28"/>
              </w:rPr>
              <w:t>Мероприятия, необходимые для достижения целей регулирования</w:t>
            </w:r>
          </w:p>
        </w:tc>
        <w:tc>
          <w:tcPr>
            <w:tcW w:w="958" w:type="pct"/>
          </w:tcPr>
          <w:p w:rsidR="00E50774" w:rsidRDefault="00512D10"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13</w:t>
            </w:r>
            <w:r w:rsidR="00E50774">
              <w:rPr>
                <w:rFonts w:ascii="Times New Roman" w:hAnsi="Times New Roman" w:cs="Times New Roman"/>
                <w:sz w:val="28"/>
                <w:szCs w:val="28"/>
                <w:lang w:val="en-US"/>
              </w:rPr>
              <w:t>.2.</w:t>
            </w:r>
          </w:p>
          <w:p w:rsidR="00E50774" w:rsidRPr="00A15AB1" w:rsidRDefault="00E50774" w:rsidP="007B4074">
            <w:pPr>
              <w:jc w:val="center"/>
              <w:rPr>
                <w:rFonts w:ascii="Times New Roman" w:hAnsi="Times New Roman" w:cs="Times New Roman"/>
                <w:sz w:val="28"/>
                <w:szCs w:val="28"/>
                <w:lang w:val="en-US"/>
              </w:rPr>
            </w:pPr>
            <w:proofErr w:type="spellStart"/>
            <w:r w:rsidRPr="00E50774">
              <w:rPr>
                <w:rFonts w:ascii="Times New Roman" w:hAnsi="Times New Roman" w:cs="Times New Roman"/>
                <w:sz w:val="28"/>
                <w:szCs w:val="28"/>
                <w:lang w:val="en-US"/>
              </w:rPr>
              <w:t>Сроки</w:t>
            </w:r>
            <w:proofErr w:type="spellEnd"/>
            <w:r w:rsidRPr="00E50774">
              <w:rPr>
                <w:rFonts w:ascii="Times New Roman" w:hAnsi="Times New Roman" w:cs="Times New Roman"/>
                <w:sz w:val="28"/>
                <w:szCs w:val="28"/>
                <w:lang w:val="en-US"/>
              </w:rPr>
              <w:t xml:space="preserve"> </w:t>
            </w:r>
            <w:proofErr w:type="spellStart"/>
            <w:r w:rsidRPr="00E50774">
              <w:rPr>
                <w:rFonts w:ascii="Times New Roman" w:hAnsi="Times New Roman" w:cs="Times New Roman"/>
                <w:sz w:val="28"/>
                <w:szCs w:val="28"/>
                <w:lang w:val="en-US"/>
              </w:rPr>
              <w:t>мероприятий</w:t>
            </w:r>
            <w:proofErr w:type="spellEnd"/>
          </w:p>
        </w:tc>
        <w:tc>
          <w:tcPr>
            <w:tcW w:w="941" w:type="pct"/>
          </w:tcPr>
          <w:p w:rsidR="00E50774" w:rsidRPr="007227A9" w:rsidRDefault="00512D10" w:rsidP="007B4074">
            <w:pPr>
              <w:jc w:val="center"/>
              <w:rPr>
                <w:rFonts w:ascii="Times New Roman" w:hAnsi="Times New Roman" w:cs="Times New Roman"/>
                <w:sz w:val="28"/>
                <w:szCs w:val="28"/>
              </w:rPr>
            </w:pPr>
            <w:r>
              <w:rPr>
                <w:rFonts w:ascii="Times New Roman" w:hAnsi="Times New Roman" w:cs="Times New Roman"/>
                <w:sz w:val="28"/>
                <w:szCs w:val="28"/>
              </w:rPr>
              <w:t>13</w:t>
            </w:r>
            <w:r w:rsidR="00E50774" w:rsidRPr="007227A9">
              <w:rPr>
                <w:rFonts w:ascii="Times New Roman" w:hAnsi="Times New Roman" w:cs="Times New Roman"/>
                <w:sz w:val="28"/>
                <w:szCs w:val="28"/>
              </w:rPr>
              <w:t>.3.</w:t>
            </w:r>
          </w:p>
          <w:p w:rsidR="00E50774" w:rsidRPr="00A419BD" w:rsidRDefault="00E50774" w:rsidP="007B4074">
            <w:pPr>
              <w:jc w:val="center"/>
              <w:rPr>
                <w:rFonts w:ascii="Times New Roman" w:hAnsi="Times New Roman" w:cs="Times New Roman"/>
                <w:sz w:val="28"/>
                <w:szCs w:val="28"/>
              </w:rPr>
            </w:pPr>
            <w:r w:rsidRPr="00E50774">
              <w:rPr>
                <w:rFonts w:ascii="Times New Roman" w:hAnsi="Times New Roman" w:cs="Times New Roman"/>
                <w:sz w:val="28"/>
                <w:szCs w:val="28"/>
              </w:rPr>
              <w:t>Описание ожидаемого результата</w:t>
            </w:r>
          </w:p>
        </w:tc>
        <w:tc>
          <w:tcPr>
            <w:tcW w:w="1057" w:type="pct"/>
          </w:tcPr>
          <w:p w:rsidR="00E50774" w:rsidRDefault="00512D10"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13</w:t>
            </w:r>
            <w:r w:rsidR="00E50774">
              <w:rPr>
                <w:rFonts w:ascii="Times New Roman" w:hAnsi="Times New Roman" w:cs="Times New Roman"/>
                <w:sz w:val="28"/>
                <w:szCs w:val="28"/>
                <w:lang w:val="en-US"/>
              </w:rPr>
              <w:t>.4.</w:t>
            </w:r>
          </w:p>
          <w:p w:rsidR="00E50774" w:rsidRDefault="00E50774" w:rsidP="007B4074">
            <w:pPr>
              <w:jc w:val="center"/>
              <w:rPr>
                <w:rFonts w:ascii="Times New Roman" w:hAnsi="Times New Roman" w:cs="Times New Roman"/>
                <w:sz w:val="28"/>
                <w:szCs w:val="28"/>
                <w:lang w:val="en-US"/>
              </w:rPr>
            </w:pPr>
            <w:proofErr w:type="spellStart"/>
            <w:r w:rsidRPr="00E50774">
              <w:rPr>
                <w:rFonts w:ascii="Times New Roman" w:hAnsi="Times New Roman" w:cs="Times New Roman"/>
                <w:sz w:val="28"/>
                <w:szCs w:val="28"/>
                <w:lang w:val="en-US"/>
              </w:rPr>
              <w:t>Объем</w:t>
            </w:r>
            <w:proofErr w:type="spellEnd"/>
            <w:r w:rsidRPr="00E50774">
              <w:rPr>
                <w:rFonts w:ascii="Times New Roman" w:hAnsi="Times New Roman" w:cs="Times New Roman"/>
                <w:sz w:val="28"/>
                <w:szCs w:val="28"/>
                <w:lang w:val="en-US"/>
              </w:rPr>
              <w:t xml:space="preserve"> </w:t>
            </w:r>
            <w:proofErr w:type="spellStart"/>
            <w:r w:rsidRPr="00E50774">
              <w:rPr>
                <w:rFonts w:ascii="Times New Roman" w:hAnsi="Times New Roman" w:cs="Times New Roman"/>
                <w:sz w:val="28"/>
                <w:szCs w:val="28"/>
                <w:lang w:val="en-US"/>
              </w:rPr>
              <w:t>финансирования</w:t>
            </w:r>
            <w:proofErr w:type="spellEnd"/>
          </w:p>
        </w:tc>
        <w:tc>
          <w:tcPr>
            <w:tcW w:w="1058" w:type="pct"/>
          </w:tcPr>
          <w:p w:rsidR="00E50774" w:rsidRDefault="00512D10"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13</w:t>
            </w:r>
            <w:r w:rsidR="00E50774">
              <w:rPr>
                <w:rFonts w:ascii="Times New Roman" w:hAnsi="Times New Roman" w:cs="Times New Roman"/>
                <w:sz w:val="28"/>
                <w:szCs w:val="28"/>
                <w:lang w:val="en-US"/>
              </w:rPr>
              <w:t>.5.</w:t>
            </w:r>
          </w:p>
          <w:p w:rsidR="00E50774" w:rsidRPr="00A419BD" w:rsidRDefault="00E50774" w:rsidP="007B4074">
            <w:pPr>
              <w:jc w:val="center"/>
              <w:rPr>
                <w:rFonts w:ascii="Times New Roman" w:hAnsi="Times New Roman" w:cs="Times New Roman"/>
                <w:sz w:val="28"/>
                <w:szCs w:val="28"/>
                <w:lang w:val="en-US"/>
              </w:rPr>
            </w:pPr>
            <w:proofErr w:type="spellStart"/>
            <w:r w:rsidRPr="00E50774">
              <w:rPr>
                <w:rFonts w:ascii="Times New Roman" w:hAnsi="Times New Roman" w:cs="Times New Roman"/>
                <w:sz w:val="28"/>
                <w:szCs w:val="28"/>
                <w:lang w:val="en-US"/>
              </w:rPr>
              <w:t>Источники</w:t>
            </w:r>
            <w:proofErr w:type="spellEnd"/>
            <w:r w:rsidRPr="00E50774">
              <w:rPr>
                <w:rFonts w:ascii="Times New Roman" w:hAnsi="Times New Roman" w:cs="Times New Roman"/>
                <w:sz w:val="28"/>
                <w:szCs w:val="28"/>
                <w:lang w:val="en-US"/>
              </w:rPr>
              <w:t xml:space="preserve"> </w:t>
            </w:r>
            <w:proofErr w:type="spellStart"/>
            <w:r w:rsidRPr="00E50774">
              <w:rPr>
                <w:rFonts w:ascii="Times New Roman" w:hAnsi="Times New Roman" w:cs="Times New Roman"/>
                <w:sz w:val="28"/>
                <w:szCs w:val="28"/>
                <w:lang w:val="en-US"/>
              </w:rPr>
              <w:t>финансирования</w:t>
            </w:r>
            <w:proofErr w:type="spellEnd"/>
          </w:p>
        </w:tc>
      </w:tr>
      <w:tr w:rsidR="00503DBC" w:rsidTr="00026EAA">
        <w:tc>
          <w:tcPr>
            <w:tcW w:w="986" w:type="pct"/>
            <w:gridSpan w:val="2"/>
          </w:tcPr>
          <w:p w:rsidR="00503DBC" w:rsidRPr="00091128" w:rsidRDefault="00360B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Мероприятия по доведению информации до участников отношений</w:t>
            </w:r>
          </w:p>
        </w:tc>
        <w:tc>
          <w:tcPr>
            <w:tcW w:w="958" w:type="pct"/>
          </w:tcPr>
          <w:p w:rsidR="00503DBC" w:rsidRPr="00091128" w:rsidRDefault="00360B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Ежегодно</w:t>
            </w:r>
          </w:p>
        </w:tc>
        <w:tc>
          <w:tcPr>
            <w:tcW w:w="941" w:type="pct"/>
          </w:tcPr>
          <w:p w:rsidR="00503DBC" w:rsidRPr="00091128" w:rsidRDefault="00360B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Соблюдение  ограничений, запретов и  требований  к сохранению  водных  биоресурсов</w:t>
            </w:r>
          </w:p>
        </w:tc>
        <w:tc>
          <w:tcPr>
            <w:tcW w:w="1057" w:type="pct"/>
          </w:tcPr>
          <w:p w:rsidR="00503DBC" w:rsidRPr="00091128" w:rsidRDefault="00360B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В рамках  доведенных  лимитов  федерального  бюджета  Российской  Федерации</w:t>
            </w:r>
          </w:p>
        </w:tc>
        <w:tc>
          <w:tcPr>
            <w:tcW w:w="1058" w:type="pct"/>
          </w:tcPr>
          <w:p w:rsidR="00503DBC" w:rsidRPr="00091128" w:rsidRDefault="00360B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Федеральный бюджет  Российской  Федерации</w:t>
            </w:r>
          </w:p>
        </w:tc>
      </w:tr>
      <w:tr w:rsidR="00026EAA" w:rsidRPr="00C97D92" w:rsidTr="00026EAA">
        <w:trPr>
          <w:trHeight w:val="1118"/>
        </w:trPr>
        <w:tc>
          <w:tcPr>
            <w:tcW w:w="372" w:type="pct"/>
          </w:tcPr>
          <w:p w:rsidR="00026EAA" w:rsidRDefault="00512D10"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13</w:t>
            </w:r>
            <w:r w:rsidR="00026EAA">
              <w:rPr>
                <w:rFonts w:ascii="Times New Roman" w:hAnsi="Times New Roman" w:cs="Times New Roman"/>
                <w:sz w:val="28"/>
                <w:szCs w:val="28"/>
                <w:lang w:val="en-US"/>
              </w:rPr>
              <w:t>.6.</w:t>
            </w:r>
          </w:p>
        </w:tc>
        <w:tc>
          <w:tcPr>
            <w:tcW w:w="3570" w:type="pct"/>
            <w:gridSpan w:val="4"/>
          </w:tcPr>
          <w:p w:rsidR="00026EAA" w:rsidRPr="00360BE6" w:rsidRDefault="00026EAA" w:rsidP="007B4074">
            <w:pPr>
              <w:rPr>
                <w:rFonts w:ascii="Times New Roman" w:hAnsi="Times New Roman" w:cs="Times New Roman"/>
                <w:sz w:val="28"/>
                <w:szCs w:val="28"/>
              </w:rPr>
            </w:pPr>
            <w:r w:rsidRPr="00C97D92">
              <w:rPr>
                <w:rFonts w:ascii="Times New Roman" w:hAnsi="Times New Roman" w:cs="Times New Roman"/>
                <w:sz w:val="28"/>
                <w:szCs w:val="28"/>
              </w:rPr>
              <w:t>Общий объем затрат на необходимые для достижения заявленных целей регулирования организационно-технические, методологические, информационны</w:t>
            </w:r>
            <w:r>
              <w:rPr>
                <w:rFonts w:ascii="Times New Roman" w:hAnsi="Times New Roman" w:cs="Times New Roman"/>
                <w:sz w:val="28"/>
                <w:szCs w:val="28"/>
              </w:rPr>
              <w:t xml:space="preserve">е и иные мероприятия </w:t>
            </w:r>
            <w:r w:rsidRPr="00360BE6">
              <w:rPr>
                <w:rFonts w:ascii="Times New Roman" w:hAnsi="Times New Roman" w:cs="Times New Roman"/>
                <w:sz w:val="28"/>
                <w:szCs w:val="28"/>
              </w:rPr>
              <w:t>(</w:t>
            </w:r>
            <w:r w:rsidRPr="00C97D92">
              <w:rPr>
                <w:rFonts w:ascii="Times New Roman" w:hAnsi="Times New Roman" w:cs="Times New Roman"/>
                <w:sz w:val="28"/>
                <w:szCs w:val="28"/>
              </w:rPr>
              <w:t>млн. руб.</w:t>
            </w:r>
            <w:r w:rsidRPr="00360BE6">
              <w:rPr>
                <w:rFonts w:ascii="Times New Roman" w:hAnsi="Times New Roman" w:cs="Times New Roman"/>
                <w:sz w:val="28"/>
                <w:szCs w:val="28"/>
              </w:rPr>
              <w:t>):</w:t>
            </w:r>
          </w:p>
        </w:tc>
        <w:tc>
          <w:tcPr>
            <w:tcW w:w="1058" w:type="pct"/>
          </w:tcPr>
          <w:p w:rsidR="00026EAA" w:rsidRPr="00360BE6" w:rsidRDefault="00026EAA" w:rsidP="00E03717">
            <w:pPr>
              <w:jc w:val="both"/>
              <w:rPr>
                <w:rFonts w:ascii="Times New Roman" w:hAnsi="Times New Roman" w:cs="Times New Roman"/>
                <w:sz w:val="28"/>
                <w:szCs w:val="28"/>
              </w:rPr>
            </w:pPr>
            <w:r w:rsidRPr="00026EAA">
              <w:rPr>
                <w:rFonts w:ascii="Times New Roman" w:hAnsi="Times New Roman" w:cs="Times New Roman"/>
                <w:sz w:val="28"/>
                <w:szCs w:val="28"/>
              </w:rPr>
              <w:t>0</w:t>
            </w:r>
          </w:p>
        </w:tc>
      </w:tr>
    </w:tbl>
    <w:p w:rsidR="00685C78" w:rsidRDefault="00512D10"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14</w:t>
      </w:r>
      <w:r w:rsidR="007A0D77" w:rsidRPr="007A0D77">
        <w:rPr>
          <w:rFonts w:ascii="Times New Roman" w:hAnsi="Times New Roman" w:cs="Times New Roman"/>
          <w:b/>
          <w:sz w:val="28"/>
          <w:szCs w:val="28"/>
        </w:rPr>
        <w:t>. Индикативные показатели, прогр</w:t>
      </w:r>
      <w:r w:rsidR="007A0D77">
        <w:rPr>
          <w:rFonts w:ascii="Times New Roman" w:hAnsi="Times New Roman" w:cs="Times New Roman"/>
          <w:b/>
          <w:sz w:val="28"/>
          <w:szCs w:val="28"/>
        </w:rPr>
        <w:t xml:space="preserve">аммы мониторинга и иные способы </w:t>
      </w:r>
      <w:r w:rsidR="007A0D77" w:rsidRPr="007A0D77">
        <w:rPr>
          <w:rFonts w:ascii="Times New Roman" w:hAnsi="Times New Roman" w:cs="Times New Roman"/>
          <w:b/>
          <w:sz w:val="28"/>
          <w:szCs w:val="28"/>
        </w:rPr>
        <w:t>(методы) оценки достижения заявленных целей регулирования</w:t>
      </w:r>
    </w:p>
    <w:tbl>
      <w:tblPr>
        <w:tblStyle w:val="a3"/>
        <w:tblW w:w="5000" w:type="pct"/>
        <w:tblLook w:val="04A0"/>
      </w:tblPr>
      <w:tblGrid>
        <w:gridCol w:w="2478"/>
        <w:gridCol w:w="2504"/>
        <w:gridCol w:w="2985"/>
        <w:gridCol w:w="2715"/>
      </w:tblGrid>
      <w:tr w:rsidR="005704E5" w:rsidRPr="00A419BD" w:rsidTr="00B67433">
        <w:tc>
          <w:tcPr>
            <w:tcW w:w="1150" w:type="pct"/>
          </w:tcPr>
          <w:p w:rsidR="005704E5" w:rsidRPr="007A0D77" w:rsidRDefault="005704E5" w:rsidP="007B4074">
            <w:pPr>
              <w:jc w:val="center"/>
              <w:rPr>
                <w:rFonts w:ascii="Times New Roman" w:hAnsi="Times New Roman" w:cs="Times New Roman"/>
                <w:sz w:val="28"/>
                <w:szCs w:val="28"/>
              </w:rPr>
            </w:pPr>
            <w:r>
              <w:rPr>
                <w:rFonts w:ascii="Times New Roman" w:hAnsi="Times New Roman" w:cs="Times New Roman"/>
                <w:sz w:val="28"/>
                <w:szCs w:val="28"/>
              </w:rPr>
              <w:t>14</w:t>
            </w:r>
            <w:r w:rsidRPr="007A0D77">
              <w:rPr>
                <w:rFonts w:ascii="Times New Roman" w:hAnsi="Times New Roman" w:cs="Times New Roman"/>
                <w:sz w:val="28"/>
                <w:szCs w:val="28"/>
              </w:rPr>
              <w:t>.1.</w:t>
            </w:r>
          </w:p>
          <w:p w:rsidR="005704E5" w:rsidRPr="00A419BD" w:rsidRDefault="005704E5" w:rsidP="007B4074">
            <w:pPr>
              <w:jc w:val="center"/>
              <w:rPr>
                <w:rFonts w:ascii="Times New Roman" w:hAnsi="Times New Roman" w:cs="Times New Roman"/>
                <w:sz w:val="28"/>
                <w:szCs w:val="28"/>
              </w:rPr>
            </w:pPr>
            <w:r w:rsidRPr="00BD5C91">
              <w:rPr>
                <w:rFonts w:ascii="Times New Roman" w:hAnsi="Times New Roman" w:cs="Times New Roman"/>
                <w:sz w:val="28"/>
                <w:szCs w:val="28"/>
              </w:rPr>
              <w:t>Цели предлагаемого регулирования</w:t>
            </w:r>
            <w:r>
              <w:rPr>
                <w:rStyle w:val="ab"/>
                <w:rFonts w:ascii="Times New Roman" w:hAnsi="Times New Roman" w:cs="Times New Roman"/>
                <w:sz w:val="28"/>
                <w:szCs w:val="28"/>
              </w:rPr>
              <w:footnoteReference w:id="7"/>
            </w:r>
          </w:p>
        </w:tc>
        <w:tc>
          <w:tcPr>
            <w:tcW w:w="1162" w:type="pct"/>
          </w:tcPr>
          <w:p w:rsidR="005704E5" w:rsidRPr="007A0D77" w:rsidRDefault="005704E5" w:rsidP="007B4074">
            <w:pPr>
              <w:jc w:val="center"/>
              <w:rPr>
                <w:rFonts w:ascii="Times New Roman" w:hAnsi="Times New Roman" w:cs="Times New Roman"/>
                <w:sz w:val="28"/>
                <w:szCs w:val="28"/>
              </w:rPr>
            </w:pPr>
            <w:r>
              <w:rPr>
                <w:rFonts w:ascii="Times New Roman" w:hAnsi="Times New Roman" w:cs="Times New Roman"/>
                <w:sz w:val="28"/>
                <w:szCs w:val="28"/>
              </w:rPr>
              <w:t>14</w:t>
            </w:r>
            <w:r w:rsidRPr="007A0D77">
              <w:rPr>
                <w:rFonts w:ascii="Times New Roman" w:hAnsi="Times New Roman" w:cs="Times New Roman"/>
                <w:sz w:val="28"/>
                <w:szCs w:val="28"/>
              </w:rPr>
              <w:t>.2.</w:t>
            </w:r>
          </w:p>
          <w:p w:rsidR="005704E5" w:rsidRPr="007A0D77" w:rsidRDefault="005704E5" w:rsidP="007B4074">
            <w:pPr>
              <w:jc w:val="center"/>
              <w:rPr>
                <w:rFonts w:ascii="Times New Roman" w:hAnsi="Times New Roman" w:cs="Times New Roman"/>
                <w:sz w:val="28"/>
                <w:szCs w:val="28"/>
              </w:rPr>
            </w:pPr>
            <w:r w:rsidRPr="00BD5C91">
              <w:rPr>
                <w:rFonts w:ascii="Times New Roman" w:hAnsi="Times New Roman" w:cs="Times New Roman"/>
                <w:sz w:val="28"/>
                <w:szCs w:val="28"/>
              </w:rPr>
              <w:t>Индикативные показатели</w:t>
            </w:r>
          </w:p>
        </w:tc>
        <w:tc>
          <w:tcPr>
            <w:tcW w:w="1385" w:type="pct"/>
          </w:tcPr>
          <w:p w:rsidR="005704E5" w:rsidRPr="007A0D77" w:rsidRDefault="005704E5" w:rsidP="007B4074">
            <w:pPr>
              <w:jc w:val="center"/>
              <w:rPr>
                <w:rFonts w:ascii="Times New Roman" w:hAnsi="Times New Roman" w:cs="Times New Roman"/>
                <w:sz w:val="28"/>
                <w:szCs w:val="28"/>
              </w:rPr>
            </w:pPr>
            <w:r>
              <w:rPr>
                <w:rFonts w:ascii="Times New Roman" w:hAnsi="Times New Roman" w:cs="Times New Roman"/>
                <w:sz w:val="28"/>
                <w:szCs w:val="28"/>
              </w:rPr>
              <w:t>14</w:t>
            </w:r>
            <w:r w:rsidRPr="007A0D77">
              <w:rPr>
                <w:rFonts w:ascii="Times New Roman" w:hAnsi="Times New Roman" w:cs="Times New Roman"/>
                <w:sz w:val="28"/>
                <w:szCs w:val="28"/>
              </w:rPr>
              <w:t>.3.</w:t>
            </w:r>
          </w:p>
          <w:p w:rsidR="005704E5" w:rsidRPr="00A419BD" w:rsidRDefault="005704E5" w:rsidP="007B4074">
            <w:pPr>
              <w:jc w:val="center"/>
              <w:rPr>
                <w:rFonts w:ascii="Times New Roman" w:hAnsi="Times New Roman" w:cs="Times New Roman"/>
                <w:sz w:val="28"/>
                <w:szCs w:val="28"/>
              </w:rPr>
            </w:pPr>
            <w:r w:rsidRPr="007E19D3">
              <w:rPr>
                <w:rFonts w:ascii="Times New Roman" w:hAnsi="Times New Roman" w:cs="Times New Roman"/>
                <w:sz w:val="28"/>
                <w:szCs w:val="28"/>
              </w:rPr>
              <w:t>Единицы измерения индикативных показателей</w:t>
            </w:r>
          </w:p>
        </w:tc>
        <w:tc>
          <w:tcPr>
            <w:tcW w:w="1260" w:type="pct"/>
          </w:tcPr>
          <w:p w:rsidR="005704E5" w:rsidRDefault="005704E5"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14.4.</w:t>
            </w:r>
          </w:p>
          <w:p w:rsidR="005704E5" w:rsidRPr="00A419BD" w:rsidRDefault="005704E5" w:rsidP="007B4074">
            <w:pPr>
              <w:jc w:val="center"/>
              <w:rPr>
                <w:rFonts w:ascii="Times New Roman" w:hAnsi="Times New Roman" w:cs="Times New Roman"/>
                <w:sz w:val="28"/>
                <w:szCs w:val="28"/>
                <w:lang w:val="en-US"/>
              </w:rPr>
            </w:pPr>
            <w:proofErr w:type="spellStart"/>
            <w:r w:rsidRPr="007E19D3">
              <w:rPr>
                <w:rFonts w:ascii="Times New Roman" w:hAnsi="Times New Roman" w:cs="Times New Roman"/>
                <w:sz w:val="28"/>
                <w:szCs w:val="28"/>
                <w:lang w:val="en-US"/>
              </w:rPr>
              <w:t>Способы</w:t>
            </w:r>
            <w:proofErr w:type="spellEnd"/>
            <w:r w:rsidRPr="007E19D3">
              <w:rPr>
                <w:rFonts w:ascii="Times New Roman" w:hAnsi="Times New Roman" w:cs="Times New Roman"/>
                <w:sz w:val="28"/>
                <w:szCs w:val="28"/>
                <w:lang w:val="en-US"/>
              </w:rPr>
              <w:t xml:space="preserve"> </w:t>
            </w:r>
            <w:proofErr w:type="spellStart"/>
            <w:r w:rsidRPr="007E19D3">
              <w:rPr>
                <w:rFonts w:ascii="Times New Roman" w:hAnsi="Times New Roman" w:cs="Times New Roman"/>
                <w:sz w:val="28"/>
                <w:szCs w:val="28"/>
                <w:lang w:val="en-US"/>
              </w:rPr>
              <w:t>расчета</w:t>
            </w:r>
            <w:proofErr w:type="spellEnd"/>
            <w:r w:rsidRPr="007E19D3">
              <w:rPr>
                <w:rFonts w:ascii="Times New Roman" w:hAnsi="Times New Roman" w:cs="Times New Roman"/>
                <w:sz w:val="28"/>
                <w:szCs w:val="28"/>
                <w:lang w:val="en-US"/>
              </w:rPr>
              <w:t xml:space="preserve"> </w:t>
            </w:r>
            <w:proofErr w:type="spellStart"/>
            <w:r w:rsidRPr="007E19D3">
              <w:rPr>
                <w:rFonts w:ascii="Times New Roman" w:hAnsi="Times New Roman" w:cs="Times New Roman"/>
                <w:sz w:val="28"/>
                <w:szCs w:val="28"/>
                <w:lang w:val="en-US"/>
              </w:rPr>
              <w:t>индикативных</w:t>
            </w:r>
            <w:proofErr w:type="spellEnd"/>
            <w:r w:rsidRPr="007E19D3">
              <w:rPr>
                <w:rFonts w:ascii="Times New Roman" w:hAnsi="Times New Roman" w:cs="Times New Roman"/>
                <w:sz w:val="28"/>
                <w:szCs w:val="28"/>
                <w:lang w:val="en-US"/>
              </w:rPr>
              <w:t xml:space="preserve"> </w:t>
            </w:r>
            <w:proofErr w:type="spellStart"/>
            <w:r w:rsidRPr="007E19D3">
              <w:rPr>
                <w:rFonts w:ascii="Times New Roman" w:hAnsi="Times New Roman" w:cs="Times New Roman"/>
                <w:sz w:val="28"/>
                <w:szCs w:val="28"/>
                <w:lang w:val="en-US"/>
              </w:rPr>
              <w:t>показателей</w:t>
            </w:r>
            <w:proofErr w:type="spellEnd"/>
          </w:p>
        </w:tc>
      </w:tr>
    </w:tbl>
    <w:p w:rsidR="00DF07CE" w:rsidRPr="00DF07CE" w:rsidRDefault="00DF07CE" w:rsidP="007B4074">
      <w:pPr>
        <w:spacing w:after="0"/>
        <w:jc w:val="center"/>
        <w:rPr>
          <w:rFonts w:ascii="Times New Roman" w:hAnsi="Times New Roman" w:cs="Times New Roman"/>
          <w:b/>
          <w:sz w:val="2"/>
          <w:szCs w:val="2"/>
        </w:rPr>
      </w:pPr>
    </w:p>
    <w:tbl>
      <w:tblPr>
        <w:tblStyle w:val="a3"/>
        <w:tblW w:w="5000" w:type="pct"/>
        <w:tblCellMar>
          <w:left w:w="0" w:type="dxa"/>
          <w:right w:w="0" w:type="dxa"/>
        </w:tblCellMar>
        <w:tblLook w:val="04A0"/>
      </w:tblPr>
      <w:tblGrid>
        <w:gridCol w:w="2443"/>
        <w:gridCol w:w="8033"/>
      </w:tblGrid>
      <w:tr w:rsidR="005704E5" w:rsidRPr="00091128" w:rsidTr="00A06364">
        <w:tc>
          <w:tcPr>
            <w:tcW w:w="1150" w:type="pct"/>
          </w:tcPr>
          <w:p w:rsidR="005704E5" w:rsidRPr="00091128" w:rsidRDefault="005704E5"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Целями предлагаемого регулирования является увеличение числа и площади нерестилищ ценных и особо ценных видов биоресурсов, увеличение объема искусственного и естественного воспроизводства водных биоресурсов, что приведет к увеличению объема выращивания продукции аквакультуры (рыбоводства) и общего допустимого улова ценных и особо ценных водных биологических ресурсов, что будет способствовать росту финансового оборота организаций по виду экономической</w:t>
            </w:r>
          </w:p>
        </w:tc>
        <w:tc>
          <w:tcPr>
            <w:tcW w:w="3782" w:type="pct"/>
            <w:noWrap/>
            <w:tcMar>
              <w:left w:w="0" w:type="dxa"/>
              <w:right w:w="0" w:type="dxa"/>
            </w:tcMar>
          </w:tcPr>
          <w:tbl>
            <w:tblPr>
              <w:tblpPr w:vertAnchor="text" w:horzAnchor="margin" w:tblpX="1"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429"/>
              <w:gridCol w:w="2912"/>
              <w:gridCol w:w="2672"/>
            </w:tblGrid>
            <w:tr w:rsidR="00160332" w:rsidTr="00E57FEF">
              <w:tc>
                <w:tcPr>
                  <w:tcW w:w="1516" w:type="pct"/>
                </w:tcPr>
                <w:p w:rsidR="00160332" w:rsidRDefault="00160332" w:rsidP="00E03717">
                  <w:pPr>
                    <w:jc w:val="both"/>
                    <w:rPr>
                      <w:rFonts w:ascii="Times New Roman" w:hAnsi="Times New Roman" w:cs="Times New Roman"/>
                      <w:sz w:val="28"/>
                      <w:szCs w:val="28"/>
                      <w:lang w:val="en-US"/>
                    </w:rPr>
                  </w:pPr>
                  <w:r w:rsidRPr="007F20FC">
                    <w:rPr>
                      <w:rFonts w:ascii="Times New Roman" w:hAnsi="Times New Roman" w:cs="Times New Roman"/>
                      <w:sz w:val="28"/>
                      <w:szCs w:val="28"/>
                    </w:rPr>
                    <w:t>Освоение выделенных в научно-исследовательских и контрольных целях квот добычи (вылова) водных биологических ресурсов.</w:t>
                  </w:r>
                </w:p>
              </w:tc>
              <w:tc>
                <w:tcPr>
                  <w:tcW w:w="1817" w:type="pct"/>
                </w:tcPr>
                <w:p w:rsidR="00160332" w:rsidRDefault="00160332" w:rsidP="00E03717">
                  <w:pPr>
                    <w:tabs>
                      <w:tab w:val="left" w:pos="748"/>
                    </w:tabs>
                    <w:jc w:val="both"/>
                    <w:rPr>
                      <w:rFonts w:ascii="Times New Roman" w:hAnsi="Times New Roman" w:cs="Times New Roman"/>
                      <w:sz w:val="28"/>
                      <w:szCs w:val="28"/>
                      <w:lang w:val="en-US"/>
                    </w:rPr>
                  </w:pPr>
                  <w:r w:rsidRPr="007F20FC">
                    <w:rPr>
                      <w:rFonts w:ascii="Times New Roman" w:hAnsi="Times New Roman" w:cs="Times New Roman"/>
                      <w:sz w:val="28"/>
                      <w:szCs w:val="28"/>
                    </w:rPr>
                    <w:t>Тонны</w:t>
                  </w:r>
                </w:p>
              </w:tc>
              <w:tc>
                <w:tcPr>
                  <w:tcW w:w="1667" w:type="pct"/>
                </w:tcPr>
                <w:p w:rsidR="00160332" w:rsidRDefault="00160332" w:rsidP="00E03717">
                  <w:pPr>
                    <w:jc w:val="both"/>
                    <w:rPr>
                      <w:rFonts w:ascii="Times New Roman" w:hAnsi="Times New Roman" w:cs="Times New Roman"/>
                      <w:sz w:val="28"/>
                      <w:szCs w:val="28"/>
                      <w:lang w:val="en-US"/>
                    </w:rPr>
                  </w:pPr>
                  <w:r w:rsidRPr="007F20FC">
                    <w:rPr>
                      <w:rFonts w:ascii="Times New Roman" w:hAnsi="Times New Roman" w:cs="Times New Roman"/>
                      <w:sz w:val="28"/>
                      <w:szCs w:val="28"/>
                    </w:rPr>
                    <w:t>Сравнительный анализ показателей по отношению к предыдущему году.</w:t>
                  </w:r>
                </w:p>
              </w:tc>
            </w:tr>
          </w:tbl>
          <w:p w:rsidR="005704E5" w:rsidRPr="007F20FC" w:rsidRDefault="005704E5" w:rsidP="007B4074">
            <w:pPr>
              <w:rPr>
                <w:rFonts w:ascii="Times New Roman" w:hAnsi="Times New Roman" w:cs="Times New Roman"/>
                <w:sz w:val="28"/>
                <w:szCs w:val="28"/>
              </w:rPr>
            </w:pPr>
          </w:p>
        </w:tc>
      </w:tr>
    </w:tbl>
    <w:p w:rsidR="005704E5" w:rsidRPr="005704E5" w:rsidRDefault="005704E5" w:rsidP="007B4074">
      <w:pPr>
        <w:spacing w:after="0"/>
        <w:jc w:val="center"/>
        <w:rPr>
          <w:rFonts w:ascii="Times New Roman" w:hAnsi="Times New Roman" w:cs="Times New Roman"/>
          <w:b/>
          <w:sz w:val="2"/>
          <w:szCs w:val="2"/>
        </w:rPr>
      </w:pPr>
    </w:p>
    <w:tbl>
      <w:tblPr>
        <w:tblStyle w:val="a3"/>
        <w:tblW w:w="5000" w:type="pct"/>
        <w:tblLook w:val="04A0"/>
      </w:tblPr>
      <w:tblGrid>
        <w:gridCol w:w="794"/>
        <w:gridCol w:w="6008"/>
        <w:gridCol w:w="3880"/>
      </w:tblGrid>
      <w:tr w:rsidR="005704E5" w:rsidTr="00C32DDE">
        <w:tc>
          <w:tcPr>
            <w:tcW w:w="372" w:type="pct"/>
          </w:tcPr>
          <w:p w:rsidR="005704E5" w:rsidRPr="00F53F88" w:rsidRDefault="005704E5" w:rsidP="007B4074">
            <w:pPr>
              <w:rPr>
                <w:rFonts w:ascii="Times New Roman" w:hAnsi="Times New Roman" w:cs="Times New Roman"/>
                <w:sz w:val="28"/>
                <w:szCs w:val="28"/>
                <w:lang w:val="en-US"/>
              </w:rPr>
            </w:pPr>
            <w:r>
              <w:rPr>
                <w:rFonts w:ascii="Times New Roman" w:hAnsi="Times New Roman" w:cs="Times New Roman"/>
                <w:sz w:val="28"/>
                <w:szCs w:val="28"/>
                <w:lang w:val="en-US"/>
              </w:rPr>
              <w:lastRenderedPageBreak/>
              <w:t>14.5.</w:t>
            </w:r>
          </w:p>
        </w:tc>
        <w:tc>
          <w:tcPr>
            <w:tcW w:w="4628" w:type="pct"/>
            <w:gridSpan w:val="2"/>
          </w:tcPr>
          <w:p w:rsidR="005704E5" w:rsidRDefault="005704E5" w:rsidP="007B4074">
            <w:pPr>
              <w:pBdr>
                <w:bottom w:val="single" w:sz="4" w:space="1" w:color="auto"/>
              </w:pBdr>
              <w:rPr>
                <w:rFonts w:ascii="Times New Roman" w:hAnsi="Times New Roman" w:cs="Times New Roman"/>
                <w:sz w:val="28"/>
                <w:szCs w:val="28"/>
              </w:rPr>
            </w:pPr>
            <w:r w:rsidRPr="00CB25B4">
              <w:rPr>
                <w:rFonts w:ascii="Times New Roman" w:hAnsi="Times New Roman" w:cs="Times New Roman"/>
                <w:sz w:val="28"/>
                <w:szCs w:val="28"/>
              </w:rPr>
              <w:t>Информация о программах мониторинга и иных способах (методах) оценки достижения заявленных целей регулирования</w:t>
            </w:r>
            <w:r>
              <w:rPr>
                <w:rFonts w:ascii="Times New Roman" w:hAnsi="Times New Roman" w:cs="Times New Roman"/>
                <w:sz w:val="28"/>
                <w:szCs w:val="28"/>
              </w:rPr>
              <w:t>:</w:t>
            </w:r>
          </w:p>
          <w:p w:rsidR="005704E5" w:rsidRPr="0089208D" w:rsidRDefault="005704E5"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Добыча (вылов) водных биоресурсов при осуществлении рыболовства в научно-исследовательских и контрольных целях осуществляется в соответствии с ежегодными планами проведения ресурсных исследований водных биоресурсов. Государственный мониторинг водных биоресурсов осуществляется в соответствии со статьей 42  Федерального закона от 20.12.2004 № 166-ФЗ «О рыболовстве и сохранении водных биологических ресурсов»</w:t>
            </w:r>
          </w:p>
          <w:p w:rsidR="005704E5" w:rsidRDefault="005704E5"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5704E5" w:rsidRPr="00432398" w:rsidTr="00C32DDE">
        <w:tc>
          <w:tcPr>
            <w:tcW w:w="372" w:type="pct"/>
          </w:tcPr>
          <w:p w:rsidR="005704E5" w:rsidRPr="00F53F88" w:rsidRDefault="005704E5" w:rsidP="007B4074">
            <w:pPr>
              <w:rPr>
                <w:rFonts w:ascii="Times New Roman" w:hAnsi="Times New Roman" w:cs="Times New Roman"/>
                <w:sz w:val="28"/>
                <w:szCs w:val="28"/>
                <w:lang w:val="en-US"/>
              </w:rPr>
            </w:pPr>
            <w:r>
              <w:rPr>
                <w:rFonts w:ascii="Times New Roman" w:hAnsi="Times New Roman" w:cs="Times New Roman"/>
                <w:sz w:val="28"/>
                <w:szCs w:val="28"/>
                <w:lang w:val="en-US"/>
              </w:rPr>
              <w:t>14.6.</w:t>
            </w:r>
          </w:p>
        </w:tc>
        <w:tc>
          <w:tcPr>
            <w:tcW w:w="2812" w:type="pct"/>
          </w:tcPr>
          <w:p w:rsidR="005704E5" w:rsidRDefault="005704E5" w:rsidP="007B4074">
            <w:pPr>
              <w:rPr>
                <w:rFonts w:ascii="Times New Roman" w:hAnsi="Times New Roman" w:cs="Times New Roman"/>
                <w:sz w:val="28"/>
                <w:szCs w:val="28"/>
              </w:rPr>
            </w:pPr>
            <w:r w:rsidRPr="00E60E58">
              <w:rPr>
                <w:rFonts w:ascii="Times New Roman" w:hAnsi="Times New Roman" w:cs="Times New Roman"/>
                <w:sz w:val="28"/>
                <w:szCs w:val="28"/>
              </w:rPr>
              <w:t>Оценка затрат на осуществление мониторинга (в среднем в год, млн. руб.):</w:t>
            </w:r>
          </w:p>
        </w:tc>
        <w:tc>
          <w:tcPr>
            <w:tcW w:w="1816" w:type="pct"/>
          </w:tcPr>
          <w:p w:rsidR="005704E5" w:rsidRPr="00432398" w:rsidRDefault="005704E5"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Дополнительные затраты на  осуществление мониторинга  не возникнут. Мониторинг  осуществляется постоянно в  пределах лимитов  бюджетных ассигнований,  установленных  Росрыболовству на  выполнение полномочий,  предусмотренных  Положением о  Росрыболовстве.</w:t>
            </w:r>
          </w:p>
        </w:tc>
      </w:tr>
      <w:tr w:rsidR="005704E5" w:rsidTr="00C32DDE">
        <w:tc>
          <w:tcPr>
            <w:tcW w:w="372" w:type="pct"/>
          </w:tcPr>
          <w:p w:rsidR="005704E5" w:rsidRPr="00F53F88" w:rsidRDefault="005704E5" w:rsidP="007B4074">
            <w:pPr>
              <w:rPr>
                <w:rFonts w:ascii="Times New Roman" w:hAnsi="Times New Roman" w:cs="Times New Roman"/>
                <w:sz w:val="28"/>
                <w:szCs w:val="28"/>
                <w:lang w:val="en-US"/>
              </w:rPr>
            </w:pPr>
            <w:r>
              <w:rPr>
                <w:rFonts w:ascii="Times New Roman" w:hAnsi="Times New Roman" w:cs="Times New Roman"/>
                <w:sz w:val="28"/>
                <w:szCs w:val="28"/>
                <w:lang w:val="en-US"/>
              </w:rPr>
              <w:t>14.7.</w:t>
            </w:r>
          </w:p>
        </w:tc>
        <w:tc>
          <w:tcPr>
            <w:tcW w:w="4628" w:type="pct"/>
            <w:gridSpan w:val="2"/>
          </w:tcPr>
          <w:p w:rsidR="005704E5" w:rsidRDefault="005704E5" w:rsidP="007B4074">
            <w:pPr>
              <w:pBdr>
                <w:bottom w:val="single" w:sz="4" w:space="1" w:color="auto"/>
              </w:pBdr>
              <w:rPr>
                <w:rFonts w:ascii="Times New Roman" w:hAnsi="Times New Roman" w:cs="Times New Roman"/>
                <w:sz w:val="28"/>
                <w:szCs w:val="28"/>
              </w:rPr>
            </w:pPr>
            <w:r w:rsidRPr="008A1083">
              <w:rPr>
                <w:rFonts w:ascii="Times New Roman" w:hAnsi="Times New Roman" w:cs="Times New Roman"/>
                <w:sz w:val="28"/>
                <w:szCs w:val="28"/>
              </w:rPr>
              <w:t>Описание источников информации для расчета показателей (индикаторов):</w:t>
            </w:r>
          </w:p>
          <w:p w:rsidR="005704E5" w:rsidRPr="0089208D" w:rsidRDefault="005704E5"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Росрыболовство</w:t>
            </w:r>
          </w:p>
          <w:p w:rsidR="005704E5" w:rsidRDefault="005704E5"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F85764" w:rsidRDefault="00273DEB"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15</w:t>
      </w:r>
      <w:r w:rsidR="00BB1753">
        <w:rPr>
          <w:rFonts w:ascii="Times New Roman" w:hAnsi="Times New Roman" w:cs="Times New Roman"/>
          <w:b/>
          <w:sz w:val="28"/>
          <w:szCs w:val="28"/>
        </w:rPr>
        <w:t xml:space="preserve">. </w:t>
      </w:r>
      <w:r w:rsidR="00BB1753" w:rsidRPr="00BB1753">
        <w:rPr>
          <w:rFonts w:ascii="Times New Roman" w:hAnsi="Times New Roman" w:cs="Times New Roman"/>
          <w:b/>
          <w:sz w:val="28"/>
          <w:szCs w:val="28"/>
        </w:rPr>
        <w:t>Предполагаемая дата вступления в силу проекта акта, необходимость установления переходных положений (переходного периода), а также эксперимента</w:t>
      </w:r>
    </w:p>
    <w:tbl>
      <w:tblPr>
        <w:tblStyle w:val="a3"/>
        <w:tblW w:w="5000" w:type="pct"/>
        <w:tblLook w:val="04A0"/>
      </w:tblPr>
      <w:tblGrid>
        <w:gridCol w:w="792"/>
        <w:gridCol w:w="4405"/>
        <w:gridCol w:w="793"/>
        <w:gridCol w:w="579"/>
        <w:gridCol w:w="4113"/>
      </w:tblGrid>
      <w:tr w:rsidR="00583BE6" w:rsidTr="00A56405">
        <w:tc>
          <w:tcPr>
            <w:tcW w:w="371" w:type="pct"/>
          </w:tcPr>
          <w:p w:rsidR="00583BE6" w:rsidRPr="00864312" w:rsidRDefault="00273DEB" w:rsidP="007B4074">
            <w:pPr>
              <w:jc w:val="center"/>
              <w:rPr>
                <w:rFonts w:ascii="Times New Roman" w:hAnsi="Times New Roman" w:cs="Times New Roman"/>
                <w:sz w:val="28"/>
                <w:szCs w:val="28"/>
                <w:lang w:val="en-US"/>
              </w:rPr>
            </w:pPr>
            <w:r>
              <w:rPr>
                <w:rFonts w:ascii="Times New Roman" w:hAnsi="Times New Roman" w:cs="Times New Roman"/>
                <w:sz w:val="28"/>
                <w:szCs w:val="28"/>
              </w:rPr>
              <w:t>15</w:t>
            </w:r>
            <w:r w:rsidR="00583BE6">
              <w:rPr>
                <w:rFonts w:ascii="Times New Roman" w:hAnsi="Times New Roman" w:cs="Times New Roman"/>
                <w:sz w:val="28"/>
                <w:szCs w:val="28"/>
                <w:lang w:val="en-US"/>
              </w:rPr>
              <w:t>.1.</w:t>
            </w:r>
          </w:p>
        </w:tc>
        <w:tc>
          <w:tcPr>
            <w:tcW w:w="2704" w:type="pct"/>
            <w:gridSpan w:val="3"/>
          </w:tcPr>
          <w:p w:rsidR="00583BE6" w:rsidRDefault="00583BE6" w:rsidP="007B4074">
            <w:pPr>
              <w:rPr>
                <w:rFonts w:ascii="Times New Roman" w:hAnsi="Times New Roman" w:cs="Times New Roman"/>
                <w:sz w:val="28"/>
                <w:szCs w:val="28"/>
              </w:rPr>
            </w:pPr>
            <w:r w:rsidRPr="00583BE6">
              <w:rPr>
                <w:rFonts w:ascii="Times New Roman" w:hAnsi="Times New Roman" w:cs="Times New Roman"/>
                <w:sz w:val="28"/>
                <w:szCs w:val="28"/>
              </w:rPr>
              <w:t>Предполагаемая дата вступления в силу проекта акта:</w:t>
            </w:r>
          </w:p>
        </w:tc>
        <w:tc>
          <w:tcPr>
            <w:tcW w:w="1925" w:type="pct"/>
          </w:tcPr>
          <w:p w:rsidR="00583BE6" w:rsidRPr="00842B4E" w:rsidRDefault="00842B4E"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1 сентября 2024 года</w:t>
            </w:r>
          </w:p>
        </w:tc>
      </w:tr>
      <w:tr w:rsidR="00864312" w:rsidTr="00A56405">
        <w:tc>
          <w:tcPr>
            <w:tcW w:w="371" w:type="pct"/>
          </w:tcPr>
          <w:p w:rsidR="00864312" w:rsidRDefault="00273DEB" w:rsidP="007B4074">
            <w:pPr>
              <w:jc w:val="center"/>
              <w:rPr>
                <w:rFonts w:ascii="Times New Roman" w:hAnsi="Times New Roman" w:cs="Times New Roman"/>
                <w:sz w:val="28"/>
                <w:szCs w:val="28"/>
              </w:rPr>
            </w:pPr>
            <w:r>
              <w:rPr>
                <w:rFonts w:ascii="Times New Roman" w:hAnsi="Times New Roman" w:cs="Times New Roman"/>
                <w:sz w:val="28"/>
                <w:szCs w:val="28"/>
              </w:rPr>
              <w:t>15</w:t>
            </w:r>
            <w:r w:rsidR="00864312">
              <w:rPr>
                <w:rFonts w:ascii="Times New Roman" w:hAnsi="Times New Roman" w:cs="Times New Roman"/>
                <w:sz w:val="28"/>
                <w:szCs w:val="28"/>
                <w:lang w:val="en-US"/>
              </w:rPr>
              <w:t>.2.</w:t>
            </w:r>
          </w:p>
        </w:tc>
        <w:tc>
          <w:tcPr>
            <w:tcW w:w="2062" w:type="pct"/>
          </w:tcPr>
          <w:p w:rsidR="00D241D6" w:rsidRDefault="00D241D6" w:rsidP="007B4074">
            <w:pPr>
              <w:pBdr>
                <w:bottom w:val="single" w:sz="4" w:space="1" w:color="auto"/>
              </w:pBdr>
              <w:rPr>
                <w:rFonts w:ascii="Times New Roman" w:hAnsi="Times New Roman" w:cs="Times New Roman"/>
                <w:sz w:val="28"/>
                <w:szCs w:val="28"/>
              </w:rPr>
            </w:pPr>
            <w:r w:rsidRPr="00D241D6">
              <w:rPr>
                <w:rFonts w:ascii="Times New Roman" w:hAnsi="Times New Roman" w:cs="Times New Roman"/>
                <w:sz w:val="28"/>
                <w:szCs w:val="28"/>
              </w:rPr>
              <w:t>Необходимость установления переходных положений (переходного периода):</w:t>
            </w:r>
          </w:p>
          <w:p w:rsidR="00842B4E" w:rsidRPr="0089208D" w:rsidRDefault="00842B4E"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нет</w:t>
            </w:r>
          </w:p>
          <w:p w:rsidR="00864312" w:rsidRDefault="00842B4E"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00D241D6" w:rsidRPr="00D241D6">
              <w:rPr>
                <w:rFonts w:ascii="Times New Roman" w:eastAsia="Times New Roman" w:hAnsi="Times New Roman" w:cs="Times New Roman"/>
                <w:i/>
                <w:sz w:val="28"/>
                <w:szCs w:val="28"/>
                <w:lang w:eastAsia="ru-RU"/>
              </w:rPr>
              <w:t>есть / нет</w:t>
            </w:r>
            <w:r w:rsidRPr="00016EE4">
              <w:rPr>
                <w:rFonts w:ascii="Times New Roman" w:hAnsi="Times New Roman" w:cs="Times New Roman"/>
                <w:i/>
                <w:sz w:val="28"/>
                <w:szCs w:val="28"/>
              </w:rPr>
              <w:t>)</w:t>
            </w:r>
          </w:p>
        </w:tc>
        <w:tc>
          <w:tcPr>
            <w:tcW w:w="371" w:type="pct"/>
          </w:tcPr>
          <w:p w:rsidR="00864312" w:rsidRPr="00864312" w:rsidRDefault="00273DEB"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15</w:t>
            </w:r>
            <w:r w:rsidR="00864312">
              <w:rPr>
                <w:rFonts w:ascii="Times New Roman" w:hAnsi="Times New Roman" w:cs="Times New Roman"/>
                <w:sz w:val="28"/>
                <w:szCs w:val="28"/>
                <w:lang w:val="en-US"/>
              </w:rPr>
              <w:t>.3.</w:t>
            </w:r>
          </w:p>
        </w:tc>
        <w:tc>
          <w:tcPr>
            <w:tcW w:w="2196" w:type="pct"/>
            <w:gridSpan w:val="2"/>
          </w:tcPr>
          <w:p w:rsidR="00842B4E" w:rsidRDefault="00B66DC4" w:rsidP="007B4074">
            <w:pPr>
              <w:pBdr>
                <w:bottom w:val="single" w:sz="4" w:space="1" w:color="auto"/>
              </w:pBdr>
              <w:rPr>
                <w:rFonts w:ascii="Times New Roman" w:hAnsi="Times New Roman" w:cs="Times New Roman"/>
                <w:sz w:val="28"/>
                <w:szCs w:val="28"/>
              </w:rPr>
            </w:pPr>
            <w:r w:rsidRPr="00B66DC4">
              <w:rPr>
                <w:rFonts w:ascii="Times New Roman" w:hAnsi="Times New Roman" w:cs="Times New Roman"/>
                <w:sz w:val="28"/>
                <w:szCs w:val="28"/>
              </w:rPr>
              <w:t>Срок</w:t>
            </w:r>
            <w:r w:rsidRPr="00193A7B">
              <w:rPr>
                <w:rFonts w:ascii="Times New Roman" w:hAnsi="Times New Roman" w:cs="Times New Roman"/>
                <w:sz w:val="28"/>
                <w:szCs w:val="28"/>
              </w:rPr>
              <w:t xml:space="preserve"> </w:t>
            </w:r>
            <w:r w:rsidRPr="00B66DC4">
              <w:rPr>
                <w:rFonts w:ascii="Times New Roman" w:hAnsi="Times New Roman" w:cs="Times New Roman"/>
                <w:sz w:val="28"/>
                <w:szCs w:val="28"/>
              </w:rPr>
              <w:t>(если есть необходимость):</w:t>
            </w:r>
          </w:p>
          <w:p w:rsidR="00842B4E" w:rsidRPr="0089208D" w:rsidRDefault="00842B4E"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нет</w:t>
            </w:r>
          </w:p>
          <w:p w:rsidR="00864312" w:rsidRDefault="00842B4E"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00193A7B" w:rsidRPr="00193A7B">
              <w:rPr>
                <w:rFonts w:ascii="Times New Roman" w:eastAsia="Times New Roman" w:hAnsi="Times New Roman" w:cs="Times New Roman"/>
                <w:i/>
                <w:sz w:val="28"/>
                <w:szCs w:val="28"/>
                <w:lang w:eastAsia="ru-RU"/>
              </w:rPr>
              <w:t>дней с момента принятия проекта нормативного правового акта</w:t>
            </w:r>
            <w:r w:rsidRPr="00016EE4">
              <w:rPr>
                <w:rFonts w:ascii="Times New Roman" w:hAnsi="Times New Roman" w:cs="Times New Roman"/>
                <w:i/>
                <w:sz w:val="28"/>
                <w:szCs w:val="28"/>
              </w:rPr>
              <w:t>)</w:t>
            </w:r>
          </w:p>
        </w:tc>
      </w:tr>
      <w:tr w:rsidR="00CD2F17" w:rsidTr="00A56405">
        <w:tc>
          <w:tcPr>
            <w:tcW w:w="371" w:type="pct"/>
          </w:tcPr>
          <w:p w:rsidR="00CD2F17" w:rsidRDefault="00273DEB" w:rsidP="007B4074">
            <w:pPr>
              <w:jc w:val="center"/>
              <w:rPr>
                <w:rFonts w:ascii="Times New Roman" w:hAnsi="Times New Roman" w:cs="Times New Roman"/>
                <w:sz w:val="28"/>
                <w:szCs w:val="28"/>
              </w:rPr>
            </w:pPr>
            <w:r>
              <w:rPr>
                <w:rFonts w:ascii="Times New Roman" w:hAnsi="Times New Roman" w:cs="Times New Roman"/>
                <w:sz w:val="28"/>
                <w:szCs w:val="28"/>
              </w:rPr>
              <w:t>15</w:t>
            </w:r>
            <w:r w:rsidR="00864312">
              <w:rPr>
                <w:rFonts w:ascii="Times New Roman" w:hAnsi="Times New Roman" w:cs="Times New Roman"/>
                <w:sz w:val="28"/>
                <w:szCs w:val="28"/>
                <w:lang w:val="en-US"/>
              </w:rPr>
              <w:t>.4.</w:t>
            </w:r>
          </w:p>
        </w:tc>
        <w:tc>
          <w:tcPr>
            <w:tcW w:w="4629" w:type="pct"/>
            <w:gridSpan w:val="4"/>
          </w:tcPr>
          <w:p w:rsidR="0084552A" w:rsidRDefault="00067531" w:rsidP="007B4074">
            <w:pPr>
              <w:pBdr>
                <w:bottom w:val="single" w:sz="4" w:space="1" w:color="auto"/>
              </w:pBdr>
              <w:rPr>
                <w:rFonts w:ascii="Times New Roman" w:hAnsi="Times New Roman" w:cs="Times New Roman"/>
                <w:sz w:val="28"/>
                <w:szCs w:val="28"/>
              </w:rPr>
            </w:pPr>
            <w:r w:rsidRPr="00067531">
              <w:rPr>
                <w:rFonts w:ascii="Times New Roman" w:hAnsi="Times New Roman" w:cs="Times New Roman"/>
                <w:sz w:val="28"/>
                <w:szCs w:val="28"/>
              </w:rPr>
              <w:t>Обоснование необходимости установления эксперимента</w:t>
            </w:r>
            <w:r w:rsidR="0084552A" w:rsidRPr="008A1083">
              <w:rPr>
                <w:rFonts w:ascii="Times New Roman" w:hAnsi="Times New Roman" w:cs="Times New Roman"/>
                <w:sz w:val="28"/>
                <w:szCs w:val="28"/>
              </w:rPr>
              <w:t>:</w:t>
            </w:r>
          </w:p>
          <w:p w:rsidR="0084552A" w:rsidRPr="0089208D" w:rsidRDefault="0084552A"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Необходимость установления эксперимента отсутствует</w:t>
            </w:r>
          </w:p>
          <w:p w:rsidR="00CD2F17" w:rsidRDefault="0084552A"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CD2F17" w:rsidTr="00A56405">
        <w:tc>
          <w:tcPr>
            <w:tcW w:w="371" w:type="pct"/>
          </w:tcPr>
          <w:p w:rsidR="00CD2F17" w:rsidRDefault="00273DEB" w:rsidP="007B4074">
            <w:pPr>
              <w:jc w:val="center"/>
              <w:rPr>
                <w:rFonts w:ascii="Times New Roman" w:hAnsi="Times New Roman" w:cs="Times New Roman"/>
                <w:sz w:val="28"/>
                <w:szCs w:val="28"/>
              </w:rPr>
            </w:pPr>
            <w:r>
              <w:rPr>
                <w:rFonts w:ascii="Times New Roman" w:hAnsi="Times New Roman" w:cs="Times New Roman"/>
                <w:sz w:val="28"/>
                <w:szCs w:val="28"/>
              </w:rPr>
              <w:t>15</w:t>
            </w:r>
            <w:r w:rsidR="00864312">
              <w:rPr>
                <w:rFonts w:ascii="Times New Roman" w:hAnsi="Times New Roman" w:cs="Times New Roman"/>
                <w:sz w:val="28"/>
                <w:szCs w:val="28"/>
                <w:lang w:val="en-US"/>
              </w:rPr>
              <w:t>.5.</w:t>
            </w:r>
          </w:p>
        </w:tc>
        <w:tc>
          <w:tcPr>
            <w:tcW w:w="4629" w:type="pct"/>
            <w:gridSpan w:val="4"/>
          </w:tcPr>
          <w:p w:rsidR="0084552A" w:rsidRDefault="00067531" w:rsidP="007B4074">
            <w:pPr>
              <w:pBdr>
                <w:bottom w:val="single" w:sz="4" w:space="1" w:color="auto"/>
              </w:pBdr>
              <w:rPr>
                <w:rFonts w:ascii="Times New Roman" w:hAnsi="Times New Roman" w:cs="Times New Roman"/>
                <w:sz w:val="28"/>
                <w:szCs w:val="28"/>
              </w:rPr>
            </w:pPr>
            <w:r w:rsidRPr="00067531">
              <w:rPr>
                <w:rFonts w:ascii="Times New Roman" w:hAnsi="Times New Roman" w:cs="Times New Roman"/>
                <w:sz w:val="28"/>
                <w:szCs w:val="28"/>
              </w:rPr>
              <w:t>Цель проведения эксперимента</w:t>
            </w:r>
            <w:r w:rsidR="0084552A" w:rsidRPr="008A1083">
              <w:rPr>
                <w:rFonts w:ascii="Times New Roman" w:hAnsi="Times New Roman" w:cs="Times New Roman"/>
                <w:sz w:val="28"/>
                <w:szCs w:val="28"/>
              </w:rPr>
              <w:t>:</w:t>
            </w:r>
          </w:p>
          <w:p w:rsidR="0084552A" w:rsidRPr="0089208D" w:rsidRDefault="0084552A"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Необходимость установления эксперимента отсутствует</w:t>
            </w:r>
          </w:p>
          <w:p w:rsidR="00CD2F17" w:rsidRDefault="0084552A"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CD2F17" w:rsidTr="00A56405">
        <w:tc>
          <w:tcPr>
            <w:tcW w:w="371" w:type="pct"/>
          </w:tcPr>
          <w:p w:rsidR="00CD2F17" w:rsidRDefault="00273DEB" w:rsidP="007B4074">
            <w:pPr>
              <w:jc w:val="center"/>
              <w:rPr>
                <w:rFonts w:ascii="Times New Roman" w:hAnsi="Times New Roman" w:cs="Times New Roman"/>
                <w:sz w:val="28"/>
                <w:szCs w:val="28"/>
              </w:rPr>
            </w:pPr>
            <w:r>
              <w:rPr>
                <w:rFonts w:ascii="Times New Roman" w:hAnsi="Times New Roman" w:cs="Times New Roman"/>
                <w:sz w:val="28"/>
                <w:szCs w:val="28"/>
              </w:rPr>
              <w:t>15</w:t>
            </w:r>
            <w:r w:rsidR="00864312">
              <w:rPr>
                <w:rFonts w:ascii="Times New Roman" w:hAnsi="Times New Roman" w:cs="Times New Roman"/>
                <w:sz w:val="28"/>
                <w:szCs w:val="28"/>
                <w:lang w:val="en-US"/>
              </w:rPr>
              <w:t>.6.</w:t>
            </w:r>
          </w:p>
        </w:tc>
        <w:tc>
          <w:tcPr>
            <w:tcW w:w="4629" w:type="pct"/>
            <w:gridSpan w:val="4"/>
          </w:tcPr>
          <w:p w:rsidR="0084552A" w:rsidRDefault="00067531" w:rsidP="007B4074">
            <w:pPr>
              <w:pBdr>
                <w:bottom w:val="single" w:sz="4" w:space="1" w:color="auto"/>
              </w:pBdr>
              <w:rPr>
                <w:rFonts w:ascii="Times New Roman" w:hAnsi="Times New Roman" w:cs="Times New Roman"/>
                <w:sz w:val="28"/>
                <w:szCs w:val="28"/>
              </w:rPr>
            </w:pPr>
            <w:r w:rsidRPr="00067531">
              <w:rPr>
                <w:rFonts w:ascii="Times New Roman" w:hAnsi="Times New Roman" w:cs="Times New Roman"/>
                <w:sz w:val="28"/>
                <w:szCs w:val="28"/>
              </w:rPr>
              <w:t>Срок проведения эксперимента</w:t>
            </w:r>
            <w:r w:rsidR="0084552A" w:rsidRPr="008A1083">
              <w:rPr>
                <w:rFonts w:ascii="Times New Roman" w:hAnsi="Times New Roman" w:cs="Times New Roman"/>
                <w:sz w:val="28"/>
                <w:szCs w:val="28"/>
              </w:rPr>
              <w:t>:</w:t>
            </w:r>
          </w:p>
          <w:p w:rsidR="0084552A" w:rsidRPr="0089208D" w:rsidRDefault="0084552A"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Необходимость установления эксперимента отсутствует</w:t>
            </w:r>
          </w:p>
          <w:p w:rsidR="00CD2F17" w:rsidRDefault="0084552A"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CD2F17" w:rsidTr="00A56405">
        <w:tc>
          <w:tcPr>
            <w:tcW w:w="371" w:type="pct"/>
          </w:tcPr>
          <w:p w:rsidR="00CD2F17" w:rsidRDefault="00273DEB" w:rsidP="007B4074">
            <w:pPr>
              <w:jc w:val="center"/>
              <w:rPr>
                <w:rFonts w:ascii="Times New Roman" w:hAnsi="Times New Roman" w:cs="Times New Roman"/>
                <w:sz w:val="28"/>
                <w:szCs w:val="28"/>
              </w:rPr>
            </w:pPr>
            <w:r>
              <w:rPr>
                <w:rFonts w:ascii="Times New Roman" w:hAnsi="Times New Roman" w:cs="Times New Roman"/>
                <w:sz w:val="28"/>
                <w:szCs w:val="28"/>
              </w:rPr>
              <w:lastRenderedPageBreak/>
              <w:t>15</w:t>
            </w:r>
            <w:r w:rsidR="00864312">
              <w:rPr>
                <w:rFonts w:ascii="Times New Roman" w:hAnsi="Times New Roman" w:cs="Times New Roman"/>
                <w:sz w:val="28"/>
                <w:szCs w:val="28"/>
                <w:lang w:val="en-US"/>
              </w:rPr>
              <w:t>.7.</w:t>
            </w:r>
          </w:p>
        </w:tc>
        <w:tc>
          <w:tcPr>
            <w:tcW w:w="4629" w:type="pct"/>
            <w:gridSpan w:val="4"/>
          </w:tcPr>
          <w:p w:rsidR="0084552A" w:rsidRDefault="00067531" w:rsidP="007B4074">
            <w:pPr>
              <w:pBdr>
                <w:bottom w:val="single" w:sz="4" w:space="1" w:color="auto"/>
              </w:pBdr>
              <w:rPr>
                <w:rFonts w:ascii="Times New Roman" w:hAnsi="Times New Roman" w:cs="Times New Roman"/>
                <w:sz w:val="28"/>
                <w:szCs w:val="28"/>
              </w:rPr>
            </w:pPr>
            <w:r w:rsidRPr="00067531">
              <w:rPr>
                <w:rFonts w:ascii="Times New Roman" w:hAnsi="Times New Roman" w:cs="Times New Roman"/>
                <w:sz w:val="28"/>
                <w:szCs w:val="28"/>
              </w:rPr>
              <w:t>Необходимые для проведения эксперимента материальные и организационно-технические ресурсы</w:t>
            </w:r>
            <w:r w:rsidR="0084552A" w:rsidRPr="008A1083">
              <w:rPr>
                <w:rFonts w:ascii="Times New Roman" w:hAnsi="Times New Roman" w:cs="Times New Roman"/>
                <w:sz w:val="28"/>
                <w:szCs w:val="28"/>
              </w:rPr>
              <w:t>:</w:t>
            </w:r>
          </w:p>
          <w:p w:rsidR="0084552A" w:rsidRPr="0089208D" w:rsidRDefault="0084552A"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Необходимость установления эксперимента отсутствует</w:t>
            </w:r>
          </w:p>
          <w:p w:rsidR="00CD2F17" w:rsidRDefault="0084552A"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CD2F17" w:rsidTr="00A56405">
        <w:tc>
          <w:tcPr>
            <w:tcW w:w="371" w:type="pct"/>
          </w:tcPr>
          <w:p w:rsidR="00CD2F17" w:rsidRDefault="00273DEB" w:rsidP="007B4074">
            <w:pPr>
              <w:jc w:val="center"/>
              <w:rPr>
                <w:rFonts w:ascii="Times New Roman" w:hAnsi="Times New Roman" w:cs="Times New Roman"/>
                <w:sz w:val="28"/>
                <w:szCs w:val="28"/>
              </w:rPr>
            </w:pPr>
            <w:r>
              <w:rPr>
                <w:rFonts w:ascii="Times New Roman" w:hAnsi="Times New Roman" w:cs="Times New Roman"/>
                <w:sz w:val="28"/>
                <w:szCs w:val="28"/>
              </w:rPr>
              <w:t>15</w:t>
            </w:r>
            <w:r w:rsidR="00864312">
              <w:rPr>
                <w:rFonts w:ascii="Times New Roman" w:hAnsi="Times New Roman" w:cs="Times New Roman"/>
                <w:sz w:val="28"/>
                <w:szCs w:val="28"/>
                <w:lang w:val="en-US"/>
              </w:rPr>
              <w:t>.8.</w:t>
            </w:r>
          </w:p>
        </w:tc>
        <w:tc>
          <w:tcPr>
            <w:tcW w:w="4629" w:type="pct"/>
            <w:gridSpan w:val="4"/>
          </w:tcPr>
          <w:p w:rsidR="0084552A" w:rsidRDefault="00067531" w:rsidP="007B4074">
            <w:pPr>
              <w:pBdr>
                <w:bottom w:val="single" w:sz="4" w:space="1" w:color="auto"/>
              </w:pBdr>
              <w:rPr>
                <w:rFonts w:ascii="Times New Roman" w:hAnsi="Times New Roman" w:cs="Times New Roman"/>
                <w:sz w:val="28"/>
                <w:szCs w:val="28"/>
              </w:rPr>
            </w:pPr>
            <w:r w:rsidRPr="00067531">
              <w:rPr>
                <w:rFonts w:ascii="Times New Roman" w:hAnsi="Times New Roman" w:cs="Times New Roman"/>
                <w:sz w:val="28"/>
                <w:szCs w:val="28"/>
              </w:rPr>
              <w:t>Перечень субъектов Российской Федерации, на территориях которых проводится эксперимент</w:t>
            </w:r>
            <w:r w:rsidR="0084552A" w:rsidRPr="008A1083">
              <w:rPr>
                <w:rFonts w:ascii="Times New Roman" w:hAnsi="Times New Roman" w:cs="Times New Roman"/>
                <w:sz w:val="28"/>
                <w:szCs w:val="28"/>
              </w:rPr>
              <w:t>:</w:t>
            </w:r>
          </w:p>
          <w:p w:rsidR="0084552A" w:rsidRPr="0089208D" w:rsidRDefault="0084552A"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Необходимость установления эксперимента отсутствует</w:t>
            </w:r>
          </w:p>
          <w:p w:rsidR="00CD2F17" w:rsidRDefault="0084552A"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CD2F17" w:rsidTr="00A56405">
        <w:tc>
          <w:tcPr>
            <w:tcW w:w="371" w:type="pct"/>
          </w:tcPr>
          <w:p w:rsidR="00CD2F17" w:rsidRDefault="00273DEB" w:rsidP="007B4074">
            <w:pPr>
              <w:jc w:val="center"/>
              <w:rPr>
                <w:rFonts w:ascii="Times New Roman" w:hAnsi="Times New Roman" w:cs="Times New Roman"/>
                <w:sz w:val="28"/>
                <w:szCs w:val="28"/>
              </w:rPr>
            </w:pPr>
            <w:r>
              <w:rPr>
                <w:rFonts w:ascii="Times New Roman" w:hAnsi="Times New Roman" w:cs="Times New Roman"/>
                <w:sz w:val="28"/>
                <w:szCs w:val="28"/>
              </w:rPr>
              <w:t>15</w:t>
            </w:r>
            <w:r w:rsidR="00864312">
              <w:rPr>
                <w:rFonts w:ascii="Times New Roman" w:hAnsi="Times New Roman" w:cs="Times New Roman"/>
                <w:sz w:val="28"/>
                <w:szCs w:val="28"/>
                <w:lang w:val="en-US"/>
              </w:rPr>
              <w:t>.9.</w:t>
            </w:r>
          </w:p>
        </w:tc>
        <w:tc>
          <w:tcPr>
            <w:tcW w:w="4629" w:type="pct"/>
            <w:gridSpan w:val="4"/>
          </w:tcPr>
          <w:p w:rsidR="0084552A" w:rsidRDefault="00067531" w:rsidP="007B4074">
            <w:pPr>
              <w:pBdr>
                <w:bottom w:val="single" w:sz="4" w:space="1" w:color="auto"/>
              </w:pBdr>
              <w:rPr>
                <w:rFonts w:ascii="Times New Roman" w:hAnsi="Times New Roman" w:cs="Times New Roman"/>
                <w:sz w:val="28"/>
                <w:szCs w:val="28"/>
              </w:rPr>
            </w:pPr>
            <w:r w:rsidRPr="00067531">
              <w:rPr>
                <w:rFonts w:ascii="Times New Roman" w:hAnsi="Times New Roman" w:cs="Times New Roman"/>
                <w:sz w:val="28"/>
                <w:szCs w:val="28"/>
              </w:rPr>
              <w:t>Индикативные показатели, в соответствии с которыми проводится оценка достижения заявленных целей эксперимента по итогам его проведения</w:t>
            </w:r>
            <w:r w:rsidR="0084552A" w:rsidRPr="008A1083">
              <w:rPr>
                <w:rFonts w:ascii="Times New Roman" w:hAnsi="Times New Roman" w:cs="Times New Roman"/>
                <w:sz w:val="28"/>
                <w:szCs w:val="28"/>
              </w:rPr>
              <w:t>:</w:t>
            </w:r>
          </w:p>
          <w:p w:rsidR="0084552A" w:rsidRPr="0089208D" w:rsidRDefault="0084552A"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Необходимость установления эксперимента отсутствует</w:t>
            </w:r>
          </w:p>
          <w:p w:rsidR="00CD2F17" w:rsidRDefault="0084552A"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9D556B" w:rsidRDefault="00273DEB"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16</w:t>
      </w:r>
      <w:r w:rsidR="006063F9" w:rsidRPr="006063F9">
        <w:rPr>
          <w:rFonts w:ascii="Times New Roman" w:hAnsi="Times New Roman" w:cs="Times New Roman"/>
          <w:b/>
          <w:sz w:val="28"/>
          <w:szCs w:val="28"/>
        </w:rPr>
        <w:t>. Сведения о размещении уведомления, сроках представления предложений в связи с таким размещением, лицах, представивших предложения, и рассмотревших их структурных подразделениях разработчика</w:t>
      </w:r>
    </w:p>
    <w:tbl>
      <w:tblPr>
        <w:tblStyle w:val="a3"/>
        <w:tblW w:w="5000" w:type="pct"/>
        <w:tblLook w:val="04A0"/>
      </w:tblPr>
      <w:tblGrid>
        <w:gridCol w:w="792"/>
        <w:gridCol w:w="1810"/>
        <w:gridCol w:w="8080"/>
      </w:tblGrid>
      <w:tr w:rsidR="009D556B" w:rsidTr="00A56405">
        <w:tc>
          <w:tcPr>
            <w:tcW w:w="371" w:type="pct"/>
          </w:tcPr>
          <w:p w:rsidR="009D556B" w:rsidRDefault="00273DEB" w:rsidP="007B4074">
            <w:pPr>
              <w:jc w:val="center"/>
              <w:rPr>
                <w:rFonts w:ascii="Times New Roman" w:hAnsi="Times New Roman" w:cs="Times New Roman"/>
                <w:sz w:val="28"/>
                <w:szCs w:val="28"/>
              </w:rPr>
            </w:pPr>
            <w:r>
              <w:rPr>
                <w:rFonts w:ascii="Times New Roman" w:hAnsi="Times New Roman" w:cs="Times New Roman"/>
                <w:sz w:val="28"/>
                <w:szCs w:val="28"/>
              </w:rPr>
              <w:t>16</w:t>
            </w:r>
            <w:r w:rsidR="009D556B">
              <w:rPr>
                <w:rFonts w:ascii="Times New Roman" w:hAnsi="Times New Roman" w:cs="Times New Roman"/>
                <w:sz w:val="28"/>
                <w:szCs w:val="28"/>
                <w:lang w:val="en-US"/>
              </w:rPr>
              <w:t>.</w:t>
            </w:r>
            <w:r w:rsidR="006B7124">
              <w:rPr>
                <w:rFonts w:ascii="Times New Roman" w:hAnsi="Times New Roman" w:cs="Times New Roman"/>
                <w:sz w:val="28"/>
                <w:szCs w:val="28"/>
                <w:lang w:val="en-US"/>
              </w:rPr>
              <w:t>1</w:t>
            </w:r>
            <w:r w:rsidR="009D556B">
              <w:rPr>
                <w:rFonts w:ascii="Times New Roman" w:hAnsi="Times New Roman" w:cs="Times New Roman"/>
                <w:sz w:val="28"/>
                <w:szCs w:val="28"/>
                <w:lang w:val="en-US"/>
              </w:rPr>
              <w:t>.</w:t>
            </w:r>
          </w:p>
        </w:tc>
        <w:tc>
          <w:tcPr>
            <w:tcW w:w="4629" w:type="pct"/>
            <w:gridSpan w:val="2"/>
          </w:tcPr>
          <w:p w:rsidR="009D556B" w:rsidRDefault="00677A82" w:rsidP="007B4074">
            <w:pPr>
              <w:pBdr>
                <w:bottom w:val="single" w:sz="4" w:space="1" w:color="auto"/>
              </w:pBdr>
              <w:rPr>
                <w:rFonts w:ascii="Times New Roman" w:hAnsi="Times New Roman" w:cs="Times New Roman"/>
                <w:sz w:val="28"/>
                <w:szCs w:val="28"/>
              </w:rPr>
            </w:pPr>
            <w:r w:rsidRPr="00677A82">
              <w:rPr>
                <w:rFonts w:ascii="Times New Roman" w:hAnsi="Times New Roman" w:cs="Times New Roman"/>
                <w:sz w:val="28"/>
                <w:szCs w:val="28"/>
              </w:rPr>
              <w:t>Полный электронный адрес размещения уведомления в информационно-телекоммуникационной сети «Интернет»</w:t>
            </w:r>
            <w:r w:rsidR="009D556B" w:rsidRPr="008A1083">
              <w:rPr>
                <w:rFonts w:ascii="Times New Roman" w:hAnsi="Times New Roman" w:cs="Times New Roman"/>
                <w:sz w:val="28"/>
                <w:szCs w:val="28"/>
              </w:rPr>
              <w:t>:</w:t>
            </w:r>
          </w:p>
          <w:p w:rsidR="009D556B" w:rsidRPr="0089208D" w:rsidRDefault="009D556B"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Уведомление не размещалось</w:t>
            </w:r>
          </w:p>
          <w:p w:rsidR="009D556B" w:rsidRDefault="009D556B"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677A82" w:rsidTr="00A56405">
        <w:trPr>
          <w:trHeight w:val="105"/>
        </w:trPr>
        <w:tc>
          <w:tcPr>
            <w:tcW w:w="371" w:type="pct"/>
            <w:vMerge w:val="restart"/>
          </w:tcPr>
          <w:p w:rsidR="00677A82" w:rsidRDefault="00273DEB" w:rsidP="007B4074">
            <w:pPr>
              <w:jc w:val="center"/>
              <w:rPr>
                <w:rFonts w:ascii="Times New Roman" w:hAnsi="Times New Roman" w:cs="Times New Roman"/>
                <w:sz w:val="28"/>
                <w:szCs w:val="28"/>
              </w:rPr>
            </w:pPr>
            <w:r>
              <w:rPr>
                <w:rFonts w:ascii="Times New Roman" w:hAnsi="Times New Roman" w:cs="Times New Roman"/>
                <w:sz w:val="28"/>
                <w:szCs w:val="28"/>
              </w:rPr>
              <w:t>16</w:t>
            </w:r>
            <w:r w:rsidR="00677A82">
              <w:rPr>
                <w:rFonts w:ascii="Times New Roman" w:hAnsi="Times New Roman" w:cs="Times New Roman"/>
                <w:sz w:val="28"/>
                <w:szCs w:val="28"/>
                <w:lang w:val="en-US"/>
              </w:rPr>
              <w:t>.2.</w:t>
            </w:r>
          </w:p>
        </w:tc>
        <w:tc>
          <w:tcPr>
            <w:tcW w:w="4629" w:type="pct"/>
            <w:gridSpan w:val="2"/>
          </w:tcPr>
          <w:p w:rsidR="00677A82" w:rsidRPr="00677A82" w:rsidRDefault="00677A82" w:rsidP="007B4074">
            <w:pPr>
              <w:rPr>
                <w:rFonts w:ascii="Times New Roman" w:hAnsi="Times New Roman" w:cs="Times New Roman"/>
                <w:sz w:val="28"/>
                <w:szCs w:val="28"/>
              </w:rPr>
            </w:pPr>
            <w:r w:rsidRPr="00677A82">
              <w:rPr>
                <w:rFonts w:ascii="Times New Roman" w:hAnsi="Times New Roman" w:cs="Times New Roman"/>
                <w:sz w:val="28"/>
                <w:szCs w:val="28"/>
              </w:rPr>
              <w:t>Срок, в течение которого разработчиком принимались предложения в связи с размещением уведомления о подготовке проекта акта:</w:t>
            </w:r>
          </w:p>
        </w:tc>
      </w:tr>
      <w:tr w:rsidR="00677A82" w:rsidTr="00A56405">
        <w:trPr>
          <w:trHeight w:val="105"/>
        </w:trPr>
        <w:tc>
          <w:tcPr>
            <w:tcW w:w="371" w:type="pct"/>
            <w:vMerge/>
          </w:tcPr>
          <w:p w:rsidR="00677A82" w:rsidRDefault="00677A82" w:rsidP="007B4074">
            <w:pPr>
              <w:jc w:val="center"/>
              <w:rPr>
                <w:rFonts w:ascii="Times New Roman" w:hAnsi="Times New Roman" w:cs="Times New Roman"/>
                <w:sz w:val="28"/>
                <w:szCs w:val="28"/>
              </w:rPr>
            </w:pPr>
          </w:p>
        </w:tc>
        <w:tc>
          <w:tcPr>
            <w:tcW w:w="847" w:type="pct"/>
          </w:tcPr>
          <w:p w:rsidR="00677A82" w:rsidRPr="00677A82" w:rsidRDefault="00677A82" w:rsidP="007B4074">
            <w:pPr>
              <w:rPr>
                <w:rFonts w:ascii="Times New Roman" w:hAnsi="Times New Roman" w:cs="Times New Roman"/>
                <w:sz w:val="28"/>
                <w:szCs w:val="28"/>
                <w:lang w:val="en-US"/>
              </w:rPr>
            </w:pPr>
            <w:r w:rsidRPr="00677A82">
              <w:rPr>
                <w:rFonts w:ascii="Times New Roman" w:hAnsi="Times New Roman" w:cs="Times New Roman"/>
                <w:sz w:val="28"/>
                <w:szCs w:val="28"/>
              </w:rPr>
              <w:t>Начало</w:t>
            </w:r>
            <w:r>
              <w:rPr>
                <w:rFonts w:ascii="Times New Roman" w:hAnsi="Times New Roman" w:cs="Times New Roman"/>
                <w:sz w:val="28"/>
                <w:szCs w:val="28"/>
                <w:lang w:val="en-US"/>
              </w:rPr>
              <w:t>:</w:t>
            </w:r>
          </w:p>
        </w:tc>
        <w:tc>
          <w:tcPr>
            <w:tcW w:w="3782" w:type="pct"/>
          </w:tcPr>
          <w:p w:rsidR="00677A82" w:rsidRPr="003F05E6" w:rsidRDefault="003F05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Уведомление не размещалось</w:t>
            </w:r>
          </w:p>
        </w:tc>
      </w:tr>
      <w:tr w:rsidR="00677A82" w:rsidTr="00A56405">
        <w:trPr>
          <w:trHeight w:val="105"/>
        </w:trPr>
        <w:tc>
          <w:tcPr>
            <w:tcW w:w="371" w:type="pct"/>
            <w:vMerge/>
          </w:tcPr>
          <w:p w:rsidR="00677A82" w:rsidRDefault="00677A82" w:rsidP="007B4074">
            <w:pPr>
              <w:jc w:val="center"/>
              <w:rPr>
                <w:rFonts w:ascii="Times New Roman" w:hAnsi="Times New Roman" w:cs="Times New Roman"/>
                <w:sz w:val="28"/>
                <w:szCs w:val="28"/>
              </w:rPr>
            </w:pPr>
          </w:p>
        </w:tc>
        <w:tc>
          <w:tcPr>
            <w:tcW w:w="847" w:type="pct"/>
          </w:tcPr>
          <w:p w:rsidR="00677A82" w:rsidRPr="00677A82" w:rsidRDefault="00677A82" w:rsidP="007B4074">
            <w:pPr>
              <w:rPr>
                <w:rFonts w:ascii="Times New Roman" w:hAnsi="Times New Roman" w:cs="Times New Roman"/>
                <w:sz w:val="28"/>
                <w:szCs w:val="28"/>
                <w:lang w:val="en-US"/>
              </w:rPr>
            </w:pPr>
            <w:r w:rsidRPr="00677A82">
              <w:rPr>
                <w:rFonts w:ascii="Times New Roman" w:hAnsi="Times New Roman" w:cs="Times New Roman"/>
                <w:sz w:val="28"/>
                <w:szCs w:val="28"/>
              </w:rPr>
              <w:t>Окончание</w:t>
            </w:r>
            <w:r>
              <w:rPr>
                <w:rFonts w:ascii="Times New Roman" w:hAnsi="Times New Roman" w:cs="Times New Roman"/>
                <w:sz w:val="28"/>
                <w:szCs w:val="28"/>
                <w:lang w:val="en-US"/>
              </w:rPr>
              <w:t>:</w:t>
            </w:r>
          </w:p>
        </w:tc>
        <w:tc>
          <w:tcPr>
            <w:tcW w:w="3782" w:type="pct"/>
          </w:tcPr>
          <w:p w:rsidR="00677A82" w:rsidRPr="003F05E6" w:rsidRDefault="003F05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Уведомление не размещалось</w:t>
            </w:r>
          </w:p>
        </w:tc>
      </w:tr>
      <w:tr w:rsidR="009D556B" w:rsidTr="00A56405">
        <w:tc>
          <w:tcPr>
            <w:tcW w:w="371" w:type="pct"/>
          </w:tcPr>
          <w:p w:rsidR="009D556B" w:rsidRDefault="00273DEB" w:rsidP="007B4074">
            <w:pPr>
              <w:jc w:val="center"/>
              <w:rPr>
                <w:rFonts w:ascii="Times New Roman" w:hAnsi="Times New Roman" w:cs="Times New Roman"/>
                <w:sz w:val="28"/>
                <w:szCs w:val="28"/>
              </w:rPr>
            </w:pPr>
            <w:r>
              <w:rPr>
                <w:rFonts w:ascii="Times New Roman" w:hAnsi="Times New Roman" w:cs="Times New Roman"/>
                <w:sz w:val="28"/>
                <w:szCs w:val="28"/>
              </w:rPr>
              <w:t>16</w:t>
            </w:r>
            <w:r w:rsidR="009D556B">
              <w:rPr>
                <w:rFonts w:ascii="Times New Roman" w:hAnsi="Times New Roman" w:cs="Times New Roman"/>
                <w:sz w:val="28"/>
                <w:szCs w:val="28"/>
                <w:lang w:val="en-US"/>
              </w:rPr>
              <w:t>.</w:t>
            </w:r>
            <w:r w:rsidR="006B7124">
              <w:rPr>
                <w:rFonts w:ascii="Times New Roman" w:hAnsi="Times New Roman" w:cs="Times New Roman"/>
                <w:sz w:val="28"/>
                <w:szCs w:val="28"/>
                <w:lang w:val="en-US"/>
              </w:rPr>
              <w:t>3</w:t>
            </w:r>
            <w:r w:rsidR="009D556B">
              <w:rPr>
                <w:rFonts w:ascii="Times New Roman" w:hAnsi="Times New Roman" w:cs="Times New Roman"/>
                <w:sz w:val="28"/>
                <w:szCs w:val="28"/>
                <w:lang w:val="en-US"/>
              </w:rPr>
              <w:t>.</w:t>
            </w:r>
          </w:p>
        </w:tc>
        <w:tc>
          <w:tcPr>
            <w:tcW w:w="4629" w:type="pct"/>
            <w:gridSpan w:val="2"/>
          </w:tcPr>
          <w:p w:rsidR="009D556B" w:rsidRDefault="00122E8B" w:rsidP="007B4074">
            <w:pPr>
              <w:pBdr>
                <w:bottom w:val="single" w:sz="4" w:space="1" w:color="auto"/>
              </w:pBdr>
              <w:rPr>
                <w:rFonts w:ascii="Times New Roman" w:hAnsi="Times New Roman" w:cs="Times New Roman"/>
                <w:sz w:val="28"/>
                <w:szCs w:val="28"/>
              </w:rPr>
            </w:pPr>
            <w:r w:rsidRPr="00122E8B">
              <w:rPr>
                <w:rFonts w:ascii="Times New Roman" w:hAnsi="Times New Roman" w:cs="Times New Roman"/>
                <w:sz w:val="28"/>
                <w:szCs w:val="28"/>
              </w:rPr>
              <w:t>Сведения о лицах, предоставивших предложения</w:t>
            </w:r>
            <w:r w:rsidR="009D556B" w:rsidRPr="008A1083">
              <w:rPr>
                <w:rFonts w:ascii="Times New Roman" w:hAnsi="Times New Roman" w:cs="Times New Roman"/>
                <w:sz w:val="28"/>
                <w:szCs w:val="28"/>
              </w:rPr>
              <w:t>:</w:t>
            </w:r>
          </w:p>
          <w:p w:rsidR="009D556B" w:rsidRPr="0089208D" w:rsidRDefault="009D556B"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Уведомление не размещалось</w:t>
            </w:r>
          </w:p>
          <w:p w:rsidR="009D556B" w:rsidRDefault="009D556B"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9D556B" w:rsidTr="00A56405">
        <w:tc>
          <w:tcPr>
            <w:tcW w:w="371" w:type="pct"/>
          </w:tcPr>
          <w:p w:rsidR="009D556B" w:rsidRDefault="00273DEB" w:rsidP="007B4074">
            <w:pPr>
              <w:jc w:val="center"/>
              <w:rPr>
                <w:rFonts w:ascii="Times New Roman" w:hAnsi="Times New Roman" w:cs="Times New Roman"/>
                <w:sz w:val="28"/>
                <w:szCs w:val="28"/>
              </w:rPr>
            </w:pPr>
            <w:r>
              <w:rPr>
                <w:rFonts w:ascii="Times New Roman" w:hAnsi="Times New Roman" w:cs="Times New Roman"/>
                <w:sz w:val="28"/>
                <w:szCs w:val="28"/>
              </w:rPr>
              <w:t>16</w:t>
            </w:r>
            <w:r w:rsidR="009D556B">
              <w:rPr>
                <w:rFonts w:ascii="Times New Roman" w:hAnsi="Times New Roman" w:cs="Times New Roman"/>
                <w:sz w:val="28"/>
                <w:szCs w:val="28"/>
                <w:lang w:val="en-US"/>
              </w:rPr>
              <w:t>.</w:t>
            </w:r>
            <w:r w:rsidR="006B7124">
              <w:rPr>
                <w:rFonts w:ascii="Times New Roman" w:hAnsi="Times New Roman" w:cs="Times New Roman"/>
                <w:sz w:val="28"/>
                <w:szCs w:val="28"/>
                <w:lang w:val="en-US"/>
              </w:rPr>
              <w:t>4</w:t>
            </w:r>
            <w:r w:rsidR="009D556B">
              <w:rPr>
                <w:rFonts w:ascii="Times New Roman" w:hAnsi="Times New Roman" w:cs="Times New Roman"/>
                <w:sz w:val="28"/>
                <w:szCs w:val="28"/>
                <w:lang w:val="en-US"/>
              </w:rPr>
              <w:t>.</w:t>
            </w:r>
          </w:p>
        </w:tc>
        <w:tc>
          <w:tcPr>
            <w:tcW w:w="4629" w:type="pct"/>
            <w:gridSpan w:val="2"/>
          </w:tcPr>
          <w:p w:rsidR="009D556B" w:rsidRDefault="00122E8B" w:rsidP="007B4074">
            <w:pPr>
              <w:pBdr>
                <w:bottom w:val="single" w:sz="4" w:space="1" w:color="auto"/>
              </w:pBdr>
              <w:rPr>
                <w:rFonts w:ascii="Times New Roman" w:hAnsi="Times New Roman" w:cs="Times New Roman"/>
                <w:sz w:val="28"/>
                <w:szCs w:val="28"/>
              </w:rPr>
            </w:pPr>
            <w:r w:rsidRPr="00122E8B">
              <w:rPr>
                <w:rFonts w:ascii="Times New Roman" w:hAnsi="Times New Roman" w:cs="Times New Roman"/>
                <w:sz w:val="28"/>
                <w:szCs w:val="28"/>
              </w:rPr>
              <w:t>Сведения о структурных подразделениях разработчика, рассмотревших предоставленные предложения</w:t>
            </w:r>
            <w:r w:rsidR="009D556B" w:rsidRPr="008A1083">
              <w:rPr>
                <w:rFonts w:ascii="Times New Roman" w:hAnsi="Times New Roman" w:cs="Times New Roman"/>
                <w:sz w:val="28"/>
                <w:szCs w:val="28"/>
              </w:rPr>
              <w:t>:</w:t>
            </w:r>
          </w:p>
          <w:p w:rsidR="009D556B" w:rsidRPr="0089208D" w:rsidRDefault="009D556B"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Уведомление не размещалось</w:t>
            </w:r>
          </w:p>
          <w:p w:rsidR="009D556B" w:rsidRDefault="009D556B"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9D556B" w:rsidTr="00A56405">
        <w:tc>
          <w:tcPr>
            <w:tcW w:w="371" w:type="pct"/>
          </w:tcPr>
          <w:p w:rsidR="009D556B" w:rsidRDefault="00273DEB" w:rsidP="007B4074">
            <w:pPr>
              <w:jc w:val="center"/>
              <w:rPr>
                <w:rFonts w:ascii="Times New Roman" w:hAnsi="Times New Roman" w:cs="Times New Roman"/>
                <w:sz w:val="28"/>
                <w:szCs w:val="28"/>
              </w:rPr>
            </w:pPr>
            <w:r>
              <w:rPr>
                <w:rFonts w:ascii="Times New Roman" w:hAnsi="Times New Roman" w:cs="Times New Roman"/>
                <w:sz w:val="28"/>
                <w:szCs w:val="28"/>
              </w:rPr>
              <w:t>16</w:t>
            </w:r>
            <w:r w:rsidR="009D556B">
              <w:rPr>
                <w:rFonts w:ascii="Times New Roman" w:hAnsi="Times New Roman" w:cs="Times New Roman"/>
                <w:sz w:val="28"/>
                <w:szCs w:val="28"/>
                <w:lang w:val="en-US"/>
              </w:rPr>
              <w:t>.</w:t>
            </w:r>
            <w:r w:rsidR="006B7124">
              <w:rPr>
                <w:rFonts w:ascii="Times New Roman" w:hAnsi="Times New Roman" w:cs="Times New Roman"/>
                <w:sz w:val="28"/>
                <w:szCs w:val="28"/>
                <w:lang w:val="en-US"/>
              </w:rPr>
              <w:t>5</w:t>
            </w:r>
            <w:r w:rsidR="009D556B">
              <w:rPr>
                <w:rFonts w:ascii="Times New Roman" w:hAnsi="Times New Roman" w:cs="Times New Roman"/>
                <w:sz w:val="28"/>
                <w:szCs w:val="28"/>
                <w:lang w:val="en-US"/>
              </w:rPr>
              <w:t>.</w:t>
            </w:r>
          </w:p>
        </w:tc>
        <w:tc>
          <w:tcPr>
            <w:tcW w:w="4629" w:type="pct"/>
            <w:gridSpan w:val="2"/>
          </w:tcPr>
          <w:p w:rsidR="009D556B" w:rsidRDefault="00122E8B" w:rsidP="007B4074">
            <w:pPr>
              <w:pBdr>
                <w:bottom w:val="single" w:sz="4" w:space="1" w:color="auto"/>
              </w:pBdr>
              <w:rPr>
                <w:rFonts w:ascii="Times New Roman" w:hAnsi="Times New Roman" w:cs="Times New Roman"/>
                <w:sz w:val="28"/>
                <w:szCs w:val="28"/>
              </w:rPr>
            </w:pPr>
            <w:r w:rsidRPr="00122E8B">
              <w:rPr>
                <w:rFonts w:ascii="Times New Roman" w:hAnsi="Times New Roman" w:cs="Times New Roman"/>
                <w:sz w:val="28"/>
                <w:szCs w:val="28"/>
              </w:rPr>
              <w:t>Иные сведения о размещении уведомления</w:t>
            </w:r>
            <w:r w:rsidR="009D556B" w:rsidRPr="008A1083">
              <w:rPr>
                <w:rFonts w:ascii="Times New Roman" w:hAnsi="Times New Roman" w:cs="Times New Roman"/>
                <w:sz w:val="28"/>
                <w:szCs w:val="28"/>
              </w:rPr>
              <w:t>:</w:t>
            </w:r>
          </w:p>
          <w:p w:rsidR="009D556B" w:rsidRPr="0089208D" w:rsidRDefault="009D556B"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Уведомление не размещалось</w:t>
            </w:r>
          </w:p>
          <w:p w:rsidR="009D556B" w:rsidRDefault="009D556B"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39529B" w:rsidRDefault="00273DEB"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17</w:t>
      </w:r>
      <w:r w:rsidR="00823A56" w:rsidRPr="00823A56">
        <w:rPr>
          <w:rFonts w:ascii="Times New Roman" w:hAnsi="Times New Roman" w:cs="Times New Roman"/>
          <w:b/>
          <w:sz w:val="28"/>
          <w:szCs w:val="28"/>
        </w:rPr>
        <w:t>. Сведения о проведении независимой антикоррупционной экспертизы проекта акта</w:t>
      </w:r>
    </w:p>
    <w:tbl>
      <w:tblPr>
        <w:tblStyle w:val="a3"/>
        <w:tblW w:w="5000" w:type="pct"/>
        <w:tblLook w:val="04A0"/>
      </w:tblPr>
      <w:tblGrid>
        <w:gridCol w:w="792"/>
        <w:gridCol w:w="7747"/>
        <w:gridCol w:w="2143"/>
      </w:tblGrid>
      <w:tr w:rsidR="0039529B" w:rsidTr="00A56405">
        <w:trPr>
          <w:trHeight w:val="105"/>
        </w:trPr>
        <w:tc>
          <w:tcPr>
            <w:tcW w:w="371" w:type="pct"/>
          </w:tcPr>
          <w:p w:rsidR="0039529B" w:rsidRPr="00D87D08" w:rsidRDefault="00273DEB"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17</w:t>
            </w:r>
            <w:r w:rsidR="00D87D08">
              <w:rPr>
                <w:rFonts w:ascii="Times New Roman" w:hAnsi="Times New Roman" w:cs="Times New Roman"/>
                <w:sz w:val="28"/>
                <w:szCs w:val="28"/>
                <w:lang w:val="en-US"/>
              </w:rPr>
              <w:t>.1</w:t>
            </w:r>
          </w:p>
        </w:tc>
        <w:tc>
          <w:tcPr>
            <w:tcW w:w="3626" w:type="pct"/>
          </w:tcPr>
          <w:p w:rsidR="0039529B" w:rsidRPr="00D87D08" w:rsidRDefault="00D87D08" w:rsidP="007B4074">
            <w:pPr>
              <w:rPr>
                <w:rFonts w:ascii="Times New Roman" w:hAnsi="Times New Roman" w:cs="Times New Roman"/>
                <w:sz w:val="28"/>
                <w:szCs w:val="28"/>
              </w:rPr>
            </w:pPr>
            <w:r w:rsidRPr="00D87D08">
              <w:rPr>
                <w:rFonts w:ascii="Times New Roman" w:hAnsi="Times New Roman" w:cs="Times New Roman"/>
                <w:sz w:val="28"/>
                <w:szCs w:val="28"/>
              </w:rPr>
              <w:t>Указать (при наличии) количество поступивших заключений от независимых экспертов (</w:t>
            </w:r>
            <w:r>
              <w:rPr>
                <w:rFonts w:ascii="Times New Roman" w:hAnsi="Times New Roman" w:cs="Times New Roman"/>
                <w:sz w:val="28"/>
                <w:szCs w:val="28"/>
              </w:rPr>
              <w:t>шт.</w:t>
            </w:r>
            <w:r w:rsidRPr="00D87D08">
              <w:rPr>
                <w:rFonts w:ascii="Times New Roman" w:hAnsi="Times New Roman" w:cs="Times New Roman"/>
                <w:sz w:val="28"/>
                <w:szCs w:val="28"/>
              </w:rPr>
              <w:t>)</w:t>
            </w:r>
            <w:r w:rsidR="0039529B" w:rsidRPr="00D87D08">
              <w:rPr>
                <w:rFonts w:ascii="Times New Roman" w:hAnsi="Times New Roman" w:cs="Times New Roman"/>
                <w:sz w:val="28"/>
                <w:szCs w:val="28"/>
              </w:rPr>
              <w:t>:</w:t>
            </w:r>
          </w:p>
        </w:tc>
        <w:tc>
          <w:tcPr>
            <w:tcW w:w="1003" w:type="pct"/>
          </w:tcPr>
          <w:p w:rsidR="0039529B" w:rsidRPr="003F05E6" w:rsidRDefault="0039529B"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0</w:t>
            </w:r>
          </w:p>
        </w:tc>
      </w:tr>
      <w:tr w:rsidR="0039529B" w:rsidTr="00A56405">
        <w:tc>
          <w:tcPr>
            <w:tcW w:w="371" w:type="pct"/>
          </w:tcPr>
          <w:p w:rsidR="0039529B" w:rsidRDefault="00273DEB" w:rsidP="007B4074">
            <w:pPr>
              <w:jc w:val="center"/>
              <w:rPr>
                <w:rFonts w:ascii="Times New Roman" w:hAnsi="Times New Roman" w:cs="Times New Roman"/>
                <w:sz w:val="28"/>
                <w:szCs w:val="28"/>
              </w:rPr>
            </w:pPr>
            <w:r>
              <w:rPr>
                <w:rFonts w:ascii="Times New Roman" w:hAnsi="Times New Roman" w:cs="Times New Roman"/>
                <w:sz w:val="28"/>
                <w:szCs w:val="28"/>
              </w:rPr>
              <w:t>17</w:t>
            </w:r>
            <w:r w:rsidR="0039529B">
              <w:rPr>
                <w:rFonts w:ascii="Times New Roman" w:hAnsi="Times New Roman" w:cs="Times New Roman"/>
                <w:sz w:val="28"/>
                <w:szCs w:val="28"/>
                <w:lang w:val="en-US"/>
              </w:rPr>
              <w:t>.</w:t>
            </w:r>
            <w:r w:rsidR="00EB7FFC">
              <w:rPr>
                <w:rFonts w:ascii="Times New Roman" w:hAnsi="Times New Roman" w:cs="Times New Roman"/>
                <w:sz w:val="28"/>
                <w:szCs w:val="28"/>
              </w:rPr>
              <w:t>2</w:t>
            </w:r>
            <w:r w:rsidR="0039529B">
              <w:rPr>
                <w:rFonts w:ascii="Times New Roman" w:hAnsi="Times New Roman" w:cs="Times New Roman"/>
                <w:sz w:val="28"/>
                <w:szCs w:val="28"/>
                <w:lang w:val="en-US"/>
              </w:rPr>
              <w:t>.</w:t>
            </w:r>
          </w:p>
        </w:tc>
        <w:tc>
          <w:tcPr>
            <w:tcW w:w="4629" w:type="pct"/>
            <w:gridSpan w:val="2"/>
          </w:tcPr>
          <w:p w:rsidR="00466BB9" w:rsidRPr="00466BB9" w:rsidRDefault="00466BB9" w:rsidP="007B4074">
            <w:pPr>
              <w:pBdr>
                <w:bottom w:val="single" w:sz="4" w:space="1" w:color="auto"/>
              </w:pBdr>
              <w:rPr>
                <w:rFonts w:ascii="Times New Roman" w:hAnsi="Times New Roman" w:cs="Times New Roman"/>
                <w:sz w:val="28"/>
                <w:szCs w:val="28"/>
              </w:rPr>
            </w:pPr>
            <w:r w:rsidRPr="00466BB9">
              <w:rPr>
                <w:rFonts w:ascii="Times New Roman" w:hAnsi="Times New Roman" w:cs="Times New Roman"/>
                <w:sz w:val="28"/>
                <w:szCs w:val="28"/>
              </w:rPr>
              <w:t xml:space="preserve">Выявленные коррупциогенные факторы и их способы устранения </w:t>
            </w:r>
          </w:p>
          <w:p w:rsidR="0039529B" w:rsidRDefault="00466BB9" w:rsidP="007B4074">
            <w:pPr>
              <w:pBdr>
                <w:bottom w:val="single" w:sz="4" w:space="1" w:color="auto"/>
              </w:pBdr>
              <w:rPr>
                <w:rFonts w:ascii="Times New Roman" w:hAnsi="Times New Roman" w:cs="Times New Roman"/>
                <w:sz w:val="28"/>
                <w:szCs w:val="28"/>
              </w:rPr>
            </w:pPr>
            <w:r w:rsidRPr="00466BB9">
              <w:rPr>
                <w:rFonts w:ascii="Times New Roman" w:hAnsi="Times New Roman" w:cs="Times New Roman"/>
                <w:sz w:val="28"/>
                <w:szCs w:val="28"/>
              </w:rPr>
              <w:t>(при наличии):</w:t>
            </w:r>
          </w:p>
          <w:p w:rsidR="0039529B" w:rsidRPr="0089208D" w:rsidRDefault="0039529B"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17</w:t>
            </w:r>
            <w:r>
              <w:rPr>
                <w:rFonts w:ascii="Times New Roman" w:hAnsi="Times New Roman" w:cs="Times New Roman"/>
                <w:sz w:val="28"/>
                <w:szCs w:val="28"/>
              </w:rPr>
              <w:t>_</w:t>
            </w:r>
            <w:r w:rsidR="00C37871">
              <w:rPr>
                <w:rFonts w:ascii="Times New Roman" w:hAnsi="Times New Roman" w:cs="Times New Roman"/>
                <w:sz w:val="28"/>
                <w:szCs w:val="28"/>
              </w:rPr>
              <w:t>2</w:t>
            </w:r>
            <w:r w:rsidRPr="0089208D">
              <w:rPr>
                <w:rFonts w:ascii="Times New Roman" w:hAnsi="Times New Roman" w:cs="Times New Roman"/>
                <w:sz w:val="28"/>
                <w:szCs w:val="28"/>
              </w:rPr>
              <w:t>]</w:t>
            </w:r>
          </w:p>
          <w:p w:rsidR="0039529B" w:rsidRDefault="0039529B"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FF774D" w:rsidRDefault="00273DEB"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lastRenderedPageBreak/>
        <w:t>18</w:t>
      </w:r>
      <w:r w:rsidR="001A47DC" w:rsidRPr="001A47DC">
        <w:rPr>
          <w:rFonts w:ascii="Times New Roman" w:hAnsi="Times New Roman" w:cs="Times New Roman"/>
          <w:b/>
          <w:sz w:val="28"/>
          <w:szCs w:val="28"/>
        </w:rPr>
        <w:t>.</w:t>
      </w:r>
      <w:r w:rsidR="001A47DC">
        <w:rPr>
          <w:rFonts w:ascii="Times New Roman" w:hAnsi="Times New Roman" w:cs="Times New Roman"/>
          <w:b/>
          <w:sz w:val="28"/>
          <w:szCs w:val="28"/>
        </w:rPr>
        <w:t xml:space="preserve"> </w:t>
      </w:r>
      <w:r w:rsidR="001A47DC" w:rsidRPr="001A47DC">
        <w:rPr>
          <w:rFonts w:ascii="Times New Roman" w:hAnsi="Times New Roman" w:cs="Times New Roman"/>
          <w:b/>
          <w:sz w:val="28"/>
          <w:szCs w:val="28"/>
        </w:rPr>
        <w:t>Иные сведения, которые, по мнению разработчика, позволяют оценить обоснованность предлагаемого регулирования</w:t>
      </w:r>
    </w:p>
    <w:tbl>
      <w:tblPr>
        <w:tblStyle w:val="a3"/>
        <w:tblW w:w="5000" w:type="pct"/>
        <w:tblLook w:val="04A0"/>
      </w:tblPr>
      <w:tblGrid>
        <w:gridCol w:w="793"/>
        <w:gridCol w:w="9889"/>
      </w:tblGrid>
      <w:tr w:rsidR="00FF774D" w:rsidTr="00A56405">
        <w:tc>
          <w:tcPr>
            <w:tcW w:w="371" w:type="pct"/>
          </w:tcPr>
          <w:p w:rsidR="00FF774D" w:rsidRDefault="00273DEB" w:rsidP="007B4074">
            <w:pPr>
              <w:jc w:val="center"/>
              <w:rPr>
                <w:rFonts w:ascii="Times New Roman" w:hAnsi="Times New Roman" w:cs="Times New Roman"/>
                <w:sz w:val="28"/>
                <w:szCs w:val="28"/>
              </w:rPr>
            </w:pPr>
            <w:r>
              <w:rPr>
                <w:rFonts w:ascii="Times New Roman" w:hAnsi="Times New Roman" w:cs="Times New Roman"/>
                <w:sz w:val="28"/>
                <w:szCs w:val="28"/>
              </w:rPr>
              <w:t>18</w:t>
            </w:r>
            <w:r w:rsidR="00FF774D">
              <w:rPr>
                <w:rFonts w:ascii="Times New Roman" w:hAnsi="Times New Roman" w:cs="Times New Roman"/>
                <w:sz w:val="28"/>
                <w:szCs w:val="28"/>
                <w:lang w:val="en-US"/>
              </w:rPr>
              <w:t>.</w:t>
            </w:r>
            <w:r w:rsidR="00781C2C">
              <w:rPr>
                <w:rFonts w:ascii="Times New Roman" w:hAnsi="Times New Roman" w:cs="Times New Roman"/>
                <w:sz w:val="28"/>
                <w:szCs w:val="28"/>
              </w:rPr>
              <w:t>1</w:t>
            </w:r>
            <w:r w:rsidR="00FF774D">
              <w:rPr>
                <w:rFonts w:ascii="Times New Roman" w:hAnsi="Times New Roman" w:cs="Times New Roman"/>
                <w:sz w:val="28"/>
                <w:szCs w:val="28"/>
                <w:lang w:val="en-US"/>
              </w:rPr>
              <w:t>.</w:t>
            </w:r>
          </w:p>
        </w:tc>
        <w:tc>
          <w:tcPr>
            <w:tcW w:w="4629" w:type="pct"/>
          </w:tcPr>
          <w:p w:rsidR="00FF774D" w:rsidRDefault="00C23E8D" w:rsidP="007B4074">
            <w:pPr>
              <w:pBdr>
                <w:bottom w:val="single" w:sz="4" w:space="1" w:color="auto"/>
              </w:pBdr>
              <w:rPr>
                <w:rFonts w:ascii="Times New Roman" w:hAnsi="Times New Roman" w:cs="Times New Roman"/>
                <w:sz w:val="28"/>
                <w:szCs w:val="28"/>
              </w:rPr>
            </w:pPr>
            <w:r w:rsidRPr="00C23E8D">
              <w:rPr>
                <w:rFonts w:ascii="Times New Roman" w:hAnsi="Times New Roman" w:cs="Times New Roman"/>
                <w:sz w:val="28"/>
                <w:szCs w:val="28"/>
              </w:rPr>
              <w:t>Иные необходимые, по мнению разработчика, сведения</w:t>
            </w:r>
            <w:r w:rsidR="00FF774D" w:rsidRPr="00466BB9">
              <w:rPr>
                <w:rFonts w:ascii="Times New Roman" w:hAnsi="Times New Roman" w:cs="Times New Roman"/>
                <w:sz w:val="28"/>
                <w:szCs w:val="28"/>
              </w:rPr>
              <w:t>:</w:t>
            </w:r>
          </w:p>
          <w:p w:rsidR="00FF774D" w:rsidRPr="0089208D" w:rsidRDefault="00FF774D"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Проект акта разработан во исполнение требований части 4 статьи 49 Федерального закона от 20 декабря 2004 года № 166-ФЗ «О рыболовстве и сохранении водных биологических ресурсов» а также в соответствии с подпунктом 24 статьи 105 и пунктом 1 статьи 106 Земельного кодекса Российской Федерации от 25 октября 2001 г. № 136-ФЗ (далее – Земельный кодекс).</w:t>
            </w:r>
          </w:p>
          <w:p w:rsidR="00FF774D" w:rsidRDefault="00FF774D"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810F20" w:rsidTr="00A56405">
        <w:tc>
          <w:tcPr>
            <w:tcW w:w="371" w:type="pct"/>
          </w:tcPr>
          <w:p w:rsidR="00810F20" w:rsidRDefault="00273DEB" w:rsidP="007B4074">
            <w:pPr>
              <w:jc w:val="center"/>
              <w:rPr>
                <w:rFonts w:ascii="Times New Roman" w:hAnsi="Times New Roman" w:cs="Times New Roman"/>
                <w:sz w:val="28"/>
                <w:szCs w:val="28"/>
              </w:rPr>
            </w:pPr>
            <w:r>
              <w:rPr>
                <w:rFonts w:ascii="Times New Roman" w:hAnsi="Times New Roman" w:cs="Times New Roman"/>
                <w:sz w:val="28"/>
                <w:szCs w:val="28"/>
              </w:rPr>
              <w:t>18</w:t>
            </w:r>
            <w:r w:rsidR="00810F20">
              <w:rPr>
                <w:rFonts w:ascii="Times New Roman" w:hAnsi="Times New Roman" w:cs="Times New Roman"/>
                <w:sz w:val="28"/>
                <w:szCs w:val="28"/>
                <w:lang w:val="en-US"/>
              </w:rPr>
              <w:t>.</w:t>
            </w:r>
            <w:r w:rsidR="00810F20">
              <w:rPr>
                <w:rFonts w:ascii="Times New Roman" w:hAnsi="Times New Roman" w:cs="Times New Roman"/>
                <w:sz w:val="28"/>
                <w:szCs w:val="28"/>
              </w:rPr>
              <w:t>2</w:t>
            </w:r>
            <w:r w:rsidR="00810F20">
              <w:rPr>
                <w:rFonts w:ascii="Times New Roman" w:hAnsi="Times New Roman" w:cs="Times New Roman"/>
                <w:sz w:val="28"/>
                <w:szCs w:val="28"/>
                <w:lang w:val="en-US"/>
              </w:rPr>
              <w:t>.</w:t>
            </w:r>
          </w:p>
        </w:tc>
        <w:tc>
          <w:tcPr>
            <w:tcW w:w="4629" w:type="pct"/>
          </w:tcPr>
          <w:p w:rsidR="00810F20" w:rsidRDefault="00C23E8D" w:rsidP="007B4074">
            <w:pPr>
              <w:pBdr>
                <w:bottom w:val="single" w:sz="4" w:space="1" w:color="auto"/>
              </w:pBdr>
              <w:rPr>
                <w:rFonts w:ascii="Times New Roman" w:hAnsi="Times New Roman" w:cs="Times New Roman"/>
                <w:sz w:val="28"/>
                <w:szCs w:val="28"/>
              </w:rPr>
            </w:pPr>
            <w:r w:rsidRPr="00C23E8D">
              <w:rPr>
                <w:rFonts w:ascii="Times New Roman" w:hAnsi="Times New Roman" w:cs="Times New Roman"/>
                <w:sz w:val="28"/>
                <w:szCs w:val="28"/>
              </w:rPr>
              <w:t>Источники данных</w:t>
            </w:r>
            <w:r w:rsidR="00810F20" w:rsidRPr="00466BB9">
              <w:rPr>
                <w:rFonts w:ascii="Times New Roman" w:hAnsi="Times New Roman" w:cs="Times New Roman"/>
                <w:sz w:val="28"/>
                <w:szCs w:val="28"/>
              </w:rPr>
              <w:t>:</w:t>
            </w:r>
          </w:p>
          <w:p w:rsidR="00810F20" w:rsidRPr="0089208D" w:rsidRDefault="00810F20"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Минсельхоз России</w:t>
            </w:r>
          </w:p>
          <w:p w:rsidR="00810F20" w:rsidRDefault="00810F20"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317FD7" w:rsidRDefault="00273DEB"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19</w:t>
      </w:r>
      <w:r w:rsidR="00317FD7">
        <w:rPr>
          <w:rFonts w:ascii="Times New Roman" w:hAnsi="Times New Roman" w:cs="Times New Roman"/>
          <w:b/>
          <w:sz w:val="28"/>
          <w:szCs w:val="28"/>
        </w:rPr>
        <w:t xml:space="preserve">. </w:t>
      </w:r>
      <w:r w:rsidR="00317FD7" w:rsidRPr="00317FD7">
        <w:rPr>
          <w:rFonts w:ascii="Times New Roman" w:hAnsi="Times New Roman" w:cs="Times New Roman"/>
          <w:b/>
          <w:sz w:val="28"/>
          <w:szCs w:val="28"/>
        </w:rPr>
        <w:t>Сведения о проведении публичного обсуждения проекта акта, сроках его проведения, федеральных органах исполнительной власти и представителях предпринимательского сообщества, извещенных о проведении публичных консультаций, а также о лицах, представивших предложения, и рассмотревших их структурных подразделениях разработчика</w:t>
      </w:r>
      <w:r w:rsidR="00970A33">
        <w:rPr>
          <w:rStyle w:val="ab"/>
          <w:rFonts w:ascii="Times New Roman" w:hAnsi="Times New Roman" w:cs="Times New Roman"/>
          <w:b/>
          <w:sz w:val="28"/>
          <w:szCs w:val="28"/>
        </w:rPr>
        <w:footnoteReference w:id="8"/>
      </w:r>
    </w:p>
    <w:tbl>
      <w:tblPr>
        <w:tblStyle w:val="a3"/>
        <w:tblW w:w="5000" w:type="pct"/>
        <w:tblLook w:val="04A0"/>
      </w:tblPr>
      <w:tblGrid>
        <w:gridCol w:w="792"/>
        <w:gridCol w:w="1810"/>
        <w:gridCol w:w="8080"/>
      </w:tblGrid>
      <w:tr w:rsidR="00200339" w:rsidTr="00A56405">
        <w:tc>
          <w:tcPr>
            <w:tcW w:w="371" w:type="pct"/>
          </w:tcPr>
          <w:p w:rsidR="00200339" w:rsidRDefault="00273DEB" w:rsidP="007B4074">
            <w:pPr>
              <w:jc w:val="center"/>
              <w:rPr>
                <w:rFonts w:ascii="Times New Roman" w:hAnsi="Times New Roman" w:cs="Times New Roman"/>
                <w:sz w:val="28"/>
                <w:szCs w:val="28"/>
              </w:rPr>
            </w:pPr>
            <w:r>
              <w:rPr>
                <w:rFonts w:ascii="Times New Roman" w:hAnsi="Times New Roman" w:cs="Times New Roman"/>
                <w:sz w:val="28"/>
                <w:szCs w:val="28"/>
              </w:rPr>
              <w:t>19</w:t>
            </w:r>
            <w:r w:rsidR="00200339">
              <w:rPr>
                <w:rFonts w:ascii="Times New Roman" w:hAnsi="Times New Roman" w:cs="Times New Roman"/>
                <w:sz w:val="28"/>
                <w:szCs w:val="28"/>
                <w:lang w:val="en-US"/>
              </w:rPr>
              <w:t>.1.</w:t>
            </w:r>
          </w:p>
        </w:tc>
        <w:tc>
          <w:tcPr>
            <w:tcW w:w="4629" w:type="pct"/>
            <w:gridSpan w:val="2"/>
          </w:tcPr>
          <w:p w:rsidR="00200339" w:rsidRDefault="00A335AF" w:rsidP="007B4074">
            <w:pPr>
              <w:pBdr>
                <w:bottom w:val="single" w:sz="4" w:space="1" w:color="auto"/>
              </w:pBdr>
              <w:rPr>
                <w:rFonts w:ascii="Times New Roman" w:hAnsi="Times New Roman" w:cs="Times New Roman"/>
                <w:sz w:val="28"/>
                <w:szCs w:val="28"/>
              </w:rPr>
            </w:pPr>
            <w:r w:rsidRPr="00A335AF">
              <w:rPr>
                <w:rFonts w:ascii="Times New Roman" w:hAnsi="Times New Roman" w:cs="Times New Roman"/>
                <w:sz w:val="28"/>
                <w:szCs w:val="28"/>
              </w:rPr>
              <w:t>Полный электронный адрес размещения проекта акта в информационно-телекоммуникационной сети «Интернет»</w:t>
            </w:r>
            <w:r w:rsidR="00200339" w:rsidRPr="008A1083">
              <w:rPr>
                <w:rFonts w:ascii="Times New Roman" w:hAnsi="Times New Roman" w:cs="Times New Roman"/>
                <w:sz w:val="28"/>
                <w:szCs w:val="28"/>
              </w:rPr>
              <w:t>:</w:t>
            </w:r>
          </w:p>
          <w:p w:rsidR="00200339" w:rsidRPr="0089208D" w:rsidRDefault="00200339"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http://regulation.gov.ru/p/129549</w:t>
            </w:r>
          </w:p>
          <w:p w:rsidR="00200339" w:rsidRDefault="00200339"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200339" w:rsidTr="00A56405">
        <w:trPr>
          <w:trHeight w:val="105"/>
        </w:trPr>
        <w:tc>
          <w:tcPr>
            <w:tcW w:w="371" w:type="pct"/>
            <w:vMerge w:val="restart"/>
          </w:tcPr>
          <w:p w:rsidR="00200339" w:rsidRDefault="00273DEB" w:rsidP="007B4074">
            <w:pPr>
              <w:jc w:val="center"/>
              <w:rPr>
                <w:rFonts w:ascii="Times New Roman" w:hAnsi="Times New Roman" w:cs="Times New Roman"/>
                <w:sz w:val="28"/>
                <w:szCs w:val="28"/>
              </w:rPr>
            </w:pPr>
            <w:r>
              <w:rPr>
                <w:rFonts w:ascii="Times New Roman" w:hAnsi="Times New Roman" w:cs="Times New Roman"/>
                <w:sz w:val="28"/>
                <w:szCs w:val="28"/>
              </w:rPr>
              <w:t>19</w:t>
            </w:r>
            <w:r w:rsidR="00200339">
              <w:rPr>
                <w:rFonts w:ascii="Times New Roman" w:hAnsi="Times New Roman" w:cs="Times New Roman"/>
                <w:sz w:val="28"/>
                <w:szCs w:val="28"/>
                <w:lang w:val="en-US"/>
              </w:rPr>
              <w:t>.2.</w:t>
            </w:r>
          </w:p>
        </w:tc>
        <w:tc>
          <w:tcPr>
            <w:tcW w:w="4629" w:type="pct"/>
            <w:gridSpan w:val="2"/>
          </w:tcPr>
          <w:p w:rsidR="00200339" w:rsidRPr="00677A82" w:rsidRDefault="00A335AF" w:rsidP="007B4074">
            <w:pPr>
              <w:rPr>
                <w:rFonts w:ascii="Times New Roman" w:hAnsi="Times New Roman" w:cs="Times New Roman"/>
                <w:sz w:val="28"/>
                <w:szCs w:val="28"/>
              </w:rPr>
            </w:pPr>
            <w:r w:rsidRPr="00A335AF">
              <w:rPr>
                <w:rFonts w:ascii="Times New Roman" w:hAnsi="Times New Roman" w:cs="Times New Roman"/>
                <w:sz w:val="28"/>
                <w:szCs w:val="28"/>
              </w:rPr>
              <w:t>Срок, в течение которого разработчиком принимались предложения в связи проведением публичного обсуждения проекта акта</w:t>
            </w:r>
            <w:r w:rsidR="00200339" w:rsidRPr="00677A82">
              <w:rPr>
                <w:rFonts w:ascii="Times New Roman" w:hAnsi="Times New Roman" w:cs="Times New Roman"/>
                <w:sz w:val="28"/>
                <w:szCs w:val="28"/>
              </w:rPr>
              <w:t>:</w:t>
            </w:r>
          </w:p>
        </w:tc>
      </w:tr>
      <w:tr w:rsidR="00200339" w:rsidTr="00A56405">
        <w:trPr>
          <w:trHeight w:val="105"/>
        </w:trPr>
        <w:tc>
          <w:tcPr>
            <w:tcW w:w="371" w:type="pct"/>
            <w:vMerge/>
          </w:tcPr>
          <w:p w:rsidR="00200339" w:rsidRDefault="00200339" w:rsidP="007B4074">
            <w:pPr>
              <w:jc w:val="center"/>
              <w:rPr>
                <w:rFonts w:ascii="Times New Roman" w:hAnsi="Times New Roman" w:cs="Times New Roman"/>
                <w:sz w:val="28"/>
                <w:szCs w:val="28"/>
              </w:rPr>
            </w:pPr>
          </w:p>
        </w:tc>
        <w:tc>
          <w:tcPr>
            <w:tcW w:w="847" w:type="pct"/>
          </w:tcPr>
          <w:p w:rsidR="00200339" w:rsidRPr="00677A82" w:rsidRDefault="00200339" w:rsidP="007B4074">
            <w:pPr>
              <w:rPr>
                <w:rFonts w:ascii="Times New Roman" w:hAnsi="Times New Roman" w:cs="Times New Roman"/>
                <w:sz w:val="28"/>
                <w:szCs w:val="28"/>
                <w:lang w:val="en-US"/>
              </w:rPr>
            </w:pPr>
            <w:r w:rsidRPr="00677A82">
              <w:rPr>
                <w:rFonts w:ascii="Times New Roman" w:hAnsi="Times New Roman" w:cs="Times New Roman"/>
                <w:sz w:val="28"/>
                <w:szCs w:val="28"/>
              </w:rPr>
              <w:t>Начало</w:t>
            </w:r>
            <w:r>
              <w:rPr>
                <w:rFonts w:ascii="Times New Roman" w:hAnsi="Times New Roman" w:cs="Times New Roman"/>
                <w:sz w:val="28"/>
                <w:szCs w:val="28"/>
                <w:lang w:val="en-US"/>
              </w:rPr>
              <w:t>:</w:t>
            </w:r>
          </w:p>
        </w:tc>
        <w:tc>
          <w:tcPr>
            <w:tcW w:w="3782" w:type="pct"/>
          </w:tcPr>
          <w:p w:rsidR="00200339" w:rsidRPr="003F05E6" w:rsidRDefault="00200339"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09.02.2024</w:t>
            </w:r>
          </w:p>
        </w:tc>
      </w:tr>
      <w:tr w:rsidR="00200339" w:rsidTr="00A56405">
        <w:trPr>
          <w:trHeight w:val="105"/>
        </w:trPr>
        <w:tc>
          <w:tcPr>
            <w:tcW w:w="371" w:type="pct"/>
            <w:vMerge/>
          </w:tcPr>
          <w:p w:rsidR="00200339" w:rsidRDefault="00200339" w:rsidP="007B4074">
            <w:pPr>
              <w:jc w:val="center"/>
              <w:rPr>
                <w:rFonts w:ascii="Times New Roman" w:hAnsi="Times New Roman" w:cs="Times New Roman"/>
                <w:sz w:val="28"/>
                <w:szCs w:val="28"/>
              </w:rPr>
            </w:pPr>
          </w:p>
        </w:tc>
        <w:tc>
          <w:tcPr>
            <w:tcW w:w="847" w:type="pct"/>
          </w:tcPr>
          <w:p w:rsidR="00200339" w:rsidRPr="00677A82" w:rsidRDefault="00200339" w:rsidP="007B4074">
            <w:pPr>
              <w:rPr>
                <w:rFonts w:ascii="Times New Roman" w:hAnsi="Times New Roman" w:cs="Times New Roman"/>
                <w:sz w:val="28"/>
                <w:szCs w:val="28"/>
                <w:lang w:val="en-US"/>
              </w:rPr>
            </w:pPr>
            <w:r w:rsidRPr="00677A82">
              <w:rPr>
                <w:rFonts w:ascii="Times New Roman" w:hAnsi="Times New Roman" w:cs="Times New Roman"/>
                <w:sz w:val="28"/>
                <w:szCs w:val="28"/>
              </w:rPr>
              <w:t>Окончание</w:t>
            </w:r>
            <w:r>
              <w:rPr>
                <w:rFonts w:ascii="Times New Roman" w:hAnsi="Times New Roman" w:cs="Times New Roman"/>
                <w:sz w:val="28"/>
                <w:szCs w:val="28"/>
                <w:lang w:val="en-US"/>
              </w:rPr>
              <w:t>:</w:t>
            </w:r>
          </w:p>
        </w:tc>
        <w:tc>
          <w:tcPr>
            <w:tcW w:w="3782" w:type="pct"/>
          </w:tcPr>
          <w:p w:rsidR="00200339" w:rsidRPr="003F05E6" w:rsidRDefault="00BB7BA0"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01.03.2024</w:t>
            </w:r>
          </w:p>
        </w:tc>
      </w:tr>
      <w:tr w:rsidR="00200339" w:rsidTr="00A56405">
        <w:tc>
          <w:tcPr>
            <w:tcW w:w="371" w:type="pct"/>
          </w:tcPr>
          <w:p w:rsidR="00200339" w:rsidRDefault="00273DEB" w:rsidP="007B4074">
            <w:pPr>
              <w:jc w:val="center"/>
              <w:rPr>
                <w:rFonts w:ascii="Times New Roman" w:hAnsi="Times New Roman" w:cs="Times New Roman"/>
                <w:sz w:val="28"/>
                <w:szCs w:val="28"/>
              </w:rPr>
            </w:pPr>
            <w:r>
              <w:rPr>
                <w:rFonts w:ascii="Times New Roman" w:hAnsi="Times New Roman" w:cs="Times New Roman"/>
                <w:sz w:val="28"/>
                <w:szCs w:val="28"/>
              </w:rPr>
              <w:t>19</w:t>
            </w:r>
            <w:r w:rsidR="00200339">
              <w:rPr>
                <w:rFonts w:ascii="Times New Roman" w:hAnsi="Times New Roman" w:cs="Times New Roman"/>
                <w:sz w:val="28"/>
                <w:szCs w:val="28"/>
                <w:lang w:val="en-US"/>
              </w:rPr>
              <w:t>.3.</w:t>
            </w:r>
          </w:p>
        </w:tc>
        <w:tc>
          <w:tcPr>
            <w:tcW w:w="4629" w:type="pct"/>
            <w:gridSpan w:val="2"/>
          </w:tcPr>
          <w:p w:rsidR="00200339" w:rsidRDefault="00F70CBD" w:rsidP="007B4074">
            <w:pPr>
              <w:pBdr>
                <w:bottom w:val="single" w:sz="4" w:space="1" w:color="auto"/>
              </w:pBdr>
              <w:rPr>
                <w:rFonts w:ascii="Times New Roman" w:hAnsi="Times New Roman" w:cs="Times New Roman"/>
                <w:sz w:val="28"/>
                <w:szCs w:val="28"/>
              </w:rPr>
            </w:pPr>
            <w:r w:rsidRPr="00F70CBD">
              <w:rPr>
                <w:rFonts w:ascii="Times New Roman" w:hAnsi="Times New Roman" w:cs="Times New Roman"/>
                <w:sz w:val="28"/>
                <w:szCs w:val="28"/>
              </w:rPr>
              <w:t>Сведения о федеральных органах исполнительной власти и представителях предпринимательского сообщества, извещенных о проведении публичных консультаций</w:t>
            </w:r>
            <w:r w:rsidR="00200339" w:rsidRPr="008A1083">
              <w:rPr>
                <w:rFonts w:ascii="Times New Roman" w:hAnsi="Times New Roman" w:cs="Times New Roman"/>
                <w:sz w:val="28"/>
                <w:szCs w:val="28"/>
              </w:rPr>
              <w:t>:</w:t>
            </w:r>
          </w:p>
          <w:p w:rsidR="00200339" w:rsidRPr="0089208D" w:rsidRDefault="00200339"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Росрыболовство</w:t>
            </w:r>
          </w:p>
          <w:p w:rsidR="00200339" w:rsidRDefault="00200339"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200339" w:rsidTr="00A56405">
        <w:tc>
          <w:tcPr>
            <w:tcW w:w="371" w:type="pct"/>
          </w:tcPr>
          <w:p w:rsidR="00200339" w:rsidRDefault="00273DEB" w:rsidP="007B4074">
            <w:pPr>
              <w:jc w:val="center"/>
              <w:rPr>
                <w:rFonts w:ascii="Times New Roman" w:hAnsi="Times New Roman" w:cs="Times New Roman"/>
                <w:sz w:val="28"/>
                <w:szCs w:val="28"/>
              </w:rPr>
            </w:pPr>
            <w:r>
              <w:rPr>
                <w:rFonts w:ascii="Times New Roman" w:hAnsi="Times New Roman" w:cs="Times New Roman"/>
                <w:sz w:val="28"/>
                <w:szCs w:val="28"/>
              </w:rPr>
              <w:t>19</w:t>
            </w:r>
            <w:r w:rsidR="00200339">
              <w:rPr>
                <w:rFonts w:ascii="Times New Roman" w:hAnsi="Times New Roman" w:cs="Times New Roman"/>
                <w:sz w:val="28"/>
                <w:szCs w:val="28"/>
                <w:lang w:val="en-US"/>
              </w:rPr>
              <w:t>.4.</w:t>
            </w:r>
          </w:p>
        </w:tc>
        <w:tc>
          <w:tcPr>
            <w:tcW w:w="4629" w:type="pct"/>
            <w:gridSpan w:val="2"/>
          </w:tcPr>
          <w:p w:rsidR="00200339" w:rsidRDefault="006B2A6F" w:rsidP="007B4074">
            <w:pPr>
              <w:pBdr>
                <w:bottom w:val="single" w:sz="4" w:space="1" w:color="auto"/>
              </w:pBdr>
              <w:rPr>
                <w:rFonts w:ascii="Times New Roman" w:hAnsi="Times New Roman" w:cs="Times New Roman"/>
                <w:sz w:val="28"/>
                <w:szCs w:val="28"/>
              </w:rPr>
            </w:pPr>
            <w:r w:rsidRPr="006B2A6F">
              <w:rPr>
                <w:rFonts w:ascii="Times New Roman" w:hAnsi="Times New Roman" w:cs="Times New Roman"/>
                <w:sz w:val="28"/>
                <w:szCs w:val="28"/>
              </w:rPr>
              <w:t>Сведения о лицах, представивших предложения</w:t>
            </w:r>
            <w:r w:rsidR="00200339" w:rsidRPr="008A1083">
              <w:rPr>
                <w:rFonts w:ascii="Times New Roman" w:hAnsi="Times New Roman" w:cs="Times New Roman"/>
                <w:sz w:val="28"/>
                <w:szCs w:val="28"/>
              </w:rPr>
              <w:t>:</w:t>
            </w:r>
          </w:p>
          <w:p w:rsidR="00200339" w:rsidRPr="0089208D" w:rsidRDefault="00200339"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нет</w:t>
            </w:r>
          </w:p>
          <w:p w:rsidR="00200339" w:rsidRDefault="00200339"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200339" w:rsidTr="00A56405">
        <w:tc>
          <w:tcPr>
            <w:tcW w:w="371" w:type="pct"/>
          </w:tcPr>
          <w:p w:rsidR="00200339" w:rsidRDefault="00273DEB" w:rsidP="007B4074">
            <w:pPr>
              <w:jc w:val="center"/>
              <w:rPr>
                <w:rFonts w:ascii="Times New Roman" w:hAnsi="Times New Roman" w:cs="Times New Roman"/>
                <w:sz w:val="28"/>
                <w:szCs w:val="28"/>
              </w:rPr>
            </w:pPr>
            <w:r>
              <w:rPr>
                <w:rFonts w:ascii="Times New Roman" w:hAnsi="Times New Roman" w:cs="Times New Roman"/>
                <w:sz w:val="28"/>
                <w:szCs w:val="28"/>
              </w:rPr>
              <w:t>19</w:t>
            </w:r>
            <w:r w:rsidR="00200339">
              <w:rPr>
                <w:rFonts w:ascii="Times New Roman" w:hAnsi="Times New Roman" w:cs="Times New Roman"/>
                <w:sz w:val="28"/>
                <w:szCs w:val="28"/>
                <w:lang w:val="en-US"/>
              </w:rPr>
              <w:t>.5.</w:t>
            </w:r>
          </w:p>
        </w:tc>
        <w:tc>
          <w:tcPr>
            <w:tcW w:w="4629" w:type="pct"/>
            <w:gridSpan w:val="2"/>
          </w:tcPr>
          <w:p w:rsidR="00200339" w:rsidRDefault="006B2A6F" w:rsidP="007B4074">
            <w:pPr>
              <w:pBdr>
                <w:bottom w:val="single" w:sz="4" w:space="1" w:color="auto"/>
              </w:pBdr>
              <w:rPr>
                <w:rFonts w:ascii="Times New Roman" w:hAnsi="Times New Roman" w:cs="Times New Roman"/>
                <w:sz w:val="28"/>
                <w:szCs w:val="28"/>
              </w:rPr>
            </w:pPr>
            <w:r w:rsidRPr="006B2A6F">
              <w:rPr>
                <w:rFonts w:ascii="Times New Roman" w:hAnsi="Times New Roman" w:cs="Times New Roman"/>
                <w:sz w:val="28"/>
                <w:szCs w:val="28"/>
              </w:rPr>
              <w:t>Сведения о структурных подразделениях разработчика, рассмотревших предоставленные предложения</w:t>
            </w:r>
            <w:r w:rsidR="00200339" w:rsidRPr="008A1083">
              <w:rPr>
                <w:rFonts w:ascii="Times New Roman" w:hAnsi="Times New Roman" w:cs="Times New Roman"/>
                <w:sz w:val="28"/>
                <w:szCs w:val="28"/>
              </w:rPr>
              <w:t>:</w:t>
            </w:r>
          </w:p>
          <w:p w:rsidR="00200339" w:rsidRPr="0089208D" w:rsidRDefault="00200339"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Отсутствуют</w:t>
            </w:r>
          </w:p>
          <w:p w:rsidR="00200339" w:rsidRDefault="00200339"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6264E3" w:rsidTr="00A56405">
        <w:tc>
          <w:tcPr>
            <w:tcW w:w="371" w:type="pct"/>
          </w:tcPr>
          <w:p w:rsidR="006264E3" w:rsidRDefault="00273DEB" w:rsidP="007B4074">
            <w:pPr>
              <w:jc w:val="center"/>
              <w:rPr>
                <w:rFonts w:ascii="Times New Roman" w:hAnsi="Times New Roman" w:cs="Times New Roman"/>
                <w:sz w:val="28"/>
                <w:szCs w:val="28"/>
              </w:rPr>
            </w:pPr>
            <w:r>
              <w:rPr>
                <w:rFonts w:ascii="Times New Roman" w:hAnsi="Times New Roman" w:cs="Times New Roman"/>
                <w:sz w:val="28"/>
                <w:szCs w:val="28"/>
              </w:rPr>
              <w:t>19</w:t>
            </w:r>
            <w:r w:rsidR="006264E3">
              <w:rPr>
                <w:rFonts w:ascii="Times New Roman" w:hAnsi="Times New Roman" w:cs="Times New Roman"/>
                <w:sz w:val="28"/>
                <w:szCs w:val="28"/>
                <w:lang w:val="en-US"/>
              </w:rPr>
              <w:t>.</w:t>
            </w:r>
            <w:r w:rsidR="00F06370">
              <w:rPr>
                <w:rFonts w:ascii="Times New Roman" w:hAnsi="Times New Roman" w:cs="Times New Roman"/>
                <w:sz w:val="28"/>
                <w:szCs w:val="28"/>
                <w:lang w:val="en-US"/>
              </w:rPr>
              <w:t>6</w:t>
            </w:r>
            <w:r w:rsidR="006264E3">
              <w:rPr>
                <w:rFonts w:ascii="Times New Roman" w:hAnsi="Times New Roman" w:cs="Times New Roman"/>
                <w:sz w:val="28"/>
                <w:szCs w:val="28"/>
                <w:lang w:val="en-US"/>
              </w:rPr>
              <w:t>.</w:t>
            </w:r>
          </w:p>
        </w:tc>
        <w:tc>
          <w:tcPr>
            <w:tcW w:w="4629" w:type="pct"/>
            <w:gridSpan w:val="2"/>
          </w:tcPr>
          <w:p w:rsidR="006264E3" w:rsidRDefault="006B2A6F" w:rsidP="007B4074">
            <w:pPr>
              <w:pBdr>
                <w:bottom w:val="single" w:sz="4" w:space="1" w:color="auto"/>
              </w:pBdr>
              <w:rPr>
                <w:rFonts w:ascii="Times New Roman" w:hAnsi="Times New Roman" w:cs="Times New Roman"/>
                <w:sz w:val="28"/>
                <w:szCs w:val="28"/>
              </w:rPr>
            </w:pPr>
            <w:r w:rsidRPr="006B2A6F">
              <w:rPr>
                <w:rFonts w:ascii="Times New Roman" w:hAnsi="Times New Roman" w:cs="Times New Roman"/>
                <w:sz w:val="28"/>
                <w:szCs w:val="28"/>
              </w:rPr>
              <w:t>Иные сведения о проведении публичного обсуждения проекта акта</w:t>
            </w:r>
            <w:r w:rsidR="006264E3" w:rsidRPr="008A1083">
              <w:rPr>
                <w:rFonts w:ascii="Times New Roman" w:hAnsi="Times New Roman" w:cs="Times New Roman"/>
                <w:sz w:val="28"/>
                <w:szCs w:val="28"/>
              </w:rPr>
              <w:t>:</w:t>
            </w:r>
          </w:p>
          <w:p w:rsidR="006264E3" w:rsidRPr="0089208D" w:rsidRDefault="006264E3"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Отсутствуют</w:t>
            </w:r>
          </w:p>
          <w:p w:rsidR="006264E3" w:rsidRDefault="006264E3"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2D38F5" w:rsidRDefault="002D38F5" w:rsidP="007B4074">
      <w:pPr>
        <w:spacing w:after="0"/>
        <w:jc w:val="center"/>
        <w:rPr>
          <w:rFonts w:ascii="Times New Roman" w:hAnsi="Times New Roman" w:cs="Times New Roman"/>
          <w:sz w:val="28"/>
          <w:szCs w:val="28"/>
        </w:rPr>
      </w:pPr>
    </w:p>
    <w:p w:rsidR="002D38F5" w:rsidRDefault="002D38F5" w:rsidP="007B4074">
      <w:pPr>
        <w:spacing w:after="0"/>
        <w:jc w:val="center"/>
        <w:rPr>
          <w:rFonts w:ascii="Times New Roman" w:hAnsi="Times New Roman" w:cs="Times New Roman"/>
          <w:sz w:val="28"/>
          <w:szCs w:val="28"/>
        </w:rPr>
      </w:pPr>
    </w:p>
    <w:p w:rsidR="00260889" w:rsidRPr="00260889" w:rsidRDefault="00260889" w:rsidP="007B4074">
      <w:pPr>
        <w:spacing w:after="0"/>
        <w:jc w:val="center"/>
        <w:rPr>
          <w:rFonts w:ascii="Times New Roman" w:hAnsi="Times New Roman" w:cs="Times New Roman"/>
          <w:sz w:val="28"/>
          <w:szCs w:val="28"/>
        </w:rPr>
      </w:pPr>
      <w:r w:rsidRPr="00260889">
        <w:rPr>
          <w:rFonts w:ascii="Times New Roman" w:hAnsi="Times New Roman" w:cs="Times New Roman"/>
          <w:sz w:val="28"/>
          <w:szCs w:val="28"/>
        </w:rPr>
        <w:t>Указание (при наличии) на приложения.</w:t>
      </w:r>
    </w:p>
    <w:p w:rsidR="00260889" w:rsidRPr="00260889" w:rsidRDefault="00260889" w:rsidP="007B4074">
      <w:pPr>
        <w:spacing w:after="0"/>
        <w:rPr>
          <w:rFonts w:ascii="Times New Roman" w:hAnsi="Times New Roman" w:cs="Times New Roman"/>
          <w:sz w:val="28"/>
          <w:szCs w:val="28"/>
        </w:rPr>
      </w:pPr>
    </w:p>
    <w:p w:rsidR="00260889" w:rsidRPr="00260889" w:rsidRDefault="00260889" w:rsidP="007B4074">
      <w:pPr>
        <w:spacing w:after="0"/>
        <w:rPr>
          <w:rFonts w:ascii="Times New Roman" w:hAnsi="Times New Roman" w:cs="Times New Roman"/>
          <w:sz w:val="28"/>
          <w:szCs w:val="28"/>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45"/>
        <w:gridCol w:w="2606"/>
        <w:gridCol w:w="2431"/>
      </w:tblGrid>
      <w:tr w:rsidR="002D38F5" w:rsidTr="008D0773">
        <w:tc>
          <w:tcPr>
            <w:tcW w:w="2642" w:type="pct"/>
            <w:vAlign w:val="bottom"/>
          </w:tcPr>
          <w:p w:rsidR="002D38F5" w:rsidRDefault="002D38F5" w:rsidP="007B4074">
            <w:pPr>
              <w:jc w:val="center"/>
              <w:rPr>
                <w:rFonts w:ascii="Times New Roman" w:hAnsi="Times New Roman" w:cs="Times New Roman"/>
                <w:sz w:val="28"/>
                <w:szCs w:val="28"/>
              </w:rPr>
            </w:pPr>
            <w:r w:rsidRPr="00260889">
              <w:rPr>
                <w:rFonts w:ascii="Times New Roman" w:hAnsi="Times New Roman" w:cs="Times New Roman"/>
                <w:sz w:val="28"/>
                <w:szCs w:val="28"/>
              </w:rPr>
              <w:t>Руководитель структурного подразделения разработчика, ответствен</w:t>
            </w:r>
            <w:r>
              <w:rPr>
                <w:rFonts w:ascii="Times New Roman" w:hAnsi="Times New Roman" w:cs="Times New Roman"/>
                <w:sz w:val="28"/>
                <w:szCs w:val="28"/>
              </w:rPr>
              <w:t>ного за подготовку проекта акта</w:t>
            </w:r>
          </w:p>
          <w:p w:rsidR="002D38F5" w:rsidRPr="0089208D" w:rsidRDefault="002D38F5"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Е.С. Кац</w:t>
            </w:r>
          </w:p>
          <w:p w:rsidR="002D38F5" w:rsidRDefault="002D38F5" w:rsidP="007B4074">
            <w:pPr>
              <w:jc w:val="center"/>
              <w:rPr>
                <w:rFonts w:ascii="Times New Roman" w:hAnsi="Times New Roman" w:cs="Times New Roman"/>
                <w:sz w:val="28"/>
                <w:szCs w:val="28"/>
              </w:rPr>
            </w:pPr>
            <w:r w:rsidRPr="0032181E">
              <w:rPr>
                <w:rFonts w:ascii="Times New Roman" w:hAnsi="Times New Roman" w:cs="Times New Roman"/>
                <w:i/>
                <w:sz w:val="28"/>
                <w:szCs w:val="28"/>
              </w:rPr>
              <w:t>(</w:t>
            </w:r>
            <w:r w:rsidRPr="002D38F5">
              <w:rPr>
                <w:rFonts w:ascii="Times New Roman" w:eastAsia="Times New Roman" w:hAnsi="Times New Roman" w:cs="Times New Roman"/>
                <w:i/>
                <w:sz w:val="28"/>
                <w:szCs w:val="28"/>
                <w:lang w:eastAsia="ru-RU"/>
              </w:rPr>
              <w:t>инициалы, фамилия</w:t>
            </w:r>
            <w:r w:rsidRPr="00016EE4">
              <w:rPr>
                <w:rFonts w:ascii="Times New Roman" w:hAnsi="Times New Roman" w:cs="Times New Roman"/>
                <w:i/>
                <w:sz w:val="28"/>
                <w:szCs w:val="28"/>
              </w:rPr>
              <w:t>)</w:t>
            </w:r>
          </w:p>
        </w:tc>
        <w:tc>
          <w:tcPr>
            <w:tcW w:w="1220" w:type="pct"/>
            <w:vAlign w:val="bottom"/>
          </w:tcPr>
          <w:p w:rsidR="002D38F5" w:rsidRPr="002D38F5" w:rsidRDefault="002D38F5" w:rsidP="00E03717">
            <w:pPr>
              <w:pBdr>
                <w:bottom w:val="single" w:sz="4" w:space="1" w:color="auto"/>
              </w:pBdr>
              <w:jc w:val="both"/>
              <w:rPr>
                <w:rFonts w:ascii="Times New Roman" w:hAnsi="Times New Roman" w:cs="Times New Roman"/>
                <w:sz w:val="28"/>
                <w:szCs w:val="28"/>
              </w:rPr>
            </w:pPr>
            <w:r w:rsidRPr="002D38F5">
              <w:rPr>
                <w:rFonts w:ascii="Times New Roman" w:hAnsi="Times New Roman" w:cs="Times New Roman"/>
                <w:sz w:val="28"/>
                <w:szCs w:val="28"/>
              </w:rPr>
              <w:t>09.02.2024</w:t>
            </w:r>
          </w:p>
          <w:p w:rsidR="002D38F5" w:rsidRPr="002D38F5" w:rsidRDefault="002D38F5" w:rsidP="007B4074">
            <w:pPr>
              <w:jc w:val="center"/>
              <w:rPr>
                <w:rFonts w:ascii="Times New Roman" w:hAnsi="Times New Roman" w:cs="Times New Roman"/>
                <w:sz w:val="28"/>
                <w:szCs w:val="28"/>
              </w:rPr>
            </w:pPr>
            <w:r w:rsidRPr="002D38F5">
              <w:rPr>
                <w:rFonts w:ascii="Times New Roman" w:hAnsi="Times New Roman" w:cs="Times New Roman"/>
                <w:sz w:val="28"/>
                <w:szCs w:val="28"/>
              </w:rPr>
              <w:t>Дата</w:t>
            </w:r>
          </w:p>
        </w:tc>
        <w:tc>
          <w:tcPr>
            <w:tcW w:w="1139" w:type="pct"/>
            <w:vAlign w:val="bottom"/>
          </w:tcPr>
          <w:p w:rsidR="002D38F5" w:rsidRPr="002D38F5" w:rsidRDefault="002D38F5" w:rsidP="007B4074">
            <w:pPr>
              <w:pBdr>
                <w:bottom w:val="single" w:sz="4" w:space="1" w:color="auto"/>
              </w:pBdr>
              <w:jc w:val="center"/>
              <w:rPr>
                <w:rFonts w:ascii="Times New Roman" w:hAnsi="Times New Roman" w:cs="Times New Roman"/>
                <w:sz w:val="28"/>
                <w:szCs w:val="28"/>
              </w:rPr>
            </w:pPr>
          </w:p>
          <w:p w:rsidR="002D38F5" w:rsidRPr="002D38F5" w:rsidRDefault="002D38F5" w:rsidP="007B4074">
            <w:pPr>
              <w:jc w:val="center"/>
              <w:rPr>
                <w:rFonts w:ascii="Times New Roman" w:hAnsi="Times New Roman" w:cs="Times New Roman"/>
                <w:sz w:val="28"/>
                <w:szCs w:val="28"/>
              </w:rPr>
            </w:pPr>
            <w:r w:rsidRPr="002D38F5">
              <w:rPr>
                <w:rFonts w:ascii="Times New Roman" w:hAnsi="Times New Roman" w:cs="Times New Roman"/>
                <w:sz w:val="28"/>
                <w:szCs w:val="28"/>
              </w:rPr>
              <w:t>Подпись</w:t>
            </w:r>
          </w:p>
        </w:tc>
      </w:tr>
    </w:tbl>
    <w:p w:rsidR="00260889" w:rsidRPr="00260889" w:rsidRDefault="00260889" w:rsidP="007B4074">
      <w:pPr>
        <w:spacing w:after="0"/>
        <w:rPr>
          <w:rFonts w:ascii="Times New Roman" w:hAnsi="Times New Roman" w:cs="Times New Roman"/>
          <w:sz w:val="28"/>
          <w:szCs w:val="28"/>
        </w:rPr>
      </w:pPr>
    </w:p>
    <w:sectPr w:rsidR="00260889" w:rsidRPr="00260889" w:rsidSect="00DD2469">
      <w:head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593" w:rsidRDefault="00EA3593" w:rsidP="00EA7CC1">
      <w:pPr>
        <w:spacing w:after="0" w:line="240" w:lineRule="auto"/>
      </w:pPr>
      <w:r>
        <w:separator/>
      </w:r>
    </w:p>
  </w:endnote>
  <w:endnote w:type="continuationSeparator" w:id="0">
    <w:p w:rsidR="00EA3593" w:rsidRDefault="00EA3593" w:rsidP="00EA7C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593" w:rsidRDefault="00EA3593" w:rsidP="00EA7CC1">
      <w:pPr>
        <w:spacing w:after="0" w:line="240" w:lineRule="auto"/>
      </w:pPr>
      <w:r>
        <w:separator/>
      </w:r>
    </w:p>
  </w:footnote>
  <w:footnote w:type="continuationSeparator" w:id="0">
    <w:p w:rsidR="00EA3593" w:rsidRDefault="00EA3593" w:rsidP="00EA7CC1">
      <w:pPr>
        <w:spacing w:after="0" w:line="240" w:lineRule="auto"/>
      </w:pPr>
      <w:r>
        <w:continuationSeparator/>
      </w:r>
    </w:p>
  </w:footnote>
  <w:footnote w:id="1">
    <w:p w:rsidR="005533AA" w:rsidRPr="00903A82" w:rsidRDefault="005533AA" w:rsidP="00E20562">
      <w:pPr>
        <w:pStyle w:val="a9"/>
      </w:pPr>
      <w:r>
        <w:rPr>
          <w:rStyle w:val="ab"/>
        </w:rPr>
        <w:footnoteRef/>
      </w:r>
      <w:r>
        <w:t xml:space="preserve"> </w:t>
      </w:r>
      <w:r w:rsidRPr="00903A82">
        <w:t>В соответствии с пунктом 6 Правил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утвержденных постановлением Правительства Российской Федерации от 17 декабря 2012 г. № 1318 (далее – Правила).</w:t>
      </w:r>
    </w:p>
  </w:footnote>
  <w:footnote w:id="2">
    <w:p w:rsidR="005533AA" w:rsidRPr="00F837C7" w:rsidRDefault="005533AA" w:rsidP="005C3AC2">
      <w:pPr>
        <w:pStyle w:val="a9"/>
      </w:pPr>
      <w:r>
        <w:rPr>
          <w:rStyle w:val="ab"/>
        </w:rPr>
        <w:footnoteRef/>
      </w:r>
      <w:r>
        <w:t xml:space="preserve"> </w:t>
      </w:r>
      <w:r w:rsidRPr="00F837C7">
        <w:t>Указываются данные из раздела 8 сводного отчета.</w:t>
      </w:r>
    </w:p>
  </w:footnote>
  <w:footnote w:id="3">
    <w:p w:rsidR="005533AA" w:rsidRPr="00F776B0" w:rsidRDefault="005533AA" w:rsidP="00001D74">
      <w:pPr>
        <w:pStyle w:val="a9"/>
      </w:pPr>
      <w:r>
        <w:rPr>
          <w:rStyle w:val="ab"/>
        </w:rPr>
        <w:footnoteRef/>
      </w:r>
      <w:r>
        <w:t xml:space="preserve"> </w:t>
      </w:r>
      <w:r w:rsidRPr="00F776B0">
        <w:t>Указываются данные из раздела 8 сводного отчета.</w:t>
      </w:r>
    </w:p>
  </w:footnote>
  <w:footnote w:id="4">
    <w:p w:rsidR="005533AA" w:rsidRPr="00F95A61" w:rsidRDefault="005533AA" w:rsidP="005545B8">
      <w:pPr>
        <w:pStyle w:val="a9"/>
      </w:pPr>
      <w:r>
        <w:rPr>
          <w:rStyle w:val="ab"/>
        </w:rPr>
        <w:footnoteRef/>
      </w:r>
      <w:r>
        <w:t xml:space="preserve"> </w:t>
      </w:r>
      <w:r w:rsidRPr="00F95A61">
        <w:t>Указываются данные из раздела 7 сводного отчета.</w:t>
      </w:r>
    </w:p>
  </w:footnote>
  <w:footnote w:id="5">
    <w:p w:rsidR="005533AA" w:rsidRPr="006007BA" w:rsidRDefault="005533AA" w:rsidP="002A016C">
      <w:pPr>
        <w:pStyle w:val="a9"/>
      </w:pPr>
      <w:r>
        <w:rPr>
          <w:rStyle w:val="ab"/>
        </w:rPr>
        <w:footnoteRef/>
      </w:r>
      <w:r>
        <w:t xml:space="preserve"> </w:t>
      </w:r>
      <w:r w:rsidRPr="006007BA">
        <w:t>Указываются данные из раздела 7 сводного отчета.</w:t>
      </w:r>
    </w:p>
  </w:footnote>
  <w:footnote w:id="6">
    <w:p w:rsidR="005533AA" w:rsidRPr="001A71E6" w:rsidRDefault="005533AA" w:rsidP="002A016C">
      <w:pPr>
        <w:pStyle w:val="a9"/>
      </w:pPr>
      <w:r>
        <w:rPr>
          <w:rStyle w:val="ab"/>
        </w:rPr>
        <w:footnoteRef/>
      </w:r>
      <w:r>
        <w:t xml:space="preserve"> </w:t>
      </w:r>
      <w:r w:rsidRPr="001A71E6">
        <w:t>Указываются данные из раздела 10 сводного отчета.</w:t>
      </w:r>
    </w:p>
  </w:footnote>
  <w:footnote w:id="7">
    <w:p w:rsidR="005533AA" w:rsidRPr="000F64B5" w:rsidRDefault="005533AA" w:rsidP="005704E5">
      <w:pPr>
        <w:pStyle w:val="a9"/>
      </w:pPr>
      <w:r>
        <w:rPr>
          <w:rStyle w:val="ab"/>
        </w:rPr>
        <w:footnoteRef/>
      </w:r>
      <w:r>
        <w:t xml:space="preserve"> </w:t>
      </w:r>
      <w:r w:rsidRPr="000F64B5">
        <w:t>Указываются данные из раздела 5 сводного отчета.</w:t>
      </w:r>
    </w:p>
  </w:footnote>
  <w:footnote w:id="8">
    <w:p w:rsidR="005533AA" w:rsidRPr="00970A33" w:rsidRDefault="005533AA">
      <w:pPr>
        <w:pStyle w:val="a9"/>
        <w:rPr>
          <w:lang w:val="en-US"/>
        </w:rPr>
      </w:pPr>
      <w:r>
        <w:rPr>
          <w:rStyle w:val="ab"/>
        </w:rPr>
        <w:footnoteRef/>
      </w:r>
      <w:r>
        <w:t xml:space="preserve"> </w:t>
      </w:r>
      <w:r w:rsidRPr="00970A33">
        <w:t>Согласно пункту 21 Правил.</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930454"/>
      <w:docPartObj>
        <w:docPartGallery w:val="Page Numbers (Top of Page)"/>
        <w:docPartUnique/>
      </w:docPartObj>
    </w:sdtPr>
    <w:sdtContent>
      <w:p w:rsidR="005533AA" w:rsidRDefault="003948CE">
        <w:pPr>
          <w:pStyle w:val="a5"/>
          <w:jc w:val="center"/>
        </w:pPr>
        <w:r>
          <w:fldChar w:fldCharType="begin"/>
        </w:r>
        <w:r w:rsidR="005533AA">
          <w:instrText>PAGE   \* MERGEFORMAT</w:instrText>
        </w:r>
        <w:r>
          <w:fldChar w:fldCharType="separate"/>
        </w:r>
        <w:r w:rsidR="00454A4A">
          <w:rPr>
            <w:noProof/>
          </w:rPr>
          <w:t>1</w:t>
        </w:r>
        <w:r>
          <w:fldChar w:fldCharType="end"/>
        </w:r>
      </w:p>
    </w:sdtContent>
  </w:sdt>
  <w:p w:rsidR="005533AA" w:rsidRDefault="005533A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43EA8"/>
    <w:multiLevelType w:val="hybridMultilevel"/>
    <w:tmpl w:val="68120BEE"/>
    <w:lvl w:ilvl="0" w:tplc="40044A9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rsids>
    <w:rsidRoot w:val="00FA12F5"/>
    <w:rsid w:val="00001BF0"/>
    <w:rsid w:val="00001D74"/>
    <w:rsid w:val="00003A84"/>
    <w:rsid w:val="00016EE4"/>
    <w:rsid w:val="00022CC9"/>
    <w:rsid w:val="00026EAA"/>
    <w:rsid w:val="00036DC1"/>
    <w:rsid w:val="0004601C"/>
    <w:rsid w:val="000517A0"/>
    <w:rsid w:val="00052468"/>
    <w:rsid w:val="00063606"/>
    <w:rsid w:val="00067531"/>
    <w:rsid w:val="00083079"/>
    <w:rsid w:val="00086B68"/>
    <w:rsid w:val="00091128"/>
    <w:rsid w:val="000A0996"/>
    <w:rsid w:val="000A5E0C"/>
    <w:rsid w:val="000B0F0B"/>
    <w:rsid w:val="000B49CC"/>
    <w:rsid w:val="000C2263"/>
    <w:rsid w:val="000C7360"/>
    <w:rsid w:val="000C7C96"/>
    <w:rsid w:val="000D322F"/>
    <w:rsid w:val="000F11DA"/>
    <w:rsid w:val="000F5F46"/>
    <w:rsid w:val="000F64B5"/>
    <w:rsid w:val="000F7794"/>
    <w:rsid w:val="00103A88"/>
    <w:rsid w:val="00104329"/>
    <w:rsid w:val="00112232"/>
    <w:rsid w:val="00122B6A"/>
    <w:rsid w:val="00122E8B"/>
    <w:rsid w:val="00135D57"/>
    <w:rsid w:val="0014490D"/>
    <w:rsid w:val="00147D03"/>
    <w:rsid w:val="00154E9A"/>
    <w:rsid w:val="00160332"/>
    <w:rsid w:val="001603A4"/>
    <w:rsid w:val="001701AA"/>
    <w:rsid w:val="00177425"/>
    <w:rsid w:val="0018389F"/>
    <w:rsid w:val="001901A2"/>
    <w:rsid w:val="00193A7B"/>
    <w:rsid w:val="00196461"/>
    <w:rsid w:val="00197FA0"/>
    <w:rsid w:val="001A2390"/>
    <w:rsid w:val="001A47DC"/>
    <w:rsid w:val="001A71E6"/>
    <w:rsid w:val="001B27D8"/>
    <w:rsid w:val="001B2EBA"/>
    <w:rsid w:val="001C1530"/>
    <w:rsid w:val="001C482E"/>
    <w:rsid w:val="001C4F41"/>
    <w:rsid w:val="001D2467"/>
    <w:rsid w:val="001D3F35"/>
    <w:rsid w:val="001D55E4"/>
    <w:rsid w:val="001F33D6"/>
    <w:rsid w:val="001F4DB9"/>
    <w:rsid w:val="00200339"/>
    <w:rsid w:val="00211C8A"/>
    <w:rsid w:val="00215EFE"/>
    <w:rsid w:val="00224583"/>
    <w:rsid w:val="00242AB0"/>
    <w:rsid w:val="00253EAD"/>
    <w:rsid w:val="00260889"/>
    <w:rsid w:val="0026108B"/>
    <w:rsid w:val="0027040D"/>
    <w:rsid w:val="00273DEB"/>
    <w:rsid w:val="00284FDB"/>
    <w:rsid w:val="00286D2B"/>
    <w:rsid w:val="002909FB"/>
    <w:rsid w:val="002A016C"/>
    <w:rsid w:val="002A3FBF"/>
    <w:rsid w:val="002C0999"/>
    <w:rsid w:val="002D38F5"/>
    <w:rsid w:val="002E36DB"/>
    <w:rsid w:val="002F2EC6"/>
    <w:rsid w:val="002F7EAC"/>
    <w:rsid w:val="002F7EEC"/>
    <w:rsid w:val="0030395C"/>
    <w:rsid w:val="00307596"/>
    <w:rsid w:val="00312C9E"/>
    <w:rsid w:val="003178C9"/>
    <w:rsid w:val="00317FD7"/>
    <w:rsid w:val="0032181E"/>
    <w:rsid w:val="003319D0"/>
    <w:rsid w:val="00335C9D"/>
    <w:rsid w:val="00344A57"/>
    <w:rsid w:val="003467FE"/>
    <w:rsid w:val="00350362"/>
    <w:rsid w:val="00360BE6"/>
    <w:rsid w:val="00366A67"/>
    <w:rsid w:val="003764D7"/>
    <w:rsid w:val="00384CAC"/>
    <w:rsid w:val="00385B74"/>
    <w:rsid w:val="0039010E"/>
    <w:rsid w:val="00391A8F"/>
    <w:rsid w:val="003948CE"/>
    <w:rsid w:val="0039529B"/>
    <w:rsid w:val="003A11BE"/>
    <w:rsid w:val="003C5193"/>
    <w:rsid w:val="003D7356"/>
    <w:rsid w:val="003F05E6"/>
    <w:rsid w:val="003F1285"/>
    <w:rsid w:val="0040069A"/>
    <w:rsid w:val="00405D3E"/>
    <w:rsid w:val="004120A3"/>
    <w:rsid w:val="004129F9"/>
    <w:rsid w:val="00420825"/>
    <w:rsid w:val="00430317"/>
    <w:rsid w:val="00431DC4"/>
    <w:rsid w:val="00432398"/>
    <w:rsid w:val="0043497F"/>
    <w:rsid w:val="00434F24"/>
    <w:rsid w:val="0044130D"/>
    <w:rsid w:val="004523AA"/>
    <w:rsid w:val="004531DC"/>
    <w:rsid w:val="00454001"/>
    <w:rsid w:val="00454A4A"/>
    <w:rsid w:val="00460F7A"/>
    <w:rsid w:val="00463304"/>
    <w:rsid w:val="004641B8"/>
    <w:rsid w:val="00464DC7"/>
    <w:rsid w:val="00466BB9"/>
    <w:rsid w:val="00467996"/>
    <w:rsid w:val="00470BD5"/>
    <w:rsid w:val="00471D4A"/>
    <w:rsid w:val="00473026"/>
    <w:rsid w:val="00474C57"/>
    <w:rsid w:val="00480BF9"/>
    <w:rsid w:val="00493696"/>
    <w:rsid w:val="00497163"/>
    <w:rsid w:val="004B0752"/>
    <w:rsid w:val="004B1E9F"/>
    <w:rsid w:val="004C6292"/>
    <w:rsid w:val="004D369A"/>
    <w:rsid w:val="004F4982"/>
    <w:rsid w:val="00500365"/>
    <w:rsid w:val="00503DBC"/>
    <w:rsid w:val="00512D10"/>
    <w:rsid w:val="0054529D"/>
    <w:rsid w:val="005533AA"/>
    <w:rsid w:val="0055456B"/>
    <w:rsid w:val="005545B8"/>
    <w:rsid w:val="00556780"/>
    <w:rsid w:val="005704E5"/>
    <w:rsid w:val="005704E6"/>
    <w:rsid w:val="0057574B"/>
    <w:rsid w:val="00583BE6"/>
    <w:rsid w:val="0059058F"/>
    <w:rsid w:val="005942BB"/>
    <w:rsid w:val="00595ADE"/>
    <w:rsid w:val="005B6FF3"/>
    <w:rsid w:val="005B7270"/>
    <w:rsid w:val="005C35EB"/>
    <w:rsid w:val="005C3AC2"/>
    <w:rsid w:val="005C4985"/>
    <w:rsid w:val="005C7E9A"/>
    <w:rsid w:val="006007BA"/>
    <w:rsid w:val="0060147B"/>
    <w:rsid w:val="006063F9"/>
    <w:rsid w:val="00607FB1"/>
    <w:rsid w:val="00610E87"/>
    <w:rsid w:val="00612ACC"/>
    <w:rsid w:val="00614BC2"/>
    <w:rsid w:val="00622601"/>
    <w:rsid w:val="006264E3"/>
    <w:rsid w:val="006269E8"/>
    <w:rsid w:val="0063136C"/>
    <w:rsid w:val="00631B46"/>
    <w:rsid w:val="00634039"/>
    <w:rsid w:val="00645871"/>
    <w:rsid w:val="00646277"/>
    <w:rsid w:val="006535E0"/>
    <w:rsid w:val="00664D22"/>
    <w:rsid w:val="00674815"/>
    <w:rsid w:val="00677A82"/>
    <w:rsid w:val="00685C78"/>
    <w:rsid w:val="006862D4"/>
    <w:rsid w:val="00695DAA"/>
    <w:rsid w:val="006B211D"/>
    <w:rsid w:val="006B2A6F"/>
    <w:rsid w:val="006B7124"/>
    <w:rsid w:val="006C5A81"/>
    <w:rsid w:val="006E6500"/>
    <w:rsid w:val="006E75DE"/>
    <w:rsid w:val="006F5DC5"/>
    <w:rsid w:val="007004B7"/>
    <w:rsid w:val="00700A1D"/>
    <w:rsid w:val="007046F4"/>
    <w:rsid w:val="007109BD"/>
    <w:rsid w:val="00714902"/>
    <w:rsid w:val="0072179A"/>
    <w:rsid w:val="007227A9"/>
    <w:rsid w:val="00727857"/>
    <w:rsid w:val="007652BA"/>
    <w:rsid w:val="00765B98"/>
    <w:rsid w:val="00767B87"/>
    <w:rsid w:val="00770DF5"/>
    <w:rsid w:val="0077190A"/>
    <w:rsid w:val="00774D9C"/>
    <w:rsid w:val="00780163"/>
    <w:rsid w:val="00781C2C"/>
    <w:rsid w:val="007848DD"/>
    <w:rsid w:val="00794E6D"/>
    <w:rsid w:val="007A0D77"/>
    <w:rsid w:val="007B4074"/>
    <w:rsid w:val="007B64FD"/>
    <w:rsid w:val="007C4424"/>
    <w:rsid w:val="007D0451"/>
    <w:rsid w:val="007E19D3"/>
    <w:rsid w:val="007E1F9A"/>
    <w:rsid w:val="007E3921"/>
    <w:rsid w:val="007E67F8"/>
    <w:rsid w:val="007E6894"/>
    <w:rsid w:val="007F20FC"/>
    <w:rsid w:val="0080608F"/>
    <w:rsid w:val="00810F20"/>
    <w:rsid w:val="00811DBC"/>
    <w:rsid w:val="00815D67"/>
    <w:rsid w:val="00823A56"/>
    <w:rsid w:val="00823CCB"/>
    <w:rsid w:val="0082775F"/>
    <w:rsid w:val="008325D9"/>
    <w:rsid w:val="0083358C"/>
    <w:rsid w:val="00833E89"/>
    <w:rsid w:val="008407DD"/>
    <w:rsid w:val="00842B4E"/>
    <w:rsid w:val="0084552A"/>
    <w:rsid w:val="00847F51"/>
    <w:rsid w:val="00850D6B"/>
    <w:rsid w:val="00851F26"/>
    <w:rsid w:val="0085648D"/>
    <w:rsid w:val="00860F03"/>
    <w:rsid w:val="00864312"/>
    <w:rsid w:val="00872FD1"/>
    <w:rsid w:val="008907FB"/>
    <w:rsid w:val="00891221"/>
    <w:rsid w:val="0089208D"/>
    <w:rsid w:val="008932A7"/>
    <w:rsid w:val="0089337B"/>
    <w:rsid w:val="008A1083"/>
    <w:rsid w:val="008B3017"/>
    <w:rsid w:val="008D0773"/>
    <w:rsid w:val="008D6E4E"/>
    <w:rsid w:val="008E3009"/>
    <w:rsid w:val="009000E9"/>
    <w:rsid w:val="00903A82"/>
    <w:rsid w:val="00906A0A"/>
    <w:rsid w:val="00931C2D"/>
    <w:rsid w:val="00933CBD"/>
    <w:rsid w:val="009371CD"/>
    <w:rsid w:val="00942D15"/>
    <w:rsid w:val="009578AC"/>
    <w:rsid w:val="009578D4"/>
    <w:rsid w:val="00960706"/>
    <w:rsid w:val="00970A33"/>
    <w:rsid w:val="00970C1F"/>
    <w:rsid w:val="00975D5C"/>
    <w:rsid w:val="00976C6C"/>
    <w:rsid w:val="009A3357"/>
    <w:rsid w:val="009A5759"/>
    <w:rsid w:val="009A7730"/>
    <w:rsid w:val="009B2259"/>
    <w:rsid w:val="009C241D"/>
    <w:rsid w:val="009C68E0"/>
    <w:rsid w:val="009D179C"/>
    <w:rsid w:val="009D19DD"/>
    <w:rsid w:val="009D556B"/>
    <w:rsid w:val="009F6320"/>
    <w:rsid w:val="00A00CF8"/>
    <w:rsid w:val="00A039A7"/>
    <w:rsid w:val="00A03ACD"/>
    <w:rsid w:val="00A06364"/>
    <w:rsid w:val="00A07E45"/>
    <w:rsid w:val="00A15AB1"/>
    <w:rsid w:val="00A20660"/>
    <w:rsid w:val="00A335AF"/>
    <w:rsid w:val="00A35620"/>
    <w:rsid w:val="00A37A7C"/>
    <w:rsid w:val="00A37BEF"/>
    <w:rsid w:val="00A419BD"/>
    <w:rsid w:val="00A56405"/>
    <w:rsid w:val="00A722BE"/>
    <w:rsid w:val="00A822C2"/>
    <w:rsid w:val="00A832EA"/>
    <w:rsid w:val="00A8482F"/>
    <w:rsid w:val="00A967CE"/>
    <w:rsid w:val="00AA462F"/>
    <w:rsid w:val="00AB1503"/>
    <w:rsid w:val="00AB4CD7"/>
    <w:rsid w:val="00AC38D6"/>
    <w:rsid w:val="00AD70E7"/>
    <w:rsid w:val="00AE1F2C"/>
    <w:rsid w:val="00AE750E"/>
    <w:rsid w:val="00AF0889"/>
    <w:rsid w:val="00B05894"/>
    <w:rsid w:val="00B0685C"/>
    <w:rsid w:val="00B06E11"/>
    <w:rsid w:val="00B078A8"/>
    <w:rsid w:val="00B2089D"/>
    <w:rsid w:val="00B37A99"/>
    <w:rsid w:val="00B413A0"/>
    <w:rsid w:val="00B45C45"/>
    <w:rsid w:val="00B50ADC"/>
    <w:rsid w:val="00B50BCE"/>
    <w:rsid w:val="00B51FBE"/>
    <w:rsid w:val="00B64E5E"/>
    <w:rsid w:val="00B66DC4"/>
    <w:rsid w:val="00B67433"/>
    <w:rsid w:val="00B83F21"/>
    <w:rsid w:val="00B8497B"/>
    <w:rsid w:val="00B94357"/>
    <w:rsid w:val="00B97069"/>
    <w:rsid w:val="00BA4DF1"/>
    <w:rsid w:val="00BB1753"/>
    <w:rsid w:val="00BB2E8D"/>
    <w:rsid w:val="00BB5B8F"/>
    <w:rsid w:val="00BB7BA0"/>
    <w:rsid w:val="00BB7ED5"/>
    <w:rsid w:val="00BC1FA4"/>
    <w:rsid w:val="00BC255B"/>
    <w:rsid w:val="00BD36FB"/>
    <w:rsid w:val="00BD5C91"/>
    <w:rsid w:val="00BE1158"/>
    <w:rsid w:val="00C00CF2"/>
    <w:rsid w:val="00C20B21"/>
    <w:rsid w:val="00C23AF8"/>
    <w:rsid w:val="00C23E8D"/>
    <w:rsid w:val="00C2554E"/>
    <w:rsid w:val="00C32DDE"/>
    <w:rsid w:val="00C37871"/>
    <w:rsid w:val="00C47EB9"/>
    <w:rsid w:val="00C5033F"/>
    <w:rsid w:val="00C61463"/>
    <w:rsid w:val="00C626FD"/>
    <w:rsid w:val="00C72559"/>
    <w:rsid w:val="00C767C8"/>
    <w:rsid w:val="00C77C42"/>
    <w:rsid w:val="00C80154"/>
    <w:rsid w:val="00C905D6"/>
    <w:rsid w:val="00C90E2C"/>
    <w:rsid w:val="00C91399"/>
    <w:rsid w:val="00C97D92"/>
    <w:rsid w:val="00CB1AE3"/>
    <w:rsid w:val="00CB25B4"/>
    <w:rsid w:val="00CB2CD6"/>
    <w:rsid w:val="00CB3165"/>
    <w:rsid w:val="00CB4454"/>
    <w:rsid w:val="00CC0977"/>
    <w:rsid w:val="00CC7853"/>
    <w:rsid w:val="00CD0CDE"/>
    <w:rsid w:val="00CD2F17"/>
    <w:rsid w:val="00CD490F"/>
    <w:rsid w:val="00CE0CCD"/>
    <w:rsid w:val="00CE6930"/>
    <w:rsid w:val="00CF19AA"/>
    <w:rsid w:val="00CF3BAE"/>
    <w:rsid w:val="00D02AB9"/>
    <w:rsid w:val="00D043E1"/>
    <w:rsid w:val="00D111E9"/>
    <w:rsid w:val="00D11D17"/>
    <w:rsid w:val="00D13298"/>
    <w:rsid w:val="00D21DBD"/>
    <w:rsid w:val="00D241D6"/>
    <w:rsid w:val="00D26176"/>
    <w:rsid w:val="00D4186E"/>
    <w:rsid w:val="00D47DBC"/>
    <w:rsid w:val="00D5110E"/>
    <w:rsid w:val="00D64297"/>
    <w:rsid w:val="00D73CEA"/>
    <w:rsid w:val="00D80217"/>
    <w:rsid w:val="00D85106"/>
    <w:rsid w:val="00D87D08"/>
    <w:rsid w:val="00DA0635"/>
    <w:rsid w:val="00DA41DE"/>
    <w:rsid w:val="00DB620F"/>
    <w:rsid w:val="00DC1DC5"/>
    <w:rsid w:val="00DD2469"/>
    <w:rsid w:val="00DD53B8"/>
    <w:rsid w:val="00DD7554"/>
    <w:rsid w:val="00DE15A4"/>
    <w:rsid w:val="00DE312E"/>
    <w:rsid w:val="00DF07CE"/>
    <w:rsid w:val="00DF31BC"/>
    <w:rsid w:val="00DF3313"/>
    <w:rsid w:val="00E03717"/>
    <w:rsid w:val="00E20562"/>
    <w:rsid w:val="00E23A11"/>
    <w:rsid w:val="00E2558A"/>
    <w:rsid w:val="00E316A9"/>
    <w:rsid w:val="00E31B2D"/>
    <w:rsid w:val="00E327F0"/>
    <w:rsid w:val="00E37259"/>
    <w:rsid w:val="00E43D67"/>
    <w:rsid w:val="00E50774"/>
    <w:rsid w:val="00E5161A"/>
    <w:rsid w:val="00E53F95"/>
    <w:rsid w:val="00E57FA6"/>
    <w:rsid w:val="00E57FEF"/>
    <w:rsid w:val="00E60E58"/>
    <w:rsid w:val="00E74ADB"/>
    <w:rsid w:val="00E77370"/>
    <w:rsid w:val="00E915C2"/>
    <w:rsid w:val="00E91E46"/>
    <w:rsid w:val="00EA3593"/>
    <w:rsid w:val="00EA3BEA"/>
    <w:rsid w:val="00EA7CC1"/>
    <w:rsid w:val="00EB09E1"/>
    <w:rsid w:val="00EB6BE3"/>
    <w:rsid w:val="00EB7FFC"/>
    <w:rsid w:val="00EC6B41"/>
    <w:rsid w:val="00EE7507"/>
    <w:rsid w:val="00EF1EE9"/>
    <w:rsid w:val="00EF46E3"/>
    <w:rsid w:val="00EF70F0"/>
    <w:rsid w:val="00F00351"/>
    <w:rsid w:val="00F04F64"/>
    <w:rsid w:val="00F06370"/>
    <w:rsid w:val="00F1288D"/>
    <w:rsid w:val="00F13C2C"/>
    <w:rsid w:val="00F177DB"/>
    <w:rsid w:val="00F17B33"/>
    <w:rsid w:val="00F27C60"/>
    <w:rsid w:val="00F319E5"/>
    <w:rsid w:val="00F36D25"/>
    <w:rsid w:val="00F4073B"/>
    <w:rsid w:val="00F5109F"/>
    <w:rsid w:val="00F53F88"/>
    <w:rsid w:val="00F65D11"/>
    <w:rsid w:val="00F70CBD"/>
    <w:rsid w:val="00F74B48"/>
    <w:rsid w:val="00F776B0"/>
    <w:rsid w:val="00F837C7"/>
    <w:rsid w:val="00F85764"/>
    <w:rsid w:val="00F95A61"/>
    <w:rsid w:val="00FA12F5"/>
    <w:rsid w:val="00FB3203"/>
    <w:rsid w:val="00FB5B21"/>
    <w:rsid w:val="00FC5866"/>
    <w:rsid w:val="00FD3A27"/>
    <w:rsid w:val="00FF1CA3"/>
    <w:rsid w:val="00FF38CB"/>
    <w:rsid w:val="00FF77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8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09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319D0"/>
    <w:pPr>
      <w:ind w:left="720"/>
      <w:contextualSpacing/>
    </w:pPr>
  </w:style>
  <w:style w:type="paragraph" w:styleId="a5">
    <w:name w:val="header"/>
    <w:basedOn w:val="a"/>
    <w:link w:val="a6"/>
    <w:uiPriority w:val="99"/>
    <w:unhideWhenUsed/>
    <w:rsid w:val="00EA7CC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A7CC1"/>
  </w:style>
  <w:style w:type="paragraph" w:styleId="a7">
    <w:name w:val="footer"/>
    <w:basedOn w:val="a"/>
    <w:link w:val="a8"/>
    <w:uiPriority w:val="99"/>
    <w:unhideWhenUsed/>
    <w:rsid w:val="00EA7CC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A7CC1"/>
  </w:style>
  <w:style w:type="paragraph" w:styleId="a9">
    <w:name w:val="footnote text"/>
    <w:basedOn w:val="a"/>
    <w:link w:val="aa"/>
    <w:uiPriority w:val="99"/>
    <w:unhideWhenUsed/>
    <w:rsid w:val="00DE312E"/>
    <w:pPr>
      <w:spacing w:after="0" w:line="240" w:lineRule="auto"/>
    </w:pPr>
    <w:rPr>
      <w:sz w:val="20"/>
      <w:szCs w:val="20"/>
    </w:rPr>
  </w:style>
  <w:style w:type="character" w:customStyle="1" w:styleId="aa">
    <w:name w:val="Текст сноски Знак"/>
    <w:basedOn w:val="a0"/>
    <w:link w:val="a9"/>
    <w:uiPriority w:val="99"/>
    <w:rsid w:val="00DE312E"/>
    <w:rPr>
      <w:sz w:val="20"/>
      <w:szCs w:val="20"/>
    </w:rPr>
  </w:style>
  <w:style w:type="character" w:styleId="ab">
    <w:name w:val="footnote reference"/>
    <w:basedOn w:val="a0"/>
    <w:uiPriority w:val="99"/>
    <w:semiHidden/>
    <w:unhideWhenUsed/>
    <w:rsid w:val="00DE312E"/>
    <w:rPr>
      <w:vertAlign w:val="superscript"/>
    </w:rPr>
  </w:style>
  <w:style w:type="character" w:styleId="ac">
    <w:name w:val="Placeholder Text"/>
    <w:basedOn w:val="a0"/>
    <w:uiPriority w:val="99"/>
    <w:semiHidden/>
    <w:rsid w:val="00E20562"/>
    <w:rPr>
      <w:color w:val="808080"/>
    </w:rPr>
  </w:style>
  <w:style w:type="table" w:customStyle="1" w:styleId="1">
    <w:name w:val="Сетка таблицы1"/>
    <w:basedOn w:val="a1"/>
    <w:next w:val="a3"/>
    <w:uiPriority w:val="39"/>
    <w:rsid w:val="005C3A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09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319D0"/>
    <w:pPr>
      <w:ind w:left="720"/>
      <w:contextualSpacing/>
    </w:pPr>
  </w:style>
  <w:style w:type="paragraph" w:styleId="a5">
    <w:name w:val="header"/>
    <w:basedOn w:val="a"/>
    <w:link w:val="a6"/>
    <w:uiPriority w:val="99"/>
    <w:unhideWhenUsed/>
    <w:rsid w:val="00EA7CC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A7CC1"/>
  </w:style>
  <w:style w:type="paragraph" w:styleId="a7">
    <w:name w:val="footer"/>
    <w:basedOn w:val="a"/>
    <w:link w:val="a8"/>
    <w:uiPriority w:val="99"/>
    <w:unhideWhenUsed/>
    <w:rsid w:val="00EA7CC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A7CC1"/>
  </w:style>
  <w:style w:type="paragraph" w:styleId="a9">
    <w:name w:val="footnote text"/>
    <w:basedOn w:val="a"/>
    <w:link w:val="aa"/>
    <w:uiPriority w:val="99"/>
    <w:unhideWhenUsed/>
    <w:rsid w:val="00DE312E"/>
    <w:pPr>
      <w:spacing w:after="0" w:line="240" w:lineRule="auto"/>
    </w:pPr>
    <w:rPr>
      <w:sz w:val="20"/>
      <w:szCs w:val="20"/>
    </w:rPr>
  </w:style>
  <w:style w:type="character" w:customStyle="1" w:styleId="aa">
    <w:name w:val="Текст сноски Знак"/>
    <w:basedOn w:val="a0"/>
    <w:link w:val="a9"/>
    <w:uiPriority w:val="99"/>
    <w:rsid w:val="00DE312E"/>
    <w:rPr>
      <w:sz w:val="20"/>
      <w:szCs w:val="20"/>
    </w:rPr>
  </w:style>
  <w:style w:type="character" w:styleId="ab">
    <w:name w:val="footnote reference"/>
    <w:basedOn w:val="a0"/>
    <w:uiPriority w:val="99"/>
    <w:semiHidden/>
    <w:unhideWhenUsed/>
    <w:rsid w:val="00DE312E"/>
    <w:rPr>
      <w:vertAlign w:val="superscript"/>
    </w:rPr>
  </w:style>
  <w:style w:type="character" w:styleId="ac">
    <w:name w:val="Placeholder Text"/>
    <w:basedOn w:val="a0"/>
    <w:uiPriority w:val="99"/>
    <w:semiHidden/>
    <w:rsid w:val="00E20562"/>
    <w:rPr>
      <w:color w:val="808080"/>
    </w:rPr>
  </w:style>
  <w:style w:type="table" w:customStyle="1" w:styleId="1">
    <w:name w:val="Сетка таблицы1"/>
    <w:basedOn w:val="a1"/>
    <w:next w:val="a3"/>
    <w:uiPriority w:val="39"/>
    <w:rsid w:val="005C3A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022008">
      <w:bodyDiv w:val="1"/>
      <w:marLeft w:val="0"/>
      <w:marRight w:val="0"/>
      <w:marTop w:val="0"/>
      <w:marBottom w:val="0"/>
      <w:divBdr>
        <w:top w:val="none" w:sz="0" w:space="0" w:color="auto"/>
        <w:left w:val="none" w:sz="0" w:space="0" w:color="auto"/>
        <w:bottom w:val="none" w:sz="0" w:space="0" w:color="auto"/>
        <w:right w:val="none" w:sz="0" w:space="0" w:color="auto"/>
      </w:divBdr>
    </w:div>
    <w:div w:id="86586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359EA-C9F2-4CCB-BB84-5959C2250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4784</Words>
  <Characters>27275</Characters>
  <Application>Microsoft Office Word</Application>
  <DocSecurity>0</DocSecurity>
  <Lines>227</Lines>
  <Paragraphs>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Мариняк</dc:creator>
  <cp:lastModifiedBy>Acer</cp:lastModifiedBy>
  <cp:revision>2</cp:revision>
  <dcterms:created xsi:type="dcterms:W3CDTF">2024-02-15T08:23:00Z</dcterms:created>
  <dcterms:modified xsi:type="dcterms:W3CDTF">2024-02-15T08:23:00Z</dcterms:modified>
</cp:coreProperties>
</file>