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90" w:rsidRPr="002F1869" w:rsidRDefault="00ED4D90" w:rsidP="00ED4D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</w:pPr>
      <w:r w:rsidRPr="002F1869"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  <w:fldChar w:fldCharType="begin"/>
      </w:r>
      <w:r w:rsidRPr="002F1869"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  <w:instrText xml:space="preserve"> HYPERLINK "https://rivers.help/" </w:instrText>
      </w:r>
      <w:r w:rsidRPr="002F1869"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  <w:fldChar w:fldCharType="separate"/>
      </w:r>
      <w:r w:rsidRPr="002F1869">
        <w:rPr>
          <w:rFonts w:ascii="Times New Roman" w:eastAsia="Times New Roman" w:hAnsi="Times New Roman" w:cs="Times New Roman"/>
          <w:b/>
          <w:bCs/>
          <w:caps/>
          <w:color w:val="2C4692"/>
          <w:sz w:val="40"/>
          <w:szCs w:val="40"/>
          <w:lang w:eastAsia="ru-RU"/>
        </w:rPr>
        <w:t>RIVERS.HELP!</w:t>
      </w:r>
      <w:r w:rsidRPr="002F1869"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  <w:fldChar w:fldCharType="end"/>
      </w:r>
    </w:p>
    <w:p w:rsidR="00ED4D90" w:rsidRPr="002F1869" w:rsidRDefault="00ED4D90" w:rsidP="00ED4D9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40"/>
          <w:szCs w:val="40"/>
          <w:lang w:eastAsia="ru-RU"/>
        </w:rPr>
      </w:pPr>
      <w:r w:rsidRPr="002F1869">
        <w:rPr>
          <w:rFonts w:ascii="Arial" w:eastAsia="Times New Roman" w:hAnsi="Arial" w:cs="Arial"/>
          <w:color w:val="0070C0"/>
          <w:sz w:val="40"/>
          <w:szCs w:val="40"/>
          <w:lang w:eastAsia="ru-RU"/>
        </w:rPr>
        <w:t>Реки и плотины в Центральной Азии</w:t>
      </w:r>
    </w:p>
    <w:p w:rsidR="00ED4D90" w:rsidRPr="00ED4D90" w:rsidRDefault="00ED4D90" w:rsidP="00ED4D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bookmarkStart w:id="0" w:name="_GoBack"/>
      <w:r w:rsidRPr="00ED4D90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Без воды из Сибири 100 </w:t>
      </w:r>
      <w:proofErr w:type="gramStart"/>
      <w:r w:rsidRPr="00ED4D90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млн</w:t>
      </w:r>
      <w:proofErr w:type="gramEnd"/>
      <w:r w:rsidRPr="00ED4D90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человек в Центральной Азии ждет катастрофа</w:t>
      </w:r>
    </w:p>
    <w:bookmarkEnd w:id="0"/>
    <w:p w:rsidR="00ED4D90" w:rsidRPr="00ED4D90" w:rsidRDefault="00ED4D90" w:rsidP="00ED4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fldChar w:fldCharType="begin"/>
      </w: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instrText xml:space="preserve"> HYPERLINK "https://rivers.help/n/author/kolotov" </w:instrText>
      </w: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fldChar w:fldCharType="separate"/>
      </w:r>
      <w:proofErr w:type="spellStart"/>
      <w:r w:rsidRPr="00ED4D9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Rivers.Help</w:t>
      </w:r>
      <w:proofErr w:type="spellEnd"/>
      <w:r w:rsidRPr="00ED4D9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!</w:t>
      </w: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fldChar w:fldCharType="end"/>
      </w:r>
    </w:p>
    <w:p w:rsidR="00ED4D90" w:rsidRDefault="00ED4D90" w:rsidP="00ED4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hyperlink r:id="rId6" w:history="1">
        <w:r w:rsidRPr="00ED4D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11.12.2023</w:t>
        </w:r>
      </w:hyperlink>
      <w:r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       </w:t>
      </w: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https://rivers.help/n/2124</w:t>
      </w:r>
      <w:r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</w:p>
    <w:p w:rsidR="00ED4D90" w:rsidRPr="00ED4D90" w:rsidRDefault="00ED4D90" w:rsidP="00ED4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ED4D90" w:rsidRPr="00ED4D90" w:rsidRDefault="00ED4D90" w:rsidP="00ED4D9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i/>
          <w:iCs/>
          <w:color w:val="404040"/>
          <w:sz w:val="24"/>
          <w:szCs w:val="24"/>
          <w:lang w:eastAsia="ru-RU"/>
        </w:rPr>
        <w:t>Ситуация с водой в Центральной Азии продолжает ухудшаться. В частности, в Узбекистане с подачи президента ограничили потребление водных ресурсов. О складывающейся в регионе ситуации с водоснабжением в </w:t>
      </w:r>
      <w:hyperlink r:id="rId7" w:tgtFrame="_blank" w:history="1">
        <w:r w:rsidRPr="00ED4D90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ru-RU"/>
          </w:rPr>
          <w:t>интервью</w:t>
        </w:r>
      </w:hyperlink>
      <w:r w:rsidRPr="00ED4D90">
        <w:rPr>
          <w:rFonts w:ascii="Arial" w:eastAsia="Times New Roman" w:hAnsi="Arial" w:cs="Arial"/>
          <w:i/>
          <w:iCs/>
          <w:color w:val="404040"/>
          <w:sz w:val="24"/>
          <w:szCs w:val="24"/>
          <w:lang w:eastAsia="ru-RU"/>
        </w:rPr>
        <w:t xml:space="preserve"> «ВЭС 24» рассказал эксперт-политолог, кандидат философских наук, старший научный сотрудник Института государства и права Академии наук Республики Узбекистан </w:t>
      </w:r>
      <w:proofErr w:type="spellStart"/>
      <w:r w:rsidRPr="00ED4D90">
        <w:rPr>
          <w:rFonts w:ascii="Arial" w:eastAsia="Times New Roman" w:hAnsi="Arial" w:cs="Arial"/>
          <w:i/>
          <w:iCs/>
          <w:color w:val="404040"/>
          <w:sz w:val="24"/>
          <w:szCs w:val="24"/>
          <w:lang w:eastAsia="ru-RU"/>
        </w:rPr>
        <w:t>Равшан</w:t>
      </w:r>
      <w:proofErr w:type="spellEnd"/>
      <w:r w:rsidRPr="00ED4D90">
        <w:rPr>
          <w:rFonts w:ascii="Arial" w:eastAsia="Times New Roman" w:hAnsi="Arial" w:cs="Arial"/>
          <w:i/>
          <w:iCs/>
          <w:color w:val="404040"/>
          <w:sz w:val="24"/>
          <w:szCs w:val="24"/>
          <w:lang w:eastAsia="ru-RU"/>
        </w:rPr>
        <w:t xml:space="preserve"> </w:t>
      </w:r>
      <w:proofErr w:type="spellStart"/>
      <w:r w:rsidRPr="00ED4D90">
        <w:rPr>
          <w:rFonts w:ascii="Arial" w:eastAsia="Times New Roman" w:hAnsi="Arial" w:cs="Arial"/>
          <w:i/>
          <w:iCs/>
          <w:color w:val="404040"/>
          <w:sz w:val="24"/>
          <w:szCs w:val="24"/>
          <w:lang w:eastAsia="ru-RU"/>
        </w:rPr>
        <w:t>Ринатович</w:t>
      </w:r>
      <w:proofErr w:type="spellEnd"/>
      <w:r w:rsidRPr="00ED4D90">
        <w:rPr>
          <w:rFonts w:ascii="Arial" w:eastAsia="Times New Roman" w:hAnsi="Arial" w:cs="Arial"/>
          <w:i/>
          <w:iCs/>
          <w:color w:val="404040"/>
          <w:sz w:val="24"/>
          <w:szCs w:val="24"/>
          <w:lang w:eastAsia="ru-RU"/>
        </w:rPr>
        <w:t xml:space="preserve"> Назаров:</w:t>
      </w:r>
    </w:p>
    <w:p w:rsidR="00ED4D90" w:rsidRPr="00ED4D90" w:rsidRDefault="00ED4D90" w:rsidP="00ED4D9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noProof/>
          <w:color w:val="404040"/>
          <w:sz w:val="24"/>
          <w:szCs w:val="24"/>
          <w:lang w:eastAsia="ru-RU"/>
        </w:rPr>
        <w:drawing>
          <wp:inline distT="0" distB="0" distL="0" distR="0" wp14:anchorId="49522FAF" wp14:editId="70FC3B2A">
            <wp:extent cx="3757259" cy="2311758"/>
            <wp:effectExtent l="0" t="0" r="0" b="0"/>
            <wp:docPr id="1" name="Рисунок 1" descr="https://rivers.help/wp-content/uploads/2023/12/jv0kjzlrkccez9ou179wd91vlfw6q6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vers.help/wp-content/uploads/2023/12/jv0kjzlrkccez9ou179wd91vlfw6q6y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641" cy="231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D90" w:rsidRPr="00ED4D90" w:rsidRDefault="00ED4D90" w:rsidP="00ED4D9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Ситуация с водными ресурсами в Узбекистане (да и в целом в Центральной Азии) достаточно критична и с каждым годом становится все сложнее. В новой редакции Конституции Узбекистана (принятой 30 апреля текущего года) в статье 49 специально отмечено: «Государство принимает меры по охране и восстановлению экологической системы, социальному и экономическому развитию региона Приаралья». Среди документов, принятых в последние годы по водным проблемам, необходимо отметить такие как:</w:t>
      </w:r>
    </w:p>
    <w:p w:rsidR="00ED4D90" w:rsidRPr="00ED4D90" w:rsidRDefault="00ED4D90" w:rsidP="00ED4D9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45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– Постановление Президента от 27.09.2022 «О мерах по реализации проекта «Управление водными ресурсами в бассейне Аральского моря с учетом адаптации к изменениям климата» с участием Азиатского банка развития»,</w:t>
      </w:r>
    </w:p>
    <w:p w:rsidR="00ED4D90" w:rsidRPr="00ED4D90" w:rsidRDefault="00ED4D90" w:rsidP="00ED4D9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45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– Соглашение между Правительством Республики Узбекистан и Кабинетом Министров Кыргызской Республики о совместном управлении водными ресурсами Андижанского (</w:t>
      </w:r>
      <w:proofErr w:type="spellStart"/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Кемпир-Абадского</w:t>
      </w:r>
      <w:proofErr w:type="spellEnd"/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) водохранилища (Бишкек, 3 ноября 2022 года),</w:t>
      </w:r>
    </w:p>
    <w:p w:rsidR="00ED4D90" w:rsidRPr="00ED4D90" w:rsidRDefault="00ED4D90" w:rsidP="00ED4D9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45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lastRenderedPageBreak/>
        <w:t>– Постановление Президента от 07.12.2022 «О дополнительных мерах по охране и упорядочению рационального использования подземных водных ресурсов»,</w:t>
      </w:r>
    </w:p>
    <w:p w:rsidR="00ED4D90" w:rsidRPr="00ED4D90" w:rsidRDefault="00ED4D90" w:rsidP="00ED4D9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45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– Постановление Президента от 01.04.2023 «О неотложных мерах по повышению эффективности использования водных ресурсов»,</w:t>
      </w:r>
    </w:p>
    <w:p w:rsidR="00ED4D90" w:rsidRPr="00ED4D90" w:rsidRDefault="00ED4D90" w:rsidP="00ED4D9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45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– Указ Президента от 20.06.2023 «О мерах по эффективной организации государственного управления в сфере водного хозяйства в рамках административных реформ»,</w:t>
      </w:r>
    </w:p>
    <w:p w:rsidR="00ED4D90" w:rsidRPr="00ED4D90" w:rsidRDefault="00ED4D90" w:rsidP="00ED4D9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45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– Постановление Кабинета Министров Республики Узбекистан от 27.09.2023 «Об утверждении некоторых нормативно-правовых актов, регулирующих деятельность Инспекции по </w:t>
      </w:r>
      <w:proofErr w:type="gramStart"/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контролю за</w:t>
      </w:r>
      <w:proofErr w:type="gramEnd"/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безопасностью водных объектов и водопользованию при Министерстве водного хозяйства Республики Узбекистан»</w:t>
      </w:r>
    </w:p>
    <w:p w:rsidR="00ED4D90" w:rsidRPr="00ED4D90" w:rsidRDefault="00ED4D90" w:rsidP="00ED4D9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45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и многие другие. </w:t>
      </w:r>
    </w:p>
    <w:p w:rsidR="00ED4D90" w:rsidRPr="00ED4D90" w:rsidRDefault="00ED4D90" w:rsidP="00ED4D9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Аграрный сектор – чрезвычайно важен для Узбекистана и всей Центральной Азии. Узбекистан является очень большим потребителем воды, что вполне естественно, учитывая количество населения и объемы сельскохозяйственного производства. Поэтому большое внимание, особенно в последние годы, стали уделять </w:t>
      </w:r>
      <w:proofErr w:type="spellStart"/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водосберегающим</w:t>
      </w:r>
      <w:proofErr w:type="spellEnd"/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технологиям, таким как капельное орошение, трубное орошение и т. п.</w:t>
      </w:r>
    </w:p>
    <w:p w:rsidR="00ED4D90" w:rsidRPr="00ED4D90" w:rsidRDefault="00ED4D90" w:rsidP="00ED4D9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Космическая съемка ледников Памира и Тянь-Шаня показывает очень большой процент таяния ледников, то есть они тают быстрее, чем прогнозировалось еще в конце ХХ – начале ХХ</w:t>
      </w:r>
      <w:proofErr w:type="gramStart"/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I</w:t>
      </w:r>
      <w:proofErr w:type="gramEnd"/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вв.</w:t>
      </w:r>
    </w:p>
    <w:p w:rsidR="00ED4D90" w:rsidRPr="00ED4D90" w:rsidRDefault="00ED4D90" w:rsidP="00ED4D9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Уровень воды в реке Амударья с каждым годом снижается. Сегодня ее ресурсы используются в южных районах Узбекистана и на севере Афганистана. Однако афганские власти во главе с талибами возобновили работы по отводу реки на юг страны, начав строительство водоканала Куш-Тепа. Специалисты считают, что это резко усугубит нехватку воды в Центральной Азии. С формальной, юридической точки зрения, конечно, Афганистан имеет право претендовать на часть стока Амударьи. Но сегодня Амударья далеко не такая полноводная, как тогда, когда заключались эти соглашения между СССР и королевским Афганистаном (кстати, обоих этих государств больше нет, и встает вопрос правомочности старых соглашений). Поэтому построение этого канала добавит очень больших проблем всему региону, но особенно – Узбекистану и Туркменистану.</w:t>
      </w:r>
    </w:p>
    <w:p w:rsidR="00765779" w:rsidRPr="00ED4D90" w:rsidRDefault="00ED4D90" w:rsidP="00ED4D9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Уровень воды стремительно падает не только в Амударье, но и в Сырдарье. Предполагается, что уже в этом году водные ресурсы и этой реки уменьшатся на 10–15%. Я был и остаюсь убежденным сторонником «Сибирского проекта» – то есть поворота части стока сибирских рек в Центральную Азию. Без этого никакой режим экономии не поможет. Экономить можно то, что есть. Но то, чего физически нет, экономить просто невозможно! А именно физические объемы воды уменьшаются в регионе с каждым годом. Либо вода из Сибири придет в Центральную Азию, либо уже завтра-послезавтра 100 </w:t>
      </w:r>
      <w:proofErr w:type="gramStart"/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млн</w:t>
      </w:r>
      <w:proofErr w:type="gramEnd"/>
      <w:r w:rsidRPr="00ED4D9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человек окажутся на грани экзистенциальной катастрофы! То, что в ХХ веке казалось отдаленным будущим, сегодня стало суровым настоящим. </w:t>
      </w:r>
    </w:p>
    <w:sectPr w:rsidR="00765779" w:rsidRPr="00ED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654E"/>
    <w:multiLevelType w:val="multilevel"/>
    <w:tmpl w:val="76EE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6D"/>
    <w:rsid w:val="00765779"/>
    <w:rsid w:val="00AD646D"/>
    <w:rsid w:val="00E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0316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asia24.media/main/ravshan-nazarov-libo-voda-iz-sibiri-pridet-v-tsentralnuyu-aziyu-libo-100-mln-chelovek-okazhutsya-na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vers.help/n/date/2023/12/1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2023-12-23T18:23:00Z</dcterms:created>
  <dcterms:modified xsi:type="dcterms:W3CDTF">2023-12-23T18:28:00Z</dcterms:modified>
</cp:coreProperties>
</file>