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22CD" w14:textId="6B15A5FB" w:rsidR="00480AD2" w:rsidRDefault="00480AD2" w:rsidP="00480AD2">
      <w:pPr>
        <w:pStyle w:val="BodyA"/>
        <w:jc w:val="right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F88F66" wp14:editId="4C725016">
            <wp:simplePos x="0" y="0"/>
            <wp:positionH relativeFrom="column">
              <wp:posOffset>5092065</wp:posOffset>
            </wp:positionH>
            <wp:positionV relativeFrom="paragraph">
              <wp:posOffset>0</wp:posOffset>
            </wp:positionV>
            <wp:extent cx="895350" cy="9366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94FF80" w14:textId="3CCEF83A" w:rsidR="00480AD2" w:rsidRPr="00E02998" w:rsidRDefault="00480AD2" w:rsidP="00480AD2">
      <w:pPr>
        <w:pStyle w:val="BodyA"/>
        <w:jc w:val="right"/>
        <w:rPr>
          <w:rFonts w:ascii="Arial Narrow" w:hAnsi="Arial Narrow" w:cs="Arial"/>
          <w:sz w:val="22"/>
          <w:szCs w:val="22"/>
          <w:lang w:val="ru-RU"/>
        </w:rPr>
      </w:pPr>
      <w:r w:rsidRPr="00E02998">
        <w:rPr>
          <w:rFonts w:ascii="Arial Narrow" w:hAnsi="Arial Narrow" w:cs="Arial"/>
          <w:sz w:val="22"/>
          <w:szCs w:val="22"/>
          <w:lang w:val="ru-RU"/>
        </w:rPr>
        <w:t>Экологическая организация «Маленькая Земля»</w:t>
      </w:r>
    </w:p>
    <w:p w14:paraId="1F1ABBE7" w14:textId="434FC357" w:rsidR="00480AD2" w:rsidRPr="00E02998" w:rsidRDefault="00480AD2" w:rsidP="00480AD2">
      <w:pPr>
        <w:pStyle w:val="BodyA"/>
        <w:jc w:val="right"/>
        <w:rPr>
          <w:rFonts w:ascii="Arial Narrow" w:hAnsi="Arial Narrow" w:cs="Arial"/>
          <w:sz w:val="22"/>
          <w:szCs w:val="22"/>
          <w:lang w:val="ru-RU"/>
        </w:rPr>
      </w:pPr>
      <w:r w:rsidRPr="00E02998">
        <w:rPr>
          <w:rFonts w:ascii="Arial Narrow" w:hAnsi="Arial Narrow" w:cs="Arial"/>
          <w:sz w:val="22"/>
          <w:szCs w:val="22"/>
          <w:lang w:val="ru-RU"/>
        </w:rPr>
        <w:t xml:space="preserve">г. Душанбе, Таджикистан, </w:t>
      </w:r>
    </w:p>
    <w:p w14:paraId="5FA73DB2" w14:textId="37801013" w:rsidR="00480AD2" w:rsidRPr="00E02998" w:rsidRDefault="00480AD2" w:rsidP="00480AD2">
      <w:pPr>
        <w:pStyle w:val="BodyA"/>
        <w:jc w:val="right"/>
        <w:rPr>
          <w:rFonts w:ascii="Arial Narrow" w:hAnsi="Arial Narrow" w:cs="Arial"/>
          <w:sz w:val="22"/>
          <w:szCs w:val="22"/>
          <w:lang w:val="ru-RU"/>
        </w:rPr>
      </w:pPr>
      <w:r>
        <w:rPr>
          <w:rFonts w:ascii="Arial Narrow" w:hAnsi="Arial Narrow" w:cs="Arial"/>
          <w:sz w:val="22"/>
          <w:szCs w:val="22"/>
          <w:lang w:val="ru-RU"/>
        </w:rPr>
        <w:t>1</w:t>
      </w:r>
      <w:r w:rsidR="006973E3">
        <w:rPr>
          <w:rFonts w:ascii="Arial Narrow" w:hAnsi="Arial Narrow" w:cs="Arial"/>
          <w:sz w:val="22"/>
          <w:szCs w:val="22"/>
          <w:lang w:val="ru-RU"/>
        </w:rPr>
        <w:t>0</w:t>
      </w:r>
      <w:r w:rsidRPr="00E02998">
        <w:rPr>
          <w:rFonts w:ascii="Arial Narrow" w:hAnsi="Arial Narrow" w:cs="Arial"/>
          <w:sz w:val="22"/>
          <w:szCs w:val="22"/>
          <w:lang w:val="ru-RU"/>
        </w:rPr>
        <w:t xml:space="preserve"> </w:t>
      </w:r>
      <w:r w:rsidR="006973E3">
        <w:rPr>
          <w:rFonts w:ascii="Arial Narrow" w:hAnsi="Arial Narrow" w:cs="Arial"/>
          <w:sz w:val="22"/>
          <w:szCs w:val="22"/>
          <w:lang w:val="ru-RU"/>
        </w:rPr>
        <w:t>декабря</w:t>
      </w:r>
      <w:r w:rsidRPr="00E02998">
        <w:rPr>
          <w:rFonts w:ascii="Arial Narrow" w:hAnsi="Arial Narrow" w:cs="Arial"/>
          <w:sz w:val="22"/>
          <w:szCs w:val="22"/>
          <w:lang w:val="ru-RU"/>
        </w:rPr>
        <w:t xml:space="preserve"> 20</w:t>
      </w:r>
      <w:r>
        <w:rPr>
          <w:rFonts w:ascii="Arial Narrow" w:hAnsi="Arial Narrow" w:cs="Arial"/>
          <w:sz w:val="22"/>
          <w:szCs w:val="22"/>
          <w:lang w:val="ru-RU"/>
        </w:rPr>
        <w:t>2</w:t>
      </w:r>
      <w:r w:rsidR="006973E3">
        <w:rPr>
          <w:rFonts w:ascii="Arial Narrow" w:hAnsi="Arial Narrow" w:cs="Arial"/>
          <w:sz w:val="22"/>
          <w:szCs w:val="22"/>
          <w:lang w:val="ru-RU"/>
        </w:rPr>
        <w:t>3</w:t>
      </w:r>
      <w:r w:rsidRPr="00E02998">
        <w:rPr>
          <w:rFonts w:ascii="Arial Narrow" w:hAnsi="Arial Narrow" w:cs="Arial"/>
          <w:sz w:val="22"/>
          <w:szCs w:val="22"/>
          <w:lang w:val="ru-RU"/>
        </w:rPr>
        <w:t xml:space="preserve"> года</w:t>
      </w:r>
    </w:p>
    <w:p w14:paraId="2DF6B905" w14:textId="77777777" w:rsidR="00480AD2" w:rsidRDefault="00480AD2" w:rsidP="00480AD2">
      <w:pPr>
        <w:pStyle w:val="BodyA"/>
        <w:rPr>
          <w:rFonts w:ascii="Arial Narrow" w:hAnsi="Arial Narrow" w:cs="Arial"/>
          <w:b/>
          <w:sz w:val="22"/>
          <w:szCs w:val="22"/>
          <w:lang w:val="ru-RU"/>
        </w:rPr>
      </w:pPr>
    </w:p>
    <w:p w14:paraId="6D24C91C" w14:textId="6C6A4471" w:rsidR="00480AD2" w:rsidRPr="00E02998" w:rsidRDefault="00480AD2" w:rsidP="00480AD2">
      <w:pPr>
        <w:pStyle w:val="BodyA"/>
        <w:rPr>
          <w:rFonts w:ascii="Arial Narrow" w:hAnsi="Arial Narrow" w:cs="Arial"/>
          <w:b/>
          <w:sz w:val="22"/>
          <w:szCs w:val="22"/>
          <w:lang w:val="ru-RU"/>
        </w:rPr>
      </w:pPr>
    </w:p>
    <w:p w14:paraId="37441E46" w14:textId="77777777" w:rsidR="00480AD2" w:rsidRPr="00E02998" w:rsidRDefault="00480AD2" w:rsidP="00480AD2">
      <w:pPr>
        <w:pStyle w:val="BodyA"/>
        <w:rPr>
          <w:rFonts w:ascii="Arial Narrow" w:hAnsi="Arial Narrow" w:cs="Arial"/>
          <w:i/>
          <w:sz w:val="22"/>
          <w:szCs w:val="22"/>
          <w:lang w:val="ru-RU"/>
        </w:rPr>
      </w:pPr>
      <w:r w:rsidRPr="00E02998">
        <w:rPr>
          <w:rFonts w:ascii="Arial Narrow" w:hAnsi="Arial Narrow" w:cs="Arial"/>
          <w:i/>
          <w:sz w:val="22"/>
          <w:szCs w:val="22"/>
          <w:lang w:val="ru-RU"/>
        </w:rPr>
        <w:t>для распространения в СМИ</w:t>
      </w:r>
    </w:p>
    <w:p w14:paraId="4B4A3ADF" w14:textId="77777777" w:rsidR="00480AD2" w:rsidRPr="00E02998" w:rsidRDefault="00480AD2" w:rsidP="00480AD2">
      <w:pPr>
        <w:pStyle w:val="BodyA"/>
        <w:rPr>
          <w:rFonts w:ascii="Arial Narrow" w:hAnsi="Arial Narrow" w:cs="Arial"/>
          <w:b/>
          <w:sz w:val="28"/>
          <w:szCs w:val="28"/>
          <w:lang w:val="ru-RU"/>
        </w:rPr>
      </w:pPr>
      <w:r w:rsidRPr="00E02998">
        <w:rPr>
          <w:rFonts w:ascii="Arial Narrow" w:hAnsi="Arial Narrow" w:cs="Arial"/>
          <w:b/>
          <w:sz w:val="28"/>
          <w:szCs w:val="28"/>
          <w:lang w:val="ru-RU"/>
        </w:rPr>
        <w:t>ПРЕСС-РЕЛИЗ</w:t>
      </w:r>
    </w:p>
    <w:p w14:paraId="575EF76B" w14:textId="587728F1" w:rsidR="00AD0C24" w:rsidRDefault="00AD0C24" w:rsidP="00AD0C24">
      <w:pPr>
        <w:spacing w:after="0" w:line="240" w:lineRule="auto"/>
        <w:rPr>
          <w:rFonts w:cstheme="minorHAnsi"/>
          <w:sz w:val="20"/>
          <w:szCs w:val="20"/>
        </w:rPr>
      </w:pPr>
    </w:p>
    <w:p w14:paraId="6E6A944B" w14:textId="77777777" w:rsidR="00480AD2" w:rsidRPr="00AD0C24" w:rsidRDefault="00480AD2" w:rsidP="00AD0C24">
      <w:pPr>
        <w:spacing w:after="0" w:line="240" w:lineRule="auto"/>
        <w:rPr>
          <w:rFonts w:cstheme="minorHAnsi"/>
          <w:sz w:val="20"/>
          <w:szCs w:val="20"/>
        </w:rPr>
      </w:pPr>
    </w:p>
    <w:p w14:paraId="442D6DBA" w14:textId="046F6F61" w:rsidR="00994AAE" w:rsidRPr="00480AD2" w:rsidRDefault="006973E3" w:rsidP="00AD0C24">
      <w:pPr>
        <w:spacing w:after="0" w:line="240" w:lineRule="auto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11 декабря</w:t>
      </w:r>
      <w:r w:rsidR="00AD0C24" w:rsidRPr="00480AD2">
        <w:rPr>
          <w:rFonts w:ascii="Arial Narrow" w:hAnsi="Arial Narrow" w:cstheme="minorHAnsi"/>
          <w:b/>
          <w:bCs/>
        </w:rPr>
        <w:t xml:space="preserve"> – Международный день </w:t>
      </w:r>
      <w:r>
        <w:rPr>
          <w:rFonts w:ascii="Arial Narrow" w:hAnsi="Arial Narrow" w:cstheme="minorHAnsi"/>
          <w:b/>
          <w:bCs/>
        </w:rPr>
        <w:t>гор</w:t>
      </w:r>
    </w:p>
    <w:p w14:paraId="2ACFECC2" w14:textId="77777777" w:rsidR="0070396F" w:rsidRPr="00480AD2" w:rsidRDefault="0070396F" w:rsidP="00AD0C24">
      <w:pPr>
        <w:spacing w:after="0" w:line="240" w:lineRule="auto"/>
        <w:rPr>
          <w:rFonts w:ascii="Arial Narrow" w:hAnsi="Arial Narrow" w:cstheme="minorHAnsi"/>
        </w:rPr>
      </w:pPr>
    </w:p>
    <w:p w14:paraId="6B3FB4A4" w14:textId="77777777" w:rsid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  <w:b/>
          <w:bCs/>
        </w:rPr>
        <w:t>Восстановление горных экосистем</w:t>
      </w:r>
      <w:r w:rsidRPr="006973E3">
        <w:rPr>
          <w:rFonts w:ascii="Arial Narrow" w:hAnsi="Arial Narrow"/>
        </w:rPr>
        <w:t xml:space="preserve"> является темой Международного дня гор в этом году. </w:t>
      </w:r>
    </w:p>
    <w:p w14:paraId="4D1DA432" w14:textId="0B1978E6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Праздник ежегодно отмечается 11 декабря.</w:t>
      </w:r>
    </w:p>
    <w:p w14:paraId="0530E9FC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408D1787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Тема призвана подчеркнуть особую важность горных экосистем и их включения в инициативу Десятилетие ООН по восстановлению экосистем 2021–2030 гг. Декада представляет собой хорошую возможность объединить политическую поддержку, научные исследования и финансовые ресурсы для значительного увеличения масштабов восстановления и предотвращения дальнейшей деградации горных экосистем.</w:t>
      </w:r>
    </w:p>
    <w:p w14:paraId="7FCC6B9C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60492A25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Горы покрывают около 27% поверхности суши на нашей планете. Около половины мировых очагов биоразнообразия расположены в горах. Будучи водонапорными башнями мира, они снабжают пресной водой примерно половину человечества. Горы являются домом для огромного количества растений и животных, а также для многих народностей, богатых разнообразной культурой и традициями. Горы играют ключевую роль в нашей жизнедеятельности и поддержке средств к существованию: от регулирования климата и услуг по водоснабжению до сохранения плодородия почв.</w:t>
      </w:r>
    </w:p>
    <w:p w14:paraId="71E2ABA0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1FDEFF54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Несмотря на все это, горные регионы продолжают сталкиваться с негативными последствиями изменения климата и неустойчивого развития. Изменение климата угрожает водным стокам, а быстрое повышение температуры вынуждает горные виды биоразнообразия и людей, зависящих от этих экосистем, адаптироваться или мигрировать. Вырубка леса, неустойчивое землепользование, строительство поселений или инфраструктуры на крутых склонах может привести к эрозии почв, стихийным бедствиям и потере мест обитания. Эрозия и загрязнение ухудшают качество воды в реках, текущих вниз по течению. По данным Межправительственной группы экспертов по изменению климата, до 84% эндемичных горных видов находятся под угрозой исчезновения.</w:t>
      </w:r>
    </w:p>
    <w:p w14:paraId="48F60A10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21ECEBC5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hyperlink r:id="rId6" w:history="1">
        <w:proofErr w:type="spellStart"/>
        <w:r w:rsidRPr="006973E3">
          <w:rPr>
            <w:rStyle w:val="Hyperlink"/>
            <w:rFonts w:ascii="Arial Narrow" w:hAnsi="Arial Narrow"/>
          </w:rPr>
          <w:t>Куньмин</w:t>
        </w:r>
        <w:proofErr w:type="spellEnd"/>
        <w:r w:rsidRPr="006973E3">
          <w:rPr>
            <w:rStyle w:val="Hyperlink"/>
            <w:rFonts w:ascii="Arial Narrow" w:hAnsi="Arial Narrow"/>
          </w:rPr>
          <w:t>-Монреальская глобальная рамочная программа в области биоразнообразия</w:t>
        </w:r>
      </w:hyperlink>
      <w:r w:rsidRPr="006973E3">
        <w:rPr>
          <w:rFonts w:ascii="Arial Narrow" w:hAnsi="Arial Narrow"/>
        </w:rPr>
        <w:t>, принятая на Конференции ООН по биоразнообразию в 2022 году, ставит цель придать охраняемый статус 30% Земли к 2030 году и завершить или начать восстановление не менее 30% деградировавших территорий, внутренних вод, а также прибрежных и морских экосистем. Это дает надежду и может стать стимулом для возрождения и защиты горных ландшафтов.</w:t>
      </w:r>
    </w:p>
    <w:p w14:paraId="191DA3E2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2124DB3D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Генеральная Ассамблея ООН также провозгласила 2023-2027 года "Пятилетием действий по развитию горных регионов". Среди основных задач «пятилетки» – привлечение грантовой помощи и инвестиций в экономику горных стран, развитие «зеленой» экономики и технологий, создание механизмов укрепления сотрудничества между горными странами, развитие науки и образования в области устойчивого горного развития.</w:t>
      </w:r>
    </w:p>
    <w:p w14:paraId="1DFB673D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50B44BDA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Международный день гор 2023 года — это шанс повысить осведомленность о важности горных экосистем и призвать все заинтересованные стороны к использованию решений, основанных на природе, передового опыта и привлечению инвестиций, которые повышают устойчивость, снижают уязвимость и содействуют адаптации горных регионов к ежедневным угрозам и экстремальным климатическим явлениям.</w:t>
      </w:r>
    </w:p>
    <w:p w14:paraId="2FCEC8FB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2B011668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 xml:space="preserve">Напомним, что Международный День гор был провозглашен Генеральной Ассамблеей ООН в резолюции, посвященной итогам Международного года гор. С 2003 года Международный День гор отмечается ежегодно 11 </w:t>
      </w:r>
      <w:r w:rsidRPr="006973E3">
        <w:rPr>
          <w:rFonts w:ascii="Arial Narrow" w:hAnsi="Arial Narrow"/>
        </w:rPr>
        <w:lastRenderedPageBreak/>
        <w:t>декабря. Основная цель этого праздника заключается в привлечении внимания широкой общественности к проблемам и возможностям развития горных регионов планеты, сохранения уникальной природы и повышении качества жизни горных сообществ.</w:t>
      </w:r>
    </w:p>
    <w:p w14:paraId="36A20DCD" w14:textId="03106024" w:rsidR="00994AAE" w:rsidRDefault="00994AAE" w:rsidP="00AD0C24">
      <w:pPr>
        <w:spacing w:after="0" w:line="240" w:lineRule="auto"/>
        <w:rPr>
          <w:rFonts w:ascii="Arial Narrow" w:hAnsi="Arial Narrow" w:cstheme="minorHAnsi"/>
        </w:rPr>
      </w:pPr>
    </w:p>
    <w:p w14:paraId="30388FC2" w14:textId="77777777" w:rsidR="00480AD2" w:rsidRDefault="00480AD2" w:rsidP="00480AD2">
      <w:pPr>
        <w:spacing w:after="0" w:line="240" w:lineRule="auto"/>
        <w:rPr>
          <w:rFonts w:ascii="Arial Narrow" w:hAnsi="Arial Narrow" w:cs="Arial"/>
          <w:b/>
        </w:rPr>
      </w:pPr>
    </w:p>
    <w:p w14:paraId="7DC06281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6973E3">
        <w:rPr>
          <w:rFonts w:ascii="Arial Narrow" w:hAnsi="Arial Narrow"/>
          <w:b/>
          <w:bCs/>
          <w:sz w:val="24"/>
          <w:szCs w:val="24"/>
        </w:rPr>
        <w:t xml:space="preserve">Таджикистан - горы имеют значение </w:t>
      </w:r>
    </w:p>
    <w:p w14:paraId="588FE8FF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  <w:b/>
          <w:bCs/>
        </w:rPr>
      </w:pPr>
    </w:p>
    <w:p w14:paraId="23EA5B7A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Таджикистан – страна 93% территории которой покрывают горы. Памиро-</w:t>
      </w:r>
      <w:proofErr w:type="spellStart"/>
      <w:r w:rsidRPr="006973E3">
        <w:rPr>
          <w:rFonts w:ascii="Arial Narrow" w:hAnsi="Arial Narrow"/>
        </w:rPr>
        <w:t>Алайская</w:t>
      </w:r>
      <w:proofErr w:type="spellEnd"/>
      <w:r w:rsidRPr="006973E3">
        <w:rPr>
          <w:rFonts w:ascii="Arial Narrow" w:hAnsi="Arial Narrow"/>
        </w:rPr>
        <w:t xml:space="preserve"> горная система и Тянь-Шаньский горный массив образуют основные горные хребты и нагорья республики. Наиболее высокие горные вершины – пик Ленина и пик </w:t>
      </w:r>
      <w:proofErr w:type="spellStart"/>
      <w:r w:rsidRPr="006973E3">
        <w:rPr>
          <w:rFonts w:ascii="Arial Narrow" w:hAnsi="Arial Narrow"/>
        </w:rPr>
        <w:t>Исмоила</w:t>
      </w:r>
      <w:proofErr w:type="spellEnd"/>
      <w:r w:rsidRPr="006973E3">
        <w:rPr>
          <w:rFonts w:ascii="Arial Narrow" w:hAnsi="Arial Narrow"/>
        </w:rPr>
        <w:t xml:space="preserve"> Сомони (бывший пик Коммунизма) – 7134 метра и 7495 метров над уровнем моря соответственно. На Памире расположен и самый длинный ледник в мире за пределами полярных регионов – ледник Федченко. </w:t>
      </w:r>
    </w:p>
    <w:p w14:paraId="70C40CD1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2C2CA24A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Горы являются природными «водонапорными башнями». Здесь формируется большая часть всех источников пресной воды. В республики насчитывается более 600 рек. Самые крупные из них, включая трансграничные реки, — Амударья, Сырдарья, Вахш, Пяндж и Зеравшан берут начало в горах Таджикистана. Множество ручьев и рек, питающихся ледниками, с древних времен использовались для орошения сельскохозяйственных угодий.</w:t>
      </w:r>
    </w:p>
    <w:p w14:paraId="475ACE2B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01A426EF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 xml:space="preserve">Горные экосистемы Таджикистана богаты биоразнообразием. В горных районах республики обитает 0,66% мирового разнообразия животных и 1,8% растений, в том числе диких сородичей домашних животных и культурных растений. В горах расположены ареалы обитания таких редких видов животных, как снежный барс, </w:t>
      </w:r>
      <w:proofErr w:type="spellStart"/>
      <w:r w:rsidRPr="006973E3">
        <w:rPr>
          <w:rFonts w:ascii="Arial Narrow" w:hAnsi="Arial Narrow"/>
        </w:rPr>
        <w:t>мархур</w:t>
      </w:r>
      <w:proofErr w:type="spellEnd"/>
      <w:r w:rsidRPr="006973E3">
        <w:rPr>
          <w:rFonts w:ascii="Arial Narrow" w:hAnsi="Arial Narrow"/>
        </w:rPr>
        <w:t xml:space="preserve">, архар и других. </w:t>
      </w:r>
    </w:p>
    <w:p w14:paraId="1176541A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0385228C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>Горы играют значительную роль в предоставлении ключевых экосистемы услуг и продуктов населению. Помимо водных стоков, например, горные леса защищают населенные пункты от стихийных бедствий и предотвращают эрозию почв. Местное население традиционно использует продукты дикой природы как сырье для строительства, медицины, производства домашней утвари, красителей и многого другого. Особую роль играют горные пастбища, благодаря которым содержится огромное количество крупного и мелкого рогатого скота.</w:t>
      </w:r>
    </w:p>
    <w:p w14:paraId="258AFD36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6020C01E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 xml:space="preserve">Горы Таджикистана привлекают туристов своей уникальной природой, культурным наследием и традиционными ремеслами. У горного и экологического туризма есть большой потенциал для развития удаленных и изолированных местных сообществ, который следует разумно использовать для поддержки самих горцев и сохранения горных экосистем. </w:t>
      </w:r>
    </w:p>
    <w:p w14:paraId="637729A2" w14:textId="77777777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</w:p>
    <w:p w14:paraId="6D850F34" w14:textId="156392D9" w:rsidR="006973E3" w:rsidRPr="006973E3" w:rsidRDefault="006973E3" w:rsidP="006973E3">
      <w:pPr>
        <w:spacing w:after="0" w:line="240" w:lineRule="auto"/>
        <w:rPr>
          <w:rFonts w:ascii="Arial Narrow" w:hAnsi="Arial Narrow"/>
        </w:rPr>
      </w:pPr>
      <w:r w:rsidRPr="006973E3">
        <w:rPr>
          <w:rFonts w:ascii="Arial Narrow" w:hAnsi="Arial Narrow"/>
        </w:rPr>
        <w:t xml:space="preserve">Экологическая организация «Маленькая Земля» в преддверии Международного дня гор </w:t>
      </w:r>
      <w:r>
        <w:rPr>
          <w:rFonts w:ascii="Arial Narrow" w:hAnsi="Arial Narrow"/>
        </w:rPr>
        <w:t>призывает все заинтересованные стороны объединить усилия и делать все возможное для сохранения и восстановления горных экосистем Таджикистана</w:t>
      </w:r>
      <w:r w:rsidRPr="006973E3">
        <w:rPr>
          <w:rFonts w:ascii="Arial Narrow" w:hAnsi="Arial Narrow"/>
        </w:rPr>
        <w:t xml:space="preserve">. </w:t>
      </w:r>
    </w:p>
    <w:p w14:paraId="5FC60D29" w14:textId="77777777" w:rsidR="006973E3" w:rsidRPr="006973E3" w:rsidRDefault="006973E3" w:rsidP="00480AD2">
      <w:pPr>
        <w:spacing w:after="0" w:line="240" w:lineRule="auto"/>
        <w:rPr>
          <w:rFonts w:ascii="Arial Narrow" w:hAnsi="Arial Narrow" w:cs="Arial"/>
          <w:b/>
        </w:rPr>
      </w:pPr>
    </w:p>
    <w:p w14:paraId="140A2B4D" w14:textId="77777777" w:rsidR="006973E3" w:rsidRPr="006973E3" w:rsidRDefault="006973E3" w:rsidP="00480AD2">
      <w:pPr>
        <w:spacing w:after="0" w:line="240" w:lineRule="auto"/>
        <w:rPr>
          <w:rFonts w:ascii="Arial Narrow" w:hAnsi="Arial Narrow" w:cs="Arial"/>
          <w:b/>
        </w:rPr>
      </w:pPr>
    </w:p>
    <w:p w14:paraId="1E2C9A67" w14:textId="4498AD2E" w:rsidR="00480AD2" w:rsidRPr="00480AD2" w:rsidRDefault="00480AD2" w:rsidP="00480AD2">
      <w:pPr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="Arial"/>
          <w:b/>
        </w:rPr>
        <w:t xml:space="preserve">Подготовлено: </w:t>
      </w:r>
      <w:r w:rsidRPr="00F77316">
        <w:rPr>
          <w:rFonts w:ascii="Arial Narrow" w:hAnsi="Arial Narrow" w:cs="Arial"/>
        </w:rPr>
        <w:t>Тимур Идрисов</w:t>
      </w:r>
      <w:r>
        <w:rPr>
          <w:rFonts w:ascii="Arial Narrow" w:hAnsi="Arial Narrow" w:cs="Arial"/>
        </w:rPr>
        <w:t xml:space="preserve">. </w:t>
      </w:r>
      <w:r w:rsidRPr="00480AD2">
        <w:rPr>
          <w:rFonts w:ascii="Arial Narrow" w:hAnsi="Arial Narrow" w:cstheme="minorHAnsi"/>
        </w:rPr>
        <w:t xml:space="preserve">Использованы материалы </w:t>
      </w:r>
      <w:r w:rsidRPr="00480AD2">
        <w:rPr>
          <w:rFonts w:ascii="Arial Narrow" w:hAnsi="Arial Narrow" w:cstheme="minorHAnsi"/>
          <w:lang w:val="en-GB"/>
        </w:rPr>
        <w:t>FAO</w:t>
      </w:r>
    </w:p>
    <w:p w14:paraId="4A3825F6" w14:textId="77777777" w:rsidR="00480AD2" w:rsidRDefault="00480AD2" w:rsidP="00480AD2">
      <w:pPr>
        <w:pStyle w:val="Default"/>
        <w:rPr>
          <w:rFonts w:ascii="Arial Narrow" w:hAnsi="Arial Narrow" w:cs="Arial"/>
          <w:sz w:val="22"/>
          <w:szCs w:val="22"/>
          <w:lang w:val="ru-RU"/>
        </w:rPr>
      </w:pPr>
      <w:r w:rsidRPr="00E02998">
        <w:rPr>
          <w:rFonts w:ascii="Arial Narrow" w:hAnsi="Arial Narrow" w:cs="Arial"/>
          <w:b/>
          <w:sz w:val="22"/>
          <w:szCs w:val="22"/>
          <w:lang w:val="ru-RU"/>
        </w:rPr>
        <w:t xml:space="preserve">Подробнее: </w:t>
      </w:r>
      <w:r w:rsidRPr="00E02998">
        <w:rPr>
          <w:rFonts w:ascii="Arial Narrow" w:hAnsi="Arial Narrow" w:cs="Arial"/>
          <w:sz w:val="22"/>
          <w:szCs w:val="22"/>
          <w:lang w:val="ru-RU"/>
        </w:rPr>
        <w:t>Экологическая организация «Маленькая Земля»</w:t>
      </w:r>
    </w:p>
    <w:p w14:paraId="31DC891E" w14:textId="77777777" w:rsidR="00480AD2" w:rsidRPr="00E02998" w:rsidRDefault="00480AD2" w:rsidP="00480AD2">
      <w:pPr>
        <w:pStyle w:val="Default"/>
        <w:rPr>
          <w:rFonts w:ascii="Arial Narrow" w:hAnsi="Arial Narrow" w:cs="Arial"/>
          <w:sz w:val="22"/>
          <w:szCs w:val="22"/>
          <w:lang w:val="ru-RU"/>
        </w:rPr>
      </w:pPr>
      <w:r w:rsidRPr="00E02998">
        <w:rPr>
          <w:rFonts w:ascii="Arial Narrow" w:hAnsi="Arial Narrow" w:cs="Arial"/>
          <w:sz w:val="22"/>
          <w:szCs w:val="22"/>
          <w:lang w:val="ru-RU"/>
        </w:rPr>
        <w:t xml:space="preserve">Э-почта: </w:t>
      </w:r>
      <w:r w:rsidRPr="00E02998">
        <w:rPr>
          <w:rFonts w:ascii="Arial Narrow" w:hAnsi="Arial Narrow" w:cs="Arial"/>
          <w:sz w:val="22"/>
          <w:szCs w:val="22"/>
        </w:rPr>
        <w:t>little</w:t>
      </w:r>
      <w:r w:rsidRPr="00E02998">
        <w:rPr>
          <w:rFonts w:ascii="Arial Narrow" w:hAnsi="Arial Narrow" w:cs="Arial"/>
          <w:sz w:val="22"/>
          <w:szCs w:val="22"/>
          <w:lang w:val="ru-RU"/>
        </w:rPr>
        <w:t>.</w:t>
      </w:r>
      <w:r w:rsidRPr="00E02998">
        <w:rPr>
          <w:rFonts w:ascii="Arial Narrow" w:hAnsi="Arial Narrow" w:cs="Arial"/>
          <w:sz w:val="22"/>
          <w:szCs w:val="22"/>
        </w:rPr>
        <w:t>earth</w:t>
      </w:r>
      <w:r w:rsidRPr="00E02998">
        <w:rPr>
          <w:rFonts w:ascii="Arial Narrow" w:hAnsi="Arial Narrow" w:cs="Arial"/>
          <w:sz w:val="22"/>
          <w:szCs w:val="22"/>
          <w:lang w:val="ru-RU"/>
        </w:rPr>
        <w:t>.</w:t>
      </w:r>
      <w:proofErr w:type="spellStart"/>
      <w:r w:rsidRPr="00E02998">
        <w:rPr>
          <w:rFonts w:ascii="Arial Narrow" w:hAnsi="Arial Narrow" w:cs="Arial"/>
          <w:sz w:val="22"/>
          <w:szCs w:val="22"/>
        </w:rPr>
        <w:t>tajikistan</w:t>
      </w:r>
      <w:proofErr w:type="spellEnd"/>
      <w:r w:rsidRPr="00E02998">
        <w:rPr>
          <w:rFonts w:ascii="Arial Narrow" w:hAnsi="Arial Narrow" w:cs="Arial"/>
          <w:sz w:val="22"/>
          <w:szCs w:val="22"/>
          <w:lang w:val="ru-RU"/>
        </w:rPr>
        <w:t>@</w:t>
      </w:r>
      <w:proofErr w:type="spellStart"/>
      <w:r w:rsidRPr="00E02998">
        <w:rPr>
          <w:rFonts w:ascii="Arial Narrow" w:hAnsi="Arial Narrow" w:cs="Arial"/>
          <w:sz w:val="22"/>
          <w:szCs w:val="22"/>
        </w:rPr>
        <w:t>gmail</w:t>
      </w:r>
      <w:proofErr w:type="spellEnd"/>
      <w:r w:rsidRPr="00E02998">
        <w:rPr>
          <w:rFonts w:ascii="Arial Narrow" w:hAnsi="Arial Narrow" w:cs="Arial"/>
          <w:sz w:val="22"/>
          <w:szCs w:val="22"/>
          <w:lang w:val="ru-RU"/>
        </w:rPr>
        <w:t>.</w:t>
      </w:r>
      <w:r w:rsidRPr="00E02998">
        <w:rPr>
          <w:rFonts w:ascii="Arial Narrow" w:hAnsi="Arial Narrow" w:cs="Arial"/>
          <w:sz w:val="22"/>
          <w:szCs w:val="22"/>
        </w:rPr>
        <w:t>com</w:t>
      </w:r>
    </w:p>
    <w:p w14:paraId="748509F4" w14:textId="77777777" w:rsidR="00480AD2" w:rsidRPr="00E02998" w:rsidRDefault="00480AD2" w:rsidP="00480AD2">
      <w:pPr>
        <w:pStyle w:val="Default"/>
        <w:rPr>
          <w:rFonts w:ascii="Arial Narrow" w:hAnsi="Arial Narrow" w:cs="Arial"/>
          <w:sz w:val="22"/>
          <w:szCs w:val="22"/>
          <w:lang w:val="ru-RU"/>
        </w:rPr>
      </w:pPr>
      <w:r>
        <w:rPr>
          <w:rFonts w:ascii="Arial Narrow" w:hAnsi="Arial Narrow" w:cs="Arial"/>
          <w:sz w:val="22"/>
          <w:szCs w:val="22"/>
          <w:lang w:val="ru-RU"/>
        </w:rPr>
        <w:t xml:space="preserve">Вэб-сайт: </w:t>
      </w:r>
      <w:r w:rsidRPr="00131F83">
        <w:rPr>
          <w:rFonts w:ascii="Arial Narrow" w:hAnsi="Arial Narrow" w:cs="Arial"/>
          <w:b/>
          <w:sz w:val="22"/>
          <w:szCs w:val="22"/>
        </w:rPr>
        <w:t>www</w:t>
      </w:r>
      <w:r w:rsidRPr="00131F83">
        <w:rPr>
          <w:rFonts w:ascii="Arial Narrow" w:hAnsi="Arial Narrow" w:cs="Arial"/>
          <w:b/>
          <w:sz w:val="22"/>
          <w:szCs w:val="22"/>
          <w:lang w:val="ru-RU"/>
        </w:rPr>
        <w:t>.</w:t>
      </w:r>
      <w:proofErr w:type="spellStart"/>
      <w:r w:rsidRPr="00131F83">
        <w:rPr>
          <w:rFonts w:ascii="Arial Narrow" w:hAnsi="Arial Narrow" w:cs="Arial"/>
          <w:b/>
          <w:sz w:val="22"/>
          <w:szCs w:val="22"/>
        </w:rPr>
        <w:t>leworld</w:t>
      </w:r>
      <w:proofErr w:type="spellEnd"/>
      <w:r w:rsidRPr="00131F83">
        <w:rPr>
          <w:rFonts w:ascii="Arial Narrow" w:hAnsi="Arial Narrow" w:cs="Arial"/>
          <w:b/>
          <w:sz w:val="22"/>
          <w:szCs w:val="22"/>
          <w:lang w:val="ru-RU"/>
        </w:rPr>
        <w:t>.</w:t>
      </w:r>
      <w:r w:rsidRPr="00131F83">
        <w:rPr>
          <w:rFonts w:ascii="Arial Narrow" w:hAnsi="Arial Narrow" w:cs="Arial"/>
          <w:b/>
          <w:sz w:val="22"/>
          <w:szCs w:val="22"/>
        </w:rPr>
        <w:t>org</w:t>
      </w:r>
    </w:p>
    <w:p w14:paraId="2EDBCF7A" w14:textId="26D6DF1B" w:rsidR="00480AD2" w:rsidRPr="00480AD2" w:rsidRDefault="00480AD2" w:rsidP="00480AD2">
      <w:pPr>
        <w:pStyle w:val="Default"/>
        <w:rPr>
          <w:rFonts w:ascii="Arial Narrow" w:hAnsi="Arial Narrow" w:cs="Arial"/>
          <w:sz w:val="22"/>
          <w:szCs w:val="22"/>
          <w:lang w:val="ru-RU"/>
        </w:rPr>
      </w:pPr>
      <w:r w:rsidRPr="00E02998">
        <w:rPr>
          <w:rFonts w:ascii="Arial Narrow" w:hAnsi="Arial Narrow" w:cs="Arial"/>
          <w:sz w:val="22"/>
          <w:szCs w:val="22"/>
        </w:rPr>
        <w:t>www</w:t>
      </w:r>
      <w:r w:rsidRPr="00E02998">
        <w:rPr>
          <w:rFonts w:ascii="Arial Narrow" w:hAnsi="Arial Narrow" w:cs="Arial"/>
          <w:sz w:val="22"/>
          <w:szCs w:val="22"/>
          <w:lang w:val="ru-RU"/>
        </w:rPr>
        <w:t>.</w:t>
      </w:r>
      <w:proofErr w:type="spellStart"/>
      <w:r w:rsidRPr="00E02998">
        <w:rPr>
          <w:rFonts w:ascii="Arial Narrow" w:hAnsi="Arial Narrow" w:cs="Arial"/>
          <w:sz w:val="22"/>
          <w:szCs w:val="22"/>
        </w:rPr>
        <w:t>facebook</w:t>
      </w:r>
      <w:proofErr w:type="spellEnd"/>
      <w:r w:rsidRPr="00E02998">
        <w:rPr>
          <w:rFonts w:ascii="Arial Narrow" w:hAnsi="Arial Narrow" w:cs="Arial"/>
          <w:sz w:val="22"/>
          <w:szCs w:val="22"/>
          <w:lang w:val="ru-RU"/>
        </w:rPr>
        <w:t>.</w:t>
      </w:r>
      <w:r w:rsidRPr="00E02998">
        <w:rPr>
          <w:rFonts w:ascii="Arial Narrow" w:hAnsi="Arial Narrow" w:cs="Arial"/>
          <w:sz w:val="22"/>
          <w:szCs w:val="22"/>
        </w:rPr>
        <w:t>com</w:t>
      </w:r>
      <w:r w:rsidRPr="00E02998">
        <w:rPr>
          <w:rFonts w:ascii="Arial Narrow" w:hAnsi="Arial Narrow" w:cs="Arial"/>
          <w:sz w:val="22"/>
          <w:szCs w:val="22"/>
          <w:lang w:val="ru-RU"/>
        </w:rPr>
        <w:t>/</w:t>
      </w:r>
      <w:proofErr w:type="spellStart"/>
      <w:r w:rsidRPr="00E02998">
        <w:rPr>
          <w:rFonts w:ascii="Arial Narrow" w:hAnsi="Arial Narrow" w:cs="Arial"/>
          <w:sz w:val="22"/>
          <w:szCs w:val="22"/>
        </w:rPr>
        <w:t>MalenkayaZemlya</w:t>
      </w:r>
      <w:proofErr w:type="spellEnd"/>
      <w:r>
        <w:rPr>
          <w:rFonts w:ascii="Arial Narrow" w:hAnsi="Arial Narrow" w:cs="Arial"/>
          <w:sz w:val="22"/>
          <w:szCs w:val="22"/>
          <w:lang w:val="ru-RU"/>
        </w:rPr>
        <w:t xml:space="preserve"> </w:t>
      </w:r>
    </w:p>
    <w:p w14:paraId="6EC1C8EF" w14:textId="77777777" w:rsidR="008F113F" w:rsidRPr="00AD0C24" w:rsidRDefault="008F113F" w:rsidP="00AD0C24">
      <w:pPr>
        <w:spacing w:after="0" w:line="240" w:lineRule="auto"/>
        <w:rPr>
          <w:rFonts w:cstheme="minorHAnsi"/>
          <w:sz w:val="20"/>
          <w:szCs w:val="20"/>
        </w:rPr>
      </w:pPr>
    </w:p>
    <w:sectPr w:rsidR="008F113F" w:rsidRPr="00AD0C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A7E11"/>
    <w:multiLevelType w:val="hybridMultilevel"/>
    <w:tmpl w:val="5F4C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28"/>
    <w:rsid w:val="0008486B"/>
    <w:rsid w:val="00222888"/>
    <w:rsid w:val="00263502"/>
    <w:rsid w:val="003C5EC0"/>
    <w:rsid w:val="00480AD2"/>
    <w:rsid w:val="006973E3"/>
    <w:rsid w:val="0070396F"/>
    <w:rsid w:val="008962AC"/>
    <w:rsid w:val="008D1C28"/>
    <w:rsid w:val="008F113F"/>
    <w:rsid w:val="009531BA"/>
    <w:rsid w:val="00994AAE"/>
    <w:rsid w:val="00AD0C24"/>
    <w:rsid w:val="00E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515D"/>
  <w15:chartTrackingRefBased/>
  <w15:docId w15:val="{12F5C0E9-124F-403A-B207-0F97F28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uiPriority w:val="9"/>
    <w:qFormat/>
    <w:rsid w:val="008F1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C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11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">
    <w:name w:val="bodytext"/>
    <w:basedOn w:val="Normal"/>
    <w:rsid w:val="008F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9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A">
    <w:name w:val="Body A"/>
    <w:rsid w:val="00480AD2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80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AD2"/>
    <w:rPr>
      <w:color w:val="605E5C"/>
      <w:shd w:val="clear" w:color="auto" w:fill="E1DFDD"/>
    </w:rPr>
  </w:style>
  <w:style w:type="paragraph" w:customStyle="1" w:styleId="Default">
    <w:name w:val="Default"/>
    <w:rsid w:val="00480AD2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d.int/doc/c/179e/aecb/592f67904bf07dca7d0971da/cop-15-l-26-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Idrisov</dc:creator>
  <cp:keywords/>
  <dc:description/>
  <cp:lastModifiedBy>Timur Idrisov</cp:lastModifiedBy>
  <cp:revision>5</cp:revision>
  <dcterms:created xsi:type="dcterms:W3CDTF">2022-03-06T09:40:00Z</dcterms:created>
  <dcterms:modified xsi:type="dcterms:W3CDTF">2023-12-10T09:16:00Z</dcterms:modified>
</cp:coreProperties>
</file>