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DB" w:rsidRPr="00A53DDB" w:rsidRDefault="00A53DDB" w:rsidP="00A53DDB">
      <w:pPr>
        <w:shd w:val="clear" w:color="auto" w:fill="EBEBEB"/>
        <w:spacing w:after="0" w:line="240" w:lineRule="auto"/>
        <w:ind w:left="8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3DDB">
        <w:rPr>
          <w:rFonts w:ascii="Arial" w:eastAsia="Times New Roman" w:hAnsi="Arial" w:cs="Arial"/>
          <w:b/>
          <w:bCs/>
          <w:noProof/>
          <w:color w:val="FFFFFF"/>
          <w:sz w:val="55"/>
          <w:szCs w:val="55"/>
          <w:lang w:eastAsia="ru-RU"/>
        </w:rPr>
        <w:drawing>
          <wp:inline distT="0" distB="0" distL="0" distR="0" wp14:anchorId="7980D348" wp14:editId="5E3663DF">
            <wp:extent cx="4095750" cy="952500"/>
            <wp:effectExtent l="0" t="0" r="0" b="0"/>
            <wp:docPr id="1" name="Рисунок 1" descr="https://www.realclearworld.com/asset/img/rcw-home-logo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alclearworld.com/asset/img/rcw-home-logo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DDB" w:rsidRPr="00A53DDB" w:rsidRDefault="00A53DDB" w:rsidP="00A53DDB">
      <w:pPr>
        <w:shd w:val="clear" w:color="auto" w:fill="EBEBEB"/>
        <w:spacing w:after="0" w:line="240" w:lineRule="auto"/>
        <w:ind w:left="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DD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7A23F72" wp14:editId="5668E5A9">
            <wp:extent cx="238125" cy="161925"/>
            <wp:effectExtent l="0" t="0" r="9525" b="9525"/>
            <wp:docPr id="2" name="Рисунок 2" descr="https://www.realclearworld.com/asset/img/rcw-site-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ealclearworld.com/asset/img/rcw-site-arro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4C7" w:rsidRDefault="004B34C7" w:rsidP="00A53DD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bookmarkStart w:id="0" w:name="_GoBack"/>
    <w:p w:rsidR="004B34C7" w:rsidRPr="004B34C7" w:rsidRDefault="004B34C7" w:rsidP="00A53DD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val="en-US" w:eastAsia="ru-RU"/>
        </w:rPr>
      </w:pPr>
      <w:r w:rsidRPr="004B34C7">
        <w:rPr>
          <w:rFonts w:ascii="Arial" w:eastAsia="Times New Roman" w:hAnsi="Arial" w:cs="Arial"/>
          <w:sz w:val="36"/>
          <w:szCs w:val="36"/>
          <w:lang w:val="en-US" w:eastAsia="ru-RU"/>
        </w:rPr>
        <w:fldChar w:fldCharType="begin"/>
      </w:r>
      <w:r w:rsidRPr="004B34C7">
        <w:rPr>
          <w:rFonts w:ascii="Arial" w:eastAsia="Times New Roman" w:hAnsi="Arial" w:cs="Arial"/>
          <w:sz w:val="36"/>
          <w:szCs w:val="36"/>
          <w:lang w:val="en-US" w:eastAsia="ru-RU"/>
        </w:rPr>
        <w:instrText xml:space="preserve"> HYPERLINK "https://www.realclearworld.com/articles/2023/08/26/can_central_asia_engage_with_the_taliban_over_a ccess_to_water_975615.htm" </w:instrText>
      </w:r>
      <w:r w:rsidRPr="004B34C7">
        <w:rPr>
          <w:rFonts w:ascii="Arial" w:eastAsia="Times New Roman" w:hAnsi="Arial" w:cs="Arial"/>
          <w:sz w:val="36"/>
          <w:szCs w:val="36"/>
          <w:lang w:val="en-US" w:eastAsia="ru-RU"/>
        </w:rPr>
        <w:fldChar w:fldCharType="separate"/>
      </w:r>
      <w:r w:rsidRPr="004B34C7">
        <w:rPr>
          <w:rStyle w:val="a5"/>
          <w:rFonts w:ascii="Arial" w:eastAsia="Times New Roman" w:hAnsi="Arial" w:cs="Arial"/>
          <w:sz w:val="36"/>
          <w:szCs w:val="36"/>
          <w:lang w:val="en-US" w:eastAsia="ru-RU"/>
        </w:rPr>
        <w:t>https://www.realclearworld.com/articles/2023/08/26/can_central_asia_engage_with_the_taliban_over_a ccess_to_water_975615.htm</w:t>
      </w:r>
      <w:r w:rsidRPr="004B34C7">
        <w:rPr>
          <w:rFonts w:ascii="Arial" w:eastAsia="Times New Roman" w:hAnsi="Arial" w:cs="Arial"/>
          <w:sz w:val="36"/>
          <w:szCs w:val="36"/>
          <w:lang w:val="en-US" w:eastAsia="ru-RU"/>
        </w:rPr>
        <w:fldChar w:fldCharType="end"/>
      </w:r>
    </w:p>
    <w:bookmarkEnd w:id="0"/>
    <w:p w:rsidR="00A53DDB" w:rsidRPr="004B34C7" w:rsidRDefault="00A53DDB" w:rsidP="00A53DD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A53DDB">
        <w:rPr>
          <w:rFonts w:ascii="Arial" w:eastAsia="Times New Roman" w:hAnsi="Arial" w:cs="Arial"/>
          <w:vanish/>
          <w:sz w:val="16"/>
          <w:szCs w:val="16"/>
          <w:lang w:eastAsia="ru-RU"/>
        </w:rPr>
        <w:t>Конец</w:t>
      </w:r>
      <w:r w:rsidRPr="004B34C7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A53DDB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A53DDB" w:rsidRPr="004B34C7" w:rsidRDefault="00A53DDB" w:rsidP="00F1251B">
      <w:pPr>
        <w:spacing w:after="0" w:line="240" w:lineRule="auto"/>
        <w:rPr>
          <w:b/>
          <w:sz w:val="40"/>
          <w:szCs w:val="40"/>
          <w:lang w:val="en-US"/>
        </w:rPr>
      </w:pPr>
    </w:p>
    <w:p w:rsidR="00F1251B" w:rsidRDefault="00F1251B" w:rsidP="00F1251B">
      <w:pPr>
        <w:spacing w:after="0" w:line="240" w:lineRule="auto"/>
        <w:rPr>
          <w:b/>
          <w:sz w:val="40"/>
          <w:szCs w:val="40"/>
        </w:rPr>
      </w:pPr>
      <w:r w:rsidRPr="00F1251B">
        <w:rPr>
          <w:b/>
          <w:sz w:val="40"/>
          <w:szCs w:val="40"/>
        </w:rPr>
        <w:t>Может ли Центральная Азия взаимодействовать с талибами по вопросу доступа к воде?</w:t>
      </w:r>
    </w:p>
    <w:p w:rsidR="00F1251B" w:rsidRPr="00F1251B" w:rsidRDefault="00F1251B" w:rsidP="00F1251B">
      <w:pPr>
        <w:rPr>
          <w:sz w:val="28"/>
          <w:szCs w:val="28"/>
        </w:rPr>
      </w:pPr>
      <w:r w:rsidRPr="00F1251B">
        <w:rPr>
          <w:sz w:val="28"/>
          <w:szCs w:val="28"/>
        </w:rPr>
        <w:t xml:space="preserve">Перевод с английского </w:t>
      </w:r>
    </w:p>
    <w:p w:rsidR="00F1251B" w:rsidRPr="00F1251B" w:rsidRDefault="00F1251B" w:rsidP="00F1251B">
      <w:pPr>
        <w:jc w:val="both"/>
        <w:rPr>
          <w:sz w:val="24"/>
          <w:szCs w:val="24"/>
        </w:rPr>
      </w:pPr>
      <w:r w:rsidRPr="00F1251B">
        <w:rPr>
          <w:sz w:val="24"/>
          <w:szCs w:val="24"/>
        </w:rPr>
        <w:t>4«Радио свободная Европа/ Радио свобода» сообщает о продвижении строительства оросительного канала Кош-Тепа стоимостью в 670 млн. долл. США, протяженностью 285 км для орошения 550 тыс. га земли путем отвода 25% стока реки Амударьи.</w:t>
      </w:r>
    </w:p>
    <w:p w:rsidR="00F1251B" w:rsidRPr="00F1251B" w:rsidRDefault="00F1251B" w:rsidP="00F1251B">
      <w:pPr>
        <w:jc w:val="both"/>
        <w:rPr>
          <w:sz w:val="24"/>
          <w:szCs w:val="24"/>
        </w:rPr>
      </w:pPr>
      <w:r w:rsidRPr="00F1251B">
        <w:rPr>
          <w:sz w:val="24"/>
          <w:szCs w:val="24"/>
        </w:rPr>
        <w:t xml:space="preserve"> Орошение северной части Афганистана было приоритетом для Кабула с 1970-х годов, когда у власти стоял еще первый президент Мухаммед Дауд-Хан. Амударья протекает вдоль границы Афганистана с Таджикистаном, Узбекистаном и Туркменистаном, берет начало в Гиндукуше и </w:t>
      </w:r>
      <w:proofErr w:type="spellStart"/>
      <w:r w:rsidRPr="00F1251B">
        <w:rPr>
          <w:sz w:val="24"/>
          <w:szCs w:val="24"/>
        </w:rPr>
        <w:t>Вахане</w:t>
      </w:r>
      <w:proofErr w:type="spellEnd"/>
      <w:r w:rsidRPr="00F1251B">
        <w:rPr>
          <w:sz w:val="24"/>
          <w:szCs w:val="24"/>
        </w:rPr>
        <w:t xml:space="preserve"> на </w:t>
      </w:r>
      <w:proofErr w:type="spellStart"/>
      <w:r w:rsidRPr="00F1251B">
        <w:rPr>
          <w:sz w:val="24"/>
          <w:szCs w:val="24"/>
        </w:rPr>
        <w:t>Памирском</w:t>
      </w:r>
      <w:proofErr w:type="spellEnd"/>
      <w:r w:rsidRPr="00F1251B">
        <w:rPr>
          <w:sz w:val="24"/>
          <w:szCs w:val="24"/>
        </w:rPr>
        <w:t xml:space="preserve"> нагорье Афганистана, впадает в Аральское море, пересекая 2540 км между Узбекистаном и Казахстаном.</w:t>
      </w:r>
    </w:p>
    <w:p w:rsidR="00F1251B" w:rsidRPr="00F1251B" w:rsidRDefault="00F1251B" w:rsidP="00F1251B">
      <w:pPr>
        <w:jc w:val="both"/>
        <w:rPr>
          <w:sz w:val="24"/>
          <w:szCs w:val="24"/>
        </w:rPr>
      </w:pPr>
      <w:r w:rsidRPr="00F1251B">
        <w:rPr>
          <w:sz w:val="24"/>
          <w:szCs w:val="24"/>
        </w:rPr>
        <w:t xml:space="preserve"> В 2018 г. ЮСАИД объявило о разработке технико-экономического обоснования строительства канала, однако НАТО эвакуировалась из страны до завершения исследования. Талибан возобновил реализацию проекта в марте 2022 г. и завершил строительство около 100 км канала. Талибан заявляет, что канал позволит обеспечить продовольственную безопасность и принесет пользу для фермеров, многие из которых являются их сторонниками-пуштунами, которые будут мигрировать в этот район, в основном заселенный этническими узбеками и таджиками. </w:t>
      </w:r>
    </w:p>
    <w:p w:rsidR="00F1251B" w:rsidRPr="00F1251B" w:rsidRDefault="00F1251B" w:rsidP="00F1251B">
      <w:pPr>
        <w:jc w:val="both"/>
        <w:rPr>
          <w:sz w:val="24"/>
          <w:szCs w:val="24"/>
        </w:rPr>
      </w:pPr>
      <w:r w:rsidRPr="00F1251B">
        <w:rPr>
          <w:sz w:val="24"/>
          <w:szCs w:val="24"/>
        </w:rPr>
        <w:t xml:space="preserve">Узбекистан и Туркменистан, которые могут потерять 15% оросительной воды из Амударьи, подняли свои опасения перед талибами, но не комментировали переговоры. Однако, по утверждению талибов, посланник Ташкента заявил, что Узбекистан «готов сотрудничать с Исламским эмиратом (Афганистан, управляемый талибами) с помощью технических групп с целью получения максимальной пользы от проекта канала </w:t>
      </w:r>
      <w:proofErr w:type="gramStart"/>
      <w:r w:rsidRPr="00F1251B">
        <w:rPr>
          <w:sz w:val="24"/>
          <w:szCs w:val="24"/>
        </w:rPr>
        <w:t>Кош-Тепы</w:t>
      </w:r>
      <w:proofErr w:type="gramEnd"/>
      <w:r w:rsidRPr="00F1251B">
        <w:rPr>
          <w:sz w:val="24"/>
          <w:szCs w:val="24"/>
        </w:rPr>
        <w:t xml:space="preserve">». </w:t>
      </w:r>
    </w:p>
    <w:p w:rsidR="00F1251B" w:rsidRPr="00F1251B" w:rsidRDefault="00F1251B" w:rsidP="00F1251B">
      <w:pPr>
        <w:jc w:val="both"/>
        <w:rPr>
          <w:sz w:val="24"/>
          <w:szCs w:val="24"/>
        </w:rPr>
      </w:pPr>
      <w:r w:rsidRPr="00F1251B">
        <w:rPr>
          <w:sz w:val="24"/>
          <w:szCs w:val="24"/>
        </w:rPr>
        <w:t xml:space="preserve">Узбекистан обеспокоен состоянием хлопковой промышленности и воздействием ситуации на Каракалпакстан, автономную республику Узбекистана, сталкивающуюся с дефицитом воды. После того, когда правительство объявило о внесении в конституцию поправки, предусматривающей ликвидацию автономии Каракалпакстана, в регионе в </w:t>
      </w:r>
      <w:r w:rsidRPr="00F1251B">
        <w:rPr>
          <w:sz w:val="24"/>
          <w:szCs w:val="24"/>
        </w:rPr>
        <w:lastRenderedPageBreak/>
        <w:t xml:space="preserve">июле 2022 г. начались волнения. Поправка была отозвана после возникших беспорядков, в результате которых погибло 18 человек и сотни получили ранения. </w:t>
      </w:r>
    </w:p>
    <w:p w:rsidR="00F1251B" w:rsidRPr="00F1251B" w:rsidRDefault="00F1251B" w:rsidP="00F1251B">
      <w:pPr>
        <w:jc w:val="both"/>
        <w:rPr>
          <w:sz w:val="24"/>
          <w:szCs w:val="24"/>
        </w:rPr>
      </w:pPr>
      <w:r w:rsidRPr="00F1251B">
        <w:rPr>
          <w:sz w:val="24"/>
          <w:szCs w:val="24"/>
        </w:rPr>
        <w:t xml:space="preserve">Действующим соглашением о вододелении по Амударье является </w:t>
      </w:r>
      <w:proofErr w:type="spellStart"/>
      <w:r w:rsidRPr="00F1251B">
        <w:rPr>
          <w:sz w:val="24"/>
          <w:szCs w:val="24"/>
        </w:rPr>
        <w:t>Алматинское</w:t>
      </w:r>
      <w:proofErr w:type="spellEnd"/>
      <w:r w:rsidRPr="00F1251B">
        <w:rPr>
          <w:sz w:val="24"/>
          <w:szCs w:val="24"/>
        </w:rPr>
        <w:t xml:space="preserve"> соглашение 1996 г., подписанное республиками Центральной Азии, но не Афганистаном. Соглашение сохраняет лимиты вододеления, определённые Советским Союзом, при этом Туркменистан, Узбекистан, Таджикистан и Кыргызстан потребляют более 80% воды реки. Республики определили порядок управления Амударьей, но Афганистан в него не включен. Талибы заявляют, что они будут ответственно использовать воду на благо всех, хотя, возможно, в частном порядке они считают, что другие государства на протяжении нескольких десятилетий </w:t>
      </w:r>
      <w:proofErr w:type="gramStart"/>
      <w:r w:rsidRPr="00F1251B">
        <w:rPr>
          <w:sz w:val="24"/>
          <w:szCs w:val="24"/>
        </w:rPr>
        <w:t>использовали 100% воды и теперь настала</w:t>
      </w:r>
      <w:proofErr w:type="gramEnd"/>
      <w:r w:rsidRPr="00F1251B">
        <w:rPr>
          <w:sz w:val="24"/>
          <w:szCs w:val="24"/>
        </w:rPr>
        <w:t xml:space="preserve"> очередь Афганистана взять то, на что он имеет право по его мнению. </w:t>
      </w:r>
    </w:p>
    <w:p w:rsidR="00A53DDB" w:rsidRPr="00A53DDB" w:rsidRDefault="00F1251B" w:rsidP="00A53DDB">
      <w:pPr>
        <w:jc w:val="both"/>
        <w:rPr>
          <w:b/>
          <w:sz w:val="28"/>
          <w:szCs w:val="28"/>
        </w:rPr>
      </w:pPr>
      <w:r w:rsidRPr="00A53DDB">
        <w:rPr>
          <w:b/>
          <w:sz w:val="28"/>
          <w:szCs w:val="28"/>
        </w:rPr>
        <w:t xml:space="preserve">Что могут сделать Центрально-Азиатские республики? </w:t>
      </w:r>
    </w:p>
    <w:p w:rsidR="00A53DDB" w:rsidRPr="00A53DDB" w:rsidRDefault="00F1251B" w:rsidP="00A53DDB">
      <w:pPr>
        <w:jc w:val="both"/>
        <w:rPr>
          <w:sz w:val="24"/>
          <w:szCs w:val="24"/>
        </w:rPr>
      </w:pPr>
      <w:r w:rsidRPr="00A53DDB">
        <w:rPr>
          <w:sz w:val="24"/>
          <w:szCs w:val="24"/>
        </w:rPr>
        <w:t>Не так уж много: Афганистан расположен у истоков водотока, и он не является участником Конвенц</w:t>
      </w:r>
      <w:proofErr w:type="gramStart"/>
      <w:r w:rsidRPr="00A53DDB">
        <w:rPr>
          <w:sz w:val="24"/>
          <w:szCs w:val="24"/>
        </w:rPr>
        <w:t>ии ОО</w:t>
      </w:r>
      <w:proofErr w:type="gramEnd"/>
      <w:r w:rsidRPr="00A53DDB">
        <w:rPr>
          <w:sz w:val="24"/>
          <w:szCs w:val="24"/>
        </w:rPr>
        <w:t xml:space="preserve">Н по охране и использованию трансграничных водотоков и международных озер (принятой в 1992 г.). Однако </w:t>
      </w:r>
      <w:proofErr w:type="gramStart"/>
      <w:r w:rsidRPr="00A53DDB">
        <w:rPr>
          <w:sz w:val="24"/>
          <w:szCs w:val="24"/>
        </w:rPr>
        <w:t>предлагая Кабулу официально стать частью соглашения о вододелении даст талибам то</w:t>
      </w:r>
      <w:proofErr w:type="gramEnd"/>
      <w:r w:rsidRPr="00A53DDB">
        <w:rPr>
          <w:sz w:val="24"/>
          <w:szCs w:val="24"/>
        </w:rPr>
        <w:t xml:space="preserve">, чего они так жаждут – легитимность. По данным ФАО в Центральной Азии наблюдается высокий уровень дефицита воды, а по данным Всемирного банка «около 22 млн. человек в Центральной Азии – почти треть населения региона, не имеют доступа к безопасной воде». </w:t>
      </w:r>
    </w:p>
    <w:p w:rsidR="00A53DDB" w:rsidRPr="00A53DDB" w:rsidRDefault="00F1251B" w:rsidP="00A53DDB">
      <w:pPr>
        <w:jc w:val="both"/>
        <w:rPr>
          <w:sz w:val="24"/>
          <w:szCs w:val="24"/>
        </w:rPr>
      </w:pPr>
      <w:r w:rsidRPr="00A53DDB">
        <w:rPr>
          <w:sz w:val="24"/>
          <w:szCs w:val="24"/>
        </w:rPr>
        <w:t xml:space="preserve">Узбекистан и Туркменистан могут заключать отдельные соглашения, но почему бы не использовать Межгосударственную Координационную Водохозяйственную Комиссию Центральной Азии (МКВК) для заключения соглашения с Талибаном? Комиссия была образована в 1992 г. новыми независимыми республиками Центральной Азии с целью «утверждения принципов коллегиальности принятия решений по общим водохозяйственным вопросам» и признает, что вода является «ограничивающим фактором для развития». </w:t>
      </w:r>
    </w:p>
    <w:p w:rsidR="00A53DDB" w:rsidRPr="00A53DDB" w:rsidRDefault="00F1251B" w:rsidP="00A53DDB">
      <w:pPr>
        <w:jc w:val="both"/>
        <w:rPr>
          <w:sz w:val="24"/>
          <w:szCs w:val="24"/>
        </w:rPr>
      </w:pPr>
      <w:r w:rsidRPr="00A53DDB">
        <w:rPr>
          <w:sz w:val="24"/>
          <w:szCs w:val="24"/>
        </w:rPr>
        <w:t xml:space="preserve">В своей работе Комиссия руководствуется принципами «справедливости, равенства и консенсуса», а ее решения обязательны для исполнения. МКВК обладает многолетним опытом управления водными ресурсами, которым может поделиться с Афганистаном. Взаимодействие с МКВК, возможно, в качестве наблюдателя, начнет представлять талибов руководящим структурам региона, а также </w:t>
      </w:r>
      <w:proofErr w:type="gramStart"/>
      <w:r w:rsidRPr="00A53DDB">
        <w:rPr>
          <w:sz w:val="24"/>
          <w:szCs w:val="24"/>
        </w:rPr>
        <w:t>представляет возможность</w:t>
      </w:r>
      <w:proofErr w:type="gramEnd"/>
      <w:r w:rsidRPr="00A53DDB">
        <w:rPr>
          <w:sz w:val="24"/>
          <w:szCs w:val="24"/>
        </w:rPr>
        <w:t xml:space="preserve"> заявить о себе соседям по региону для обсуждения важного вопроса о доступе к воде.</w:t>
      </w:r>
    </w:p>
    <w:p w:rsidR="00A53DDB" w:rsidRPr="00A53DDB" w:rsidRDefault="00F1251B" w:rsidP="00A53DDB">
      <w:pPr>
        <w:jc w:val="both"/>
        <w:rPr>
          <w:sz w:val="24"/>
          <w:szCs w:val="24"/>
        </w:rPr>
      </w:pPr>
      <w:r w:rsidRPr="00A53DDB">
        <w:rPr>
          <w:sz w:val="24"/>
          <w:szCs w:val="24"/>
        </w:rPr>
        <w:t xml:space="preserve"> </w:t>
      </w:r>
      <w:proofErr w:type="gramStart"/>
      <w:r w:rsidRPr="00A53DDB">
        <w:rPr>
          <w:sz w:val="24"/>
          <w:szCs w:val="24"/>
        </w:rPr>
        <w:t>Если талибы будут вести переговоры недоброжелательно, то возможны следующие варианты: прекращение (или пересмотр условий) продажи электроэнергии Афганистану, который импортирует 80% своей электроэнергии из Узбекистана, Туркменистана, Таджикистана и Ирана; направление наземных грузовых перевозок через Иран и международный транспортный коридор «Север- 25 Юг», который позволит выйти на Россию, Каспийский регион, рынки южной части Персидского залива и Индии;</w:t>
      </w:r>
      <w:proofErr w:type="gramEnd"/>
      <w:r w:rsidRPr="00A53DDB">
        <w:rPr>
          <w:sz w:val="24"/>
          <w:szCs w:val="24"/>
        </w:rPr>
        <w:t xml:space="preserve"> выдвинуть дополнительные условия для строительства газопровода Туркменистан-Афганистан-</w:t>
      </w:r>
      <w:r w:rsidRPr="00A53DDB">
        <w:rPr>
          <w:sz w:val="24"/>
          <w:szCs w:val="24"/>
        </w:rPr>
        <w:lastRenderedPageBreak/>
        <w:t xml:space="preserve">Пакистан-Индия (ТАПИ); активизировать антинаркотическую деятельность и сотрудничество между республиками, а также с Европой, Россией, США, Ираном, Китаем и Пакистаном. </w:t>
      </w:r>
    </w:p>
    <w:p w:rsidR="00A53DDB" w:rsidRPr="00A53DDB" w:rsidRDefault="00F1251B" w:rsidP="00A53DDB">
      <w:pPr>
        <w:jc w:val="both"/>
        <w:rPr>
          <w:sz w:val="24"/>
          <w:szCs w:val="24"/>
        </w:rPr>
      </w:pPr>
      <w:proofErr w:type="gramStart"/>
      <w:r w:rsidRPr="00A53DDB">
        <w:rPr>
          <w:sz w:val="24"/>
          <w:szCs w:val="24"/>
        </w:rPr>
        <w:t xml:space="preserve">По имеющимся данным, талибы финансируют строительство канала за счет продажи угля Пакистану, однако, по данным Всемирного банка, в 2023 г. цены на уголь снизятся на 42%. В августе Министерство горнорудной и нефтяной промышленности Афганистана объявило о значительном снижении роялти и таможенных пошлин на уголь, поэтому снижение доходов может замедлить реализацию проекта. </w:t>
      </w:r>
      <w:proofErr w:type="gramEnd"/>
    </w:p>
    <w:p w:rsidR="00A53DDB" w:rsidRPr="00A53DDB" w:rsidRDefault="00F1251B" w:rsidP="00A53DDB">
      <w:pPr>
        <w:jc w:val="both"/>
        <w:rPr>
          <w:sz w:val="24"/>
          <w:szCs w:val="24"/>
        </w:rPr>
      </w:pPr>
      <w:r w:rsidRPr="00A53DDB">
        <w:rPr>
          <w:sz w:val="24"/>
          <w:szCs w:val="24"/>
        </w:rPr>
        <w:t>После завершения строительства канала появится гидроэнергетический комплекс «</w:t>
      </w:r>
      <w:proofErr w:type="spellStart"/>
      <w:r w:rsidRPr="00A53DDB">
        <w:rPr>
          <w:sz w:val="24"/>
          <w:szCs w:val="24"/>
        </w:rPr>
        <w:t>Даштии-Джун</w:t>
      </w:r>
      <w:proofErr w:type="spellEnd"/>
      <w:r w:rsidRPr="00A53DDB">
        <w:rPr>
          <w:sz w:val="24"/>
          <w:szCs w:val="24"/>
        </w:rPr>
        <w:t>». При заполнении водохранилища плотины произойдет забор большей части летнего стока реки Пяндж, притока Амударьи, что нанесет ущерб сельскому хозяйству Таджикистана, который, по иронии судьбы, только что присоединился к инициативе по устойчивому развитию хлопководства. Таким образом, Талибан будет контролировать львиную долю трансграничных вод Центральной Азии.</w:t>
      </w:r>
    </w:p>
    <w:p w:rsidR="00A53DDB" w:rsidRPr="00A53DDB" w:rsidRDefault="00F1251B" w:rsidP="00A53DDB">
      <w:pPr>
        <w:jc w:val="both"/>
        <w:rPr>
          <w:sz w:val="24"/>
          <w:szCs w:val="24"/>
        </w:rPr>
      </w:pPr>
      <w:r w:rsidRPr="00A53DDB">
        <w:rPr>
          <w:sz w:val="24"/>
          <w:szCs w:val="24"/>
        </w:rPr>
        <w:t xml:space="preserve"> Как США отреагируют на усиление взаимодействия Талибана с республиками Центральной Азии? Хотя Вашингтон с пониманием относится к республикам, для США Центральная Азия не является приоритетом, поскольку США заняты войной на Украине и готовятся к конфликту с Китаем. Тем не менее, Америке необходимо придерживаться заявленной политики поддержки «безопасности, развития и процветания» республик. </w:t>
      </w:r>
    </w:p>
    <w:p w:rsidR="00A53DDB" w:rsidRPr="00A53DDB" w:rsidRDefault="00F1251B">
      <w:pPr>
        <w:rPr>
          <w:b/>
          <w:sz w:val="28"/>
          <w:szCs w:val="28"/>
        </w:rPr>
      </w:pPr>
      <w:r w:rsidRPr="00A53DDB">
        <w:rPr>
          <w:b/>
          <w:sz w:val="28"/>
          <w:szCs w:val="28"/>
        </w:rPr>
        <w:t xml:space="preserve">Что может сделать Вашингтон: </w:t>
      </w:r>
    </w:p>
    <w:p w:rsidR="00A53DDB" w:rsidRPr="00A53DDB" w:rsidRDefault="00F1251B" w:rsidP="00A53DDB">
      <w:pPr>
        <w:jc w:val="both"/>
        <w:rPr>
          <w:sz w:val="24"/>
          <w:szCs w:val="24"/>
        </w:rPr>
      </w:pPr>
      <w:r w:rsidRPr="00A53DDB">
        <w:rPr>
          <w:sz w:val="24"/>
          <w:szCs w:val="24"/>
        </w:rPr>
        <w:t xml:space="preserve">1. Не препятствовать переговорам между республиками и талибами, даже если это даст талибам кратковременный стимул. Нет лучшего способа публично доказать недоброжелательность своих действий, чем выступить против продовольственной безопасности. </w:t>
      </w:r>
    </w:p>
    <w:p w:rsidR="00A53DDB" w:rsidRPr="00A53DDB" w:rsidRDefault="00F1251B" w:rsidP="00A53DDB">
      <w:pPr>
        <w:jc w:val="both"/>
        <w:rPr>
          <w:sz w:val="24"/>
          <w:szCs w:val="24"/>
        </w:rPr>
      </w:pPr>
      <w:r w:rsidRPr="00A53DDB">
        <w:rPr>
          <w:sz w:val="24"/>
          <w:szCs w:val="24"/>
        </w:rPr>
        <w:t xml:space="preserve">2. Поддержка проектов по управлению водными ресурсами, осуществляемых Всемирным банком, Азиатским банком развития и ООН – Водные ресурсы. </w:t>
      </w:r>
    </w:p>
    <w:p w:rsidR="00A53DDB" w:rsidRPr="00A53DDB" w:rsidRDefault="00F1251B" w:rsidP="00A53DDB">
      <w:pPr>
        <w:jc w:val="both"/>
        <w:rPr>
          <w:sz w:val="24"/>
          <w:szCs w:val="24"/>
        </w:rPr>
      </w:pPr>
      <w:r w:rsidRPr="00A53DDB">
        <w:rPr>
          <w:sz w:val="24"/>
          <w:szCs w:val="24"/>
        </w:rPr>
        <w:t xml:space="preserve">3. Предоставление информации и инструментов республикам, таких как </w:t>
      </w:r>
      <w:proofErr w:type="gramStart"/>
      <w:r w:rsidRPr="00A53DDB">
        <w:rPr>
          <w:sz w:val="24"/>
          <w:szCs w:val="24"/>
        </w:rPr>
        <w:t>сотрудничество</w:t>
      </w:r>
      <w:proofErr w:type="gramEnd"/>
      <w:r w:rsidRPr="00A53DDB">
        <w:rPr>
          <w:sz w:val="24"/>
          <w:szCs w:val="24"/>
        </w:rPr>
        <w:t xml:space="preserve"> между Национальным агентством </w:t>
      </w:r>
      <w:proofErr w:type="spellStart"/>
      <w:r w:rsidRPr="00A53DDB">
        <w:rPr>
          <w:sz w:val="24"/>
          <w:szCs w:val="24"/>
        </w:rPr>
        <w:t>геопространственной</w:t>
      </w:r>
      <w:proofErr w:type="spellEnd"/>
      <w:r w:rsidRPr="00A53DDB">
        <w:rPr>
          <w:sz w:val="24"/>
          <w:szCs w:val="24"/>
        </w:rPr>
        <w:t xml:space="preserve"> разведки и колледжем Вильгельма и Марии, в рамках которого был подготовлен детальный доклад о водохозяйственной деятельности Афганистана в период правления талибов. </w:t>
      </w:r>
    </w:p>
    <w:p w:rsidR="006837A2" w:rsidRPr="00A53DDB" w:rsidRDefault="00F1251B" w:rsidP="00A53DDB">
      <w:pPr>
        <w:jc w:val="both"/>
        <w:rPr>
          <w:sz w:val="24"/>
          <w:szCs w:val="24"/>
          <w:lang w:val="en-US"/>
        </w:rPr>
      </w:pPr>
      <w:r w:rsidRPr="00A53DDB">
        <w:rPr>
          <w:sz w:val="24"/>
          <w:szCs w:val="24"/>
          <w:lang w:val="en-US"/>
        </w:rPr>
        <w:t>https://www.realclearworld.com/articles/2023/08/26/can_central_asia_engage_with_the_taliban_over_a ccess_to_water_975615.htm</w:t>
      </w:r>
    </w:p>
    <w:sectPr w:rsidR="006837A2" w:rsidRPr="00A53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61C0D"/>
    <w:multiLevelType w:val="multilevel"/>
    <w:tmpl w:val="BB0A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83"/>
    <w:rsid w:val="004B34C7"/>
    <w:rsid w:val="006837A2"/>
    <w:rsid w:val="00A53DDB"/>
    <w:rsid w:val="00F1251B"/>
    <w:rsid w:val="00F4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B34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B34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846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4282">
                      <w:marLeft w:val="0"/>
                      <w:marRight w:val="9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202974">
                  <w:marLeft w:val="-11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266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83478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alclearworld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2023-09-09T15:19:00Z</dcterms:created>
  <dcterms:modified xsi:type="dcterms:W3CDTF">2023-09-09T15:44:00Z</dcterms:modified>
</cp:coreProperties>
</file>