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BA" w:rsidRDefault="002347BA" w:rsidP="002347BA">
      <w:pPr>
        <w:spacing w:after="75" w:line="297" w:lineRule="atLeast"/>
        <w:outlineLvl w:val="1"/>
        <w:rPr>
          <w:rFonts w:ascii="Open Sans" w:eastAsia="Times New Roman" w:hAnsi="Open Sans" w:cs="Times New Roman"/>
          <w:b/>
          <w:bCs/>
          <w:color w:val="444444"/>
          <w:sz w:val="27"/>
          <w:szCs w:val="27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A8995AF" wp14:editId="6B6CBB66">
            <wp:extent cx="5940425" cy="806514"/>
            <wp:effectExtent l="0" t="0" r="3175" b="0"/>
            <wp:docPr id="4" name="Рисунок 4" descr="https://www.water.gov.kg/images/svr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ater.gov.kg/images/svr_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BA" w:rsidRPr="002347BA" w:rsidRDefault="002347BA" w:rsidP="002347BA">
      <w:pPr>
        <w:spacing w:after="75" w:line="297" w:lineRule="atLeast"/>
        <w:outlineLvl w:val="1"/>
        <w:rPr>
          <w:rFonts w:ascii="Open Sans" w:eastAsia="Times New Roman" w:hAnsi="Open Sans" w:cs="Times New Roman"/>
          <w:b/>
          <w:bCs/>
          <w:color w:val="444444"/>
          <w:sz w:val="27"/>
          <w:szCs w:val="27"/>
          <w:lang w:eastAsia="ru-RU"/>
        </w:rPr>
      </w:pPr>
      <w:r w:rsidRPr="002347BA">
        <w:rPr>
          <w:rFonts w:ascii="Open Sans" w:eastAsia="Times New Roman" w:hAnsi="Open Sans" w:cs="Times New Roman"/>
          <w:b/>
          <w:bCs/>
          <w:color w:val="444444"/>
          <w:sz w:val="27"/>
          <w:szCs w:val="27"/>
          <w:lang w:eastAsia="ru-RU"/>
        </w:rPr>
        <w:t>России предложили направить реки Сибири в Центральную Азию</w:t>
      </w:r>
    </w:p>
    <w:p w:rsidR="002347BA" w:rsidRPr="002347BA" w:rsidRDefault="002347BA" w:rsidP="00234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7BA" w:rsidRDefault="002347BA" w:rsidP="002347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2347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Суббота, Июль 22 2023</w:t>
      </w:r>
    </w:p>
    <w:p w:rsidR="002347BA" w:rsidRPr="002347BA" w:rsidRDefault="002347BA" w:rsidP="002347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2347BA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https://www.water.gov.kg/index.php?option=com_k2&amp;view=item&amp;id=2101</w:t>
      </w:r>
      <w:bookmarkStart w:id="0" w:name="_GoBack"/>
      <w:bookmarkEnd w:id="0"/>
    </w:p>
    <w:p w:rsidR="002347BA" w:rsidRPr="002347BA" w:rsidRDefault="002347BA" w:rsidP="00234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347BA" w:rsidRPr="002347BA" w:rsidRDefault="002347BA" w:rsidP="00234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2342E" wp14:editId="54F8A938">
            <wp:extent cx="4524375" cy="3018155"/>
            <wp:effectExtent l="0" t="0" r="9525" b="0"/>
            <wp:docPr id="3" name="Рисунок 3" descr="России предложили направить реки Сибири в Центральную Аз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сии предложили направить реки Сибири в Центральную Ази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среднем по Центральной Азии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водообеспеченность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порядка 6 тысяч кубометров на человека в год. Это пока не так катастрофично, как в некоторых странах Африки, где она 1–1,5 тысячи кубометров. Но, для сравнения, в России она составляет 30 тысяч. К тому же Узбекистан половину своей используемой воды получает из-за рубежа, а Туркменистан – даже три четверти. Реальный природный водно-экологический кризис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наложился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рубеже ХХ-ХХ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на два других кризиса – политический, связанный с распадом СССР, и социально-экономический, вызванный переходом от одной экономической системы к другой", - считает кандидат философских наук, старший научный сотрудник Института государства и права АН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Равшан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Назаров.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Азия – один из немногих регионов мира, где водная безопасность неразрывно связана с энергетикой, продовольствием и окружающей средой. Водные ресурсы имеют стратегическое значение. Неслучайно первые крупные города региона Самарканд и Бухара были построены на берегах реки Заравшан, а Ургенч и Хива – на берегах Амударьи.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"Недаром у всех народов региона есть пословицы и поговорки типа: "Земля кончается там, где кончается вода". Крайняя неравномерность расселения в регионе бросается в глаза – значительная часть территорий Казахстана, Туркменистана, Узбекистана – это сухие степи, полупустыни и пустыни. Глобальное потепление уже вызвало значительное стаивание ледников Памира и Тянь-Шаня, а это означает что с каждым десятилетием, и даже годом, водный дефицит будет только нарастать", - убежден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Равшан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Назаров.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ближайшей перспективе Узбекистан может столкнуться с серьезным дефицитом водных ресурсов. Главные причины – недостаток собственных источников воды, проблемы экологии и глобальное потепление. Более 90% воды в Узбекистане потребляет сельское хозяйство. Из-за хронического дефицита страна вынуждена сокращать посевы своего основного экспортного сырья – хлопка. Узбекистан сталкивается примерно с теми же экологическими проблемами, что и другие государства Центральной Азии: дефицит водных ресурсов, деградация почв, пригодных для сельского хозяйства, загрязнение окружающей среды.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международных экспертов, мероприятия по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водосбережению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Узбекистане должны включать в себя бетонирование каналов (на них сегодня приходится до 30% потерь воды), строительство новых водохранилищ, введение платы за воду для потребителей. Только в ближайшие годы это потребует не менее 2 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 государственных инвестиций.</w:t>
      </w:r>
    </w:p>
    <w:p w:rsidR="002347BA" w:rsidRPr="002347BA" w:rsidRDefault="002347BA" w:rsidP="00234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23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Куштепа</w:t>
      </w:r>
      <w:proofErr w:type="spellEnd"/>
      <w:r w:rsidRPr="0023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вода, утекающая сквозь стены каналов – не самая большая потеря. В марте 2022 года правительство "Талибана" в Афганистане начало строительство канала "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длиной 285 км от Амударьи. 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введением канала в эксплуатацию в 2028 г. до 30% вод Амударьи будет отводиться в северные районы Афганистана, что еще больше усугубит водный дефицит в Узбекистане, так как объем поступающей в страну воды снизится минимум на 15%. Согласно международному законодательству, при использовании трансграничных речных вод странам необходимо придерживаться международно-правовых норм и договариваться с учетом интересов соседей.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Афганистан до сих пор не присоединился ни к региональным, ни к международным соглашениям, зато самовольно приступил к рытью канала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"Необходимо помнить, что вода – это не только экологический и экономический, но также политический и социальный фактор. Если в ХХ веке войны шли из-за углеводородов, то в XXI веке прогнозируются аналогичные войны, связанные с водой. Собственно, они уже идут в скрытом виде, достаточно вспомнить приграничный конфликт Кыргызстана и Таджикистана. Но не хотелось бы впадать в полный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алармизм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более что в относительно недалекой Сибири избыток воды", - сказал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Равшан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Назаров.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водные отношения в Центральной Азии регулируются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Алматинским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соглашением, подписанным в 1992 году Казахстаном, Кыргызстаном, Таджикистаном, Туркменистаном и Узбекистаном. Межгосударственная координационная комиссия играет ключевую роль в управлении водными ресурсами. Комиссия разрабатывает и утверждает долгосрочную программу водоснабжения. Однако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Афганистан не подписывал этих соглашений и не собирается их придерживаться. А из-за того, что правительство талибов не признано многими странами, на них не распространяются нормы международного права.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экспертов, Таджикистан, вероятно, сможет избежать негативного эффекта от строительства канала. А вот Узбекистан, находящийся на той же стороне реки Амударья, вероятно, скоро после введения сооружения в строй ощутит острую нехватку воды. Негативные последствия реализации проекта талибов могут ощутить и в соседнем Туркменистане.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за водные ресурсы может стать причиной региональных конфликтов. Россия в этих условиях должна сыграть роль нейтрального арбитра, чтобы не допустить перерастания противоречий в военные столкновения государств ЦА. По 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день в открытом доступе нет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том, вела ли узбекская сторона переговоры с представителями "Талибана" по поводу строительства канала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Куштепа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водораспределения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следует из доклада главного специалиста научно-информационного центра Межгосударственной координационной водохозяйственной комиссии (МКВК) Анатолия Сорокина, если на реке через пять-шесть лет после запуска канала повторится ситуация маловодного 2018 года, то вегетационный сток реки Амударья в 33 кубокилометра сократится до 28,5 – 29, то есть на 12-13%. В результате снизится обеспеченность водой среднего и нижнего течений Амударьи в Туркменистане и Узбекистане.</w:t>
      </w:r>
      <w:proofErr w:type="gramEnd"/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вегетации 2018 года это будет выглядеть следующим образом: средняя обеспеченность водозабора в Туркменистан и Узбекистан в среднем и нижнем течениях будет снижена с 80 процентов до 65 процентов. А если учитывать, что распределение между средним и нижним 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течениях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соблюдать в равных пропорциях, то в нижнем течении обеспеченность водой в вегетацию 2018 года в 65 процентов может быть снижена под воздействием канала Кош-Тепа до 50 процентов.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"Необходимо привлечь Афганистан в работу МКВК, первоначально как наблюдателя, тем самым передать ему часть ответственности за будущее бассейна и Аральского моря", – подчеркнул Сорокин.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водных ресурсов – главная угроза устойчивому развитию и продовольственной безопасности Узбекистана. Похоже, что с этой ситуацией странам сложно будет справиться без международного медиатора, обладающего достаточным политическим весом, чтобы заставить Афганистан прислушаться к аргументам и подписать новые международные соглашения.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страна могла бы взять на себя роль медиатора? В данный момент Центральная Азия стала местом столкновения политических интересов трех международных тяжеловесов: США, России и Китая. Чего хочет каждая из этих стран? США выгодна дестабилизация региона для создания "горячей точки" у южных рубежей России и близко к Китаю. Прибавьте к этому неподтвержденные официально, но устойчивые слухи о том, что именно США финансируют строительство канала, который может стать причиной либо большого конфликта, либо огромных экономических проблем в Центральной Азии. А РФ и КНДР, которые связаны с Узбекистаном и другими странами региона миллиардными инвестициями в экономику, инфраструктуру и глобальными совместными проектами, напротив, заинтересованы в стабильности страны, сохранении и наращивании темпов экономического развития.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Вероятность, что роль третейского судьи в вопросах водопользования возьмет на себя Китай, невелика. А вот российская сторона давно помогает с этой проблемой Узбекистану своим кадровым и научным потенциалом. Возможно, давний союзник снова встанет на нашу сторону, не позволяя и без того напряженной обстановке разгореться пожаром.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5-6 лет, которые отвела афганская сторона на строительство канала, пройдут быстро, и Узбекистану, вместе с соседями по региону нужно уже сейчас принять меры для предотвращения экономической и экологической катастрофы.</w:t>
      </w:r>
    </w:p>
    <w:p w:rsidR="002347BA" w:rsidRPr="002347BA" w:rsidRDefault="002347BA" w:rsidP="00234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"Сибирский проект"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2023 года член фракции казахстанской партии "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Ауыл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Егизбаев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направил запрос в российский парламент с предложением возродить нереализованный советский проект поворота сибирских рек в Казахстан и Центральную Азию.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"В контексте общего обострения земельно-водных проблем в Центральной Азии, возможно, есть необходимость вернуться к обсуждению проекта поворота на юг части избыточного стока сибирских рек в регион. Это так называемый "Сибирский проект". В свое время он был совершенно незаслуженно искажен, высмеян, оболган. На его необоснованной и непрофессиональной критике очень многие, говоря по-современному "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хайпанули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набирая дешёвую популярность и незаслуженный политический капитал. </w:t>
      </w: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Между тем пока никто всерьез не задумался над тем, а что будет с регионом Центральной Азии, в котором уже проживает 78 миллионов человек (а с такими темпами прироста недалеко и до 100 миллионов) в условиях нарастающего тотального водного дефицита?! Тем более речь идет о незначительных объемах воды: всего 4-5% годового стока сибирских рек, который обычно имеет годовой люфт в 10-12%", - считает кандидат философских наук, старший научный сотрудник Института государства и права АН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Равшан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Назаров.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Егизбаев</w:t>
      </w:r>
      <w:proofErr w:type="spell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напомнил, что этот проект утвердило высшее руководство СССР в 1976 году на XXV съезде КПСС. Однако после 1991 года работа по нему остановилась. Переброска части стоков сибирских рек, по его мнению, позволила бы решить проблему дефицита воды в регионе.</w:t>
      </w:r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"Надо помнить, что Сибирский проект – это не утопия! Разрабатывали его серьёзные ученые, профессионалы – гидрологи, ирригаторы, мелиораторы, географы, биологи, экономисты, социологи, экологи</w:t>
      </w:r>
      <w:proofErr w:type="gramStart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погубили его малограмотные политиканы и крикливые горлопаны из плохих "литераторов" и никуда не годных "журналистов"!", - уверен Назаров.</w:t>
      </w:r>
    </w:p>
    <w:p w:rsidR="002347BA" w:rsidRPr="002347BA" w:rsidRDefault="002347BA" w:rsidP="00234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Источник: </w:t>
      </w:r>
      <w:hyperlink r:id="rId8" w:tgtFrame="_blank" w:history="1">
        <w:r w:rsidRPr="002347BA">
          <w:rPr>
            <w:rFonts w:ascii="Times New Roman" w:eastAsia="Times New Roman" w:hAnsi="Times New Roman" w:cs="Times New Roman"/>
            <w:i/>
            <w:iCs/>
            <w:color w:val="03A9F4"/>
            <w:sz w:val="24"/>
            <w:szCs w:val="24"/>
            <w:lang w:eastAsia="ru-RU"/>
          </w:rPr>
          <w:t>ВЭС24</w:t>
        </w:r>
      </w:hyperlink>
    </w:p>
    <w:p w:rsidR="002347BA" w:rsidRPr="002347BA" w:rsidRDefault="002347BA" w:rsidP="002347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2347BA" w:rsidRPr="0023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213"/>
    <w:multiLevelType w:val="multilevel"/>
    <w:tmpl w:val="4FA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F2F22"/>
    <w:multiLevelType w:val="multilevel"/>
    <w:tmpl w:val="CAF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1D"/>
    <w:rsid w:val="002347BA"/>
    <w:rsid w:val="00546B7D"/>
    <w:rsid w:val="0075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61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28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738">
              <w:marLeft w:val="0"/>
              <w:marRight w:val="36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24.media/main/voda-v-tsentralnoy-azii-vchera-i-segodnya-a-budet-li-zavtr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2023-07-24T11:22:00Z</dcterms:created>
  <dcterms:modified xsi:type="dcterms:W3CDTF">2023-07-24T11:29:00Z</dcterms:modified>
</cp:coreProperties>
</file>