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D0A56" w14:textId="77777777" w:rsidR="00900925" w:rsidRPr="00900925" w:rsidRDefault="006C2209" w:rsidP="00900925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  <w:r w:rsidRPr="00900925">
        <w:rPr>
          <w:rFonts w:ascii="Times New Roman" w:hAnsi="Times New Roman"/>
          <w:b/>
          <w:bCs/>
        </w:rPr>
        <w:t>За сохранение «краснокнижной» сав</w:t>
      </w:r>
      <w:r w:rsidR="00967544" w:rsidRPr="00900925">
        <w:rPr>
          <w:rFonts w:ascii="Times New Roman" w:hAnsi="Times New Roman"/>
          <w:b/>
          <w:bCs/>
        </w:rPr>
        <w:t xml:space="preserve">ки </w:t>
      </w:r>
      <w:r w:rsidRPr="00900925">
        <w:rPr>
          <w:rFonts w:ascii="Times New Roman" w:hAnsi="Times New Roman"/>
          <w:b/>
          <w:bCs/>
        </w:rPr>
        <w:t xml:space="preserve">в Челябинской области выступил </w:t>
      </w:r>
    </w:p>
    <w:p w14:paraId="4C574C96" w14:textId="40C9A71E" w:rsidR="006C2209" w:rsidRPr="00900925" w:rsidRDefault="006C2209" w:rsidP="00900925">
      <w:pPr>
        <w:tabs>
          <w:tab w:val="left" w:pos="284"/>
        </w:tabs>
        <w:spacing w:after="0" w:line="240" w:lineRule="auto"/>
        <w:ind w:left="360"/>
        <w:jc w:val="center"/>
        <w:rPr>
          <w:rFonts w:ascii="Times New Roman" w:hAnsi="Times New Roman"/>
          <w:b/>
          <w:bCs/>
        </w:rPr>
      </w:pPr>
      <w:r w:rsidRPr="00900925">
        <w:rPr>
          <w:rFonts w:ascii="Times New Roman" w:hAnsi="Times New Roman"/>
          <w:b/>
          <w:bCs/>
        </w:rPr>
        <w:t>Экспертный совет по заповедному делу</w:t>
      </w:r>
    </w:p>
    <w:p w14:paraId="0CB45E1C" w14:textId="77777777" w:rsidR="006C2209" w:rsidRPr="00967544" w:rsidRDefault="006C2209" w:rsidP="006C2209">
      <w:pPr>
        <w:spacing w:after="0" w:line="240" w:lineRule="auto"/>
        <w:rPr>
          <w:rFonts w:ascii="Times New Roman" w:hAnsi="Times New Roman"/>
        </w:rPr>
      </w:pPr>
    </w:p>
    <w:p w14:paraId="6CE8F34F" w14:textId="0747E98B" w:rsidR="00235C37" w:rsidRPr="00967544" w:rsidRDefault="00235C37" w:rsidP="00235C37">
      <w:pPr>
        <w:spacing w:after="0" w:line="240" w:lineRule="auto"/>
        <w:rPr>
          <w:rFonts w:ascii="Times New Roman" w:hAnsi="Times New Roman"/>
        </w:rPr>
      </w:pPr>
      <w:r w:rsidRPr="00967544">
        <w:rPr>
          <w:rFonts w:ascii="Times New Roman" w:hAnsi="Times New Roman"/>
        </w:rPr>
        <w:t xml:space="preserve">С предложениями </w:t>
      </w:r>
      <w:r w:rsidRPr="00900925">
        <w:rPr>
          <w:rFonts w:ascii="Times New Roman" w:hAnsi="Times New Roman"/>
        </w:rPr>
        <w:t xml:space="preserve">о </w:t>
      </w:r>
      <w:r w:rsidR="00856A49" w:rsidRPr="00900925">
        <w:rPr>
          <w:rFonts w:ascii="Times New Roman" w:hAnsi="Times New Roman"/>
        </w:rPr>
        <w:t xml:space="preserve">неотложных мерах по </w:t>
      </w:r>
      <w:r w:rsidRPr="00900925">
        <w:rPr>
          <w:rFonts w:ascii="Times New Roman" w:hAnsi="Times New Roman"/>
        </w:rPr>
        <w:t>сохранению савки</w:t>
      </w:r>
      <w:r w:rsidRPr="00967544">
        <w:rPr>
          <w:rFonts w:ascii="Times New Roman" w:hAnsi="Times New Roman"/>
        </w:rPr>
        <w:t xml:space="preserve">, </w:t>
      </w:r>
      <w:r w:rsidRPr="00900925">
        <w:rPr>
          <w:rFonts w:ascii="Times New Roman" w:hAnsi="Times New Roman"/>
        </w:rPr>
        <w:t>занес</w:t>
      </w:r>
      <w:r w:rsidR="00856A49" w:rsidRPr="00900925">
        <w:rPr>
          <w:rFonts w:ascii="Times New Roman" w:hAnsi="Times New Roman"/>
        </w:rPr>
        <w:t>ё</w:t>
      </w:r>
      <w:r w:rsidRPr="00900925">
        <w:rPr>
          <w:rFonts w:ascii="Times New Roman" w:hAnsi="Times New Roman"/>
        </w:rPr>
        <w:t>н</w:t>
      </w:r>
      <w:r w:rsidR="00856A49" w:rsidRPr="00900925">
        <w:rPr>
          <w:rFonts w:ascii="Times New Roman" w:hAnsi="Times New Roman"/>
        </w:rPr>
        <w:t>ной</w:t>
      </w:r>
      <w:r w:rsidRPr="00967544">
        <w:rPr>
          <w:rFonts w:ascii="Times New Roman" w:hAnsi="Times New Roman"/>
        </w:rPr>
        <w:t xml:space="preserve"> в Красную книгу России </w:t>
      </w:r>
      <w:r w:rsidR="00856A49" w:rsidRPr="00900925">
        <w:rPr>
          <w:rFonts w:ascii="Times New Roman" w:hAnsi="Times New Roman"/>
        </w:rPr>
        <w:t xml:space="preserve">как объект, </w:t>
      </w:r>
      <w:r w:rsidRPr="00900925">
        <w:rPr>
          <w:rFonts w:ascii="Times New Roman" w:hAnsi="Times New Roman"/>
        </w:rPr>
        <w:t>наход</w:t>
      </w:r>
      <w:r w:rsidR="00856A49" w:rsidRPr="00900925">
        <w:rPr>
          <w:rFonts w:ascii="Times New Roman" w:hAnsi="Times New Roman"/>
        </w:rPr>
        <w:t>ящийся</w:t>
      </w:r>
      <w:r w:rsidRPr="00900925">
        <w:rPr>
          <w:rFonts w:ascii="Times New Roman" w:hAnsi="Times New Roman"/>
        </w:rPr>
        <w:t xml:space="preserve"> </w:t>
      </w:r>
      <w:r w:rsidRPr="00967544">
        <w:rPr>
          <w:rFonts w:ascii="Times New Roman" w:hAnsi="Times New Roman"/>
        </w:rPr>
        <w:t>под критической угрозой исчезновения</w:t>
      </w:r>
      <w:r w:rsidR="00E42F1B" w:rsidRPr="00967544">
        <w:rPr>
          <w:rFonts w:ascii="Times New Roman" w:hAnsi="Times New Roman"/>
        </w:rPr>
        <w:t xml:space="preserve">, к </w:t>
      </w:r>
      <w:r w:rsidRPr="00967544">
        <w:rPr>
          <w:rFonts w:ascii="Times New Roman" w:hAnsi="Times New Roman"/>
        </w:rPr>
        <w:t xml:space="preserve">губернатору Челябинской области обратилась </w:t>
      </w:r>
      <w:r w:rsidR="00856A49" w:rsidRPr="00900925">
        <w:rPr>
          <w:rFonts w:ascii="Times New Roman" w:hAnsi="Times New Roman"/>
        </w:rPr>
        <w:t>м</w:t>
      </w:r>
      <w:r w:rsidRPr="00967544">
        <w:rPr>
          <w:rFonts w:ascii="Times New Roman" w:hAnsi="Times New Roman"/>
        </w:rPr>
        <w:t xml:space="preserve">ежрегиональная общественная организация «Экспертный совет по заповедному делу». Совет объединяет </w:t>
      </w:r>
      <w:r w:rsidR="00856A49">
        <w:rPr>
          <w:rFonts w:ascii="Times New Roman" w:hAnsi="Times New Roman"/>
        </w:rPr>
        <w:t xml:space="preserve"> </w:t>
      </w:r>
      <w:r w:rsidR="00856A49" w:rsidRPr="00900925">
        <w:rPr>
          <w:rFonts w:ascii="Times New Roman" w:hAnsi="Times New Roman"/>
        </w:rPr>
        <w:t xml:space="preserve">известных высококвалифицированных специалистов </w:t>
      </w:r>
      <w:r w:rsidRPr="00967544">
        <w:rPr>
          <w:rFonts w:ascii="Times New Roman" w:hAnsi="Times New Roman"/>
        </w:rPr>
        <w:t xml:space="preserve">в сфере территориальной охраны природы в России. </w:t>
      </w:r>
    </w:p>
    <w:p w14:paraId="4981A86E" w14:textId="77777777" w:rsidR="00235C37" w:rsidRPr="00967544" w:rsidRDefault="00235C37" w:rsidP="006C2209">
      <w:pPr>
        <w:spacing w:after="0" w:line="240" w:lineRule="auto"/>
        <w:rPr>
          <w:rFonts w:ascii="Times New Roman" w:hAnsi="Times New Roman"/>
        </w:rPr>
      </w:pPr>
    </w:p>
    <w:p w14:paraId="0A94C288" w14:textId="26966BA6" w:rsidR="009A1F36" w:rsidRPr="00967544" w:rsidRDefault="006C2209" w:rsidP="009A1F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67544">
        <w:rPr>
          <w:rFonts w:ascii="Times New Roman" w:hAnsi="Times New Roman"/>
        </w:rPr>
        <w:t>Ареал савки – птицы отряда гусеобразных</w:t>
      </w:r>
      <w:r w:rsidR="00856A49" w:rsidRPr="00900925">
        <w:rPr>
          <w:rFonts w:ascii="Times New Roman" w:hAnsi="Times New Roman"/>
        </w:rPr>
        <w:t>,</w:t>
      </w:r>
      <w:r w:rsidR="00856A49">
        <w:rPr>
          <w:rFonts w:ascii="Times New Roman" w:hAnsi="Times New Roman"/>
        </w:rPr>
        <w:t xml:space="preserve"> </w:t>
      </w:r>
      <w:r w:rsidRPr="00967544">
        <w:rPr>
          <w:rFonts w:ascii="Times New Roman" w:hAnsi="Times New Roman"/>
        </w:rPr>
        <w:t>в России охватывает 20 регионов, включая Челябинскую область.</w:t>
      </w:r>
      <w:r w:rsidR="00235C37" w:rsidRPr="00967544">
        <w:rPr>
          <w:rFonts w:ascii="Times New Roman" w:hAnsi="Times New Roman"/>
        </w:rPr>
        <w:t xml:space="preserve"> </w:t>
      </w:r>
      <w:r w:rsidR="009A1F36" w:rsidRPr="00967544">
        <w:rPr>
          <w:rFonts w:ascii="Times New Roman" w:hAnsi="Times New Roman"/>
        </w:rPr>
        <w:t xml:space="preserve">Численность мировой популяции вида составляет 8–13 тыс. особей, гнездовая численность в России  - 350–500 пар. На сегодня популяция савки в России находится в угрожаемом состоянии. Из антропогенных </w:t>
      </w:r>
      <w:r w:rsidR="009B0BD6" w:rsidRPr="00967544">
        <w:rPr>
          <w:rFonts w:ascii="Times New Roman" w:hAnsi="Times New Roman"/>
        </w:rPr>
        <w:t xml:space="preserve">угроз </w:t>
      </w:r>
      <w:r w:rsidR="00856A49">
        <w:rPr>
          <w:rFonts w:ascii="Times New Roman" w:hAnsi="Times New Roman"/>
        </w:rPr>
        <w:t xml:space="preserve"> </w:t>
      </w:r>
      <w:r w:rsidR="00856A49" w:rsidRPr="00900925">
        <w:rPr>
          <w:rFonts w:ascii="Times New Roman" w:hAnsi="Times New Roman"/>
        </w:rPr>
        <w:t xml:space="preserve">стоит </w:t>
      </w:r>
      <w:r w:rsidR="009B0BD6" w:rsidRPr="00967544">
        <w:rPr>
          <w:rFonts w:ascii="Times New Roman" w:hAnsi="Times New Roman"/>
        </w:rPr>
        <w:t xml:space="preserve">отметить </w:t>
      </w:r>
      <w:r w:rsidR="009A1F36" w:rsidRPr="00967544">
        <w:rPr>
          <w:rFonts w:ascii="Times New Roman" w:hAnsi="Times New Roman"/>
        </w:rPr>
        <w:t xml:space="preserve"> уничтожение и деградаци</w:t>
      </w:r>
      <w:r w:rsidR="00967544">
        <w:rPr>
          <w:rFonts w:ascii="Times New Roman" w:hAnsi="Times New Roman"/>
        </w:rPr>
        <w:t>ю</w:t>
      </w:r>
      <w:r w:rsidR="009A1F36" w:rsidRPr="00967544">
        <w:rPr>
          <w:rFonts w:ascii="Times New Roman" w:hAnsi="Times New Roman"/>
        </w:rPr>
        <w:t xml:space="preserve"> гнездовых местообитаний  </w:t>
      </w:r>
      <w:r w:rsidR="00967544">
        <w:rPr>
          <w:rFonts w:ascii="Times New Roman" w:hAnsi="Times New Roman"/>
        </w:rPr>
        <w:t xml:space="preserve">из-за </w:t>
      </w:r>
      <w:r w:rsidR="009A1F36" w:rsidRPr="00967544">
        <w:rPr>
          <w:rFonts w:ascii="Times New Roman" w:hAnsi="Times New Roman"/>
        </w:rPr>
        <w:t xml:space="preserve">осушения, загрязнения, гидрологических работ, выжигания тростника и т.д. Савка очень чувствительна к фактору беспокойства в гнездовой период: потревоженные птицы могут долго не возвращаться на гнездо, что приводит к гибели кладок. Среди других </w:t>
      </w:r>
      <w:r w:rsidR="009B0BD6" w:rsidRPr="00967544">
        <w:rPr>
          <w:rFonts w:ascii="Times New Roman" w:hAnsi="Times New Roman"/>
        </w:rPr>
        <w:t xml:space="preserve">серьезных </w:t>
      </w:r>
      <w:r w:rsidR="009A1F36" w:rsidRPr="00967544">
        <w:rPr>
          <w:rFonts w:ascii="Times New Roman" w:hAnsi="Times New Roman"/>
        </w:rPr>
        <w:t>угроз -  сетевой лов рыбы, в том числе засорение водоёмов брошенными сетями и охота, в первую очередь</w:t>
      </w:r>
      <w:r w:rsidR="00967544">
        <w:rPr>
          <w:rFonts w:ascii="Times New Roman" w:hAnsi="Times New Roman"/>
        </w:rPr>
        <w:t>,</w:t>
      </w:r>
      <w:r w:rsidR="009A1F36" w:rsidRPr="00967544">
        <w:rPr>
          <w:rFonts w:ascii="Times New Roman" w:hAnsi="Times New Roman"/>
        </w:rPr>
        <w:t xml:space="preserve"> осенняя.</w:t>
      </w:r>
    </w:p>
    <w:p w14:paraId="6F34B304" w14:textId="77777777" w:rsidR="009A1F36" w:rsidRPr="00967544" w:rsidRDefault="009A1F36" w:rsidP="009A1F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BC9C795" w14:textId="2C4B44C6" w:rsidR="009B0BD6" w:rsidRPr="00900925" w:rsidRDefault="009B0BD6" w:rsidP="009B0BD6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</w:pPr>
      <w:r w:rsidRPr="00900925"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  <w:t xml:space="preserve">На </w:t>
      </w:r>
      <w:r w:rsidR="0098448F" w:rsidRPr="00900925"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  <w:t xml:space="preserve"> ряде </w:t>
      </w:r>
      <w:r w:rsidRPr="00900925"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  <w:t xml:space="preserve">водоемах Варненского района Челябинской области, включая озера Тулак, Чекатай и Большой Каратай, гнездование составляет около 20 пар савки -  около 5% от российской популяции. </w:t>
      </w:r>
      <w:r w:rsidR="00967544" w:rsidRPr="00900925"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  <w:t>По оценке Экспертного совета по заповедному делу, то</w:t>
      </w:r>
      <w:r w:rsidRPr="00900925"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  <w:t xml:space="preserve">лько полный запрет любительской и спортивной охоты на этих водоемах и комплекс  специальных мер по сохранению местообитаний савки позволит обеспечить эффективную охрану этого вида в Челябинской области. </w:t>
      </w:r>
    </w:p>
    <w:p w14:paraId="44FA5412" w14:textId="77777777" w:rsidR="0098448F" w:rsidRPr="00900925" w:rsidRDefault="0098448F" w:rsidP="009B0BD6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</w:pPr>
    </w:p>
    <w:p w14:paraId="59960734" w14:textId="776A36EA" w:rsidR="0098448F" w:rsidRPr="00900925" w:rsidRDefault="0098448F" w:rsidP="0098448F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</w:pPr>
      <w:r w:rsidRPr="00900925"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  <w:t xml:space="preserve">Эти водно-болотные угодьях в целом весьма важны для сохранения водоплавающих и околоводных птиц. </w:t>
      </w:r>
      <w:r w:rsidR="00145254" w:rsidRPr="00900925"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  <w:t>Кроме того,</w:t>
      </w:r>
      <w:r w:rsidRPr="00900925"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  <w:t xml:space="preserve"> здесь отмечены такие редкие виды, занесённые в Красную книгу России, как могильник, стрепет, большой кроншнеп, красношейная поганка, степная тиркушка, краснозобая казарка (на пролёте), а также  ряд видов, охраняемых на региональном уровне и занесённых в Красную книгу Челябинской области – лебедь-шипун, лебедь-кликун и другие. </w:t>
      </w:r>
      <w:r w:rsidR="00145254" w:rsidRPr="00900925"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  <w:t xml:space="preserve"> Также данные </w:t>
      </w:r>
      <w:r w:rsidRPr="00900925"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  <w:t xml:space="preserve">водно-болотные угодья  имеют особую ценность  как эталонный и малонарушенный комплекс степных озер. </w:t>
      </w:r>
    </w:p>
    <w:p w14:paraId="62C5CEA9" w14:textId="77777777" w:rsidR="0098448F" w:rsidRPr="00900925" w:rsidRDefault="0098448F" w:rsidP="009B0BD6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  <w:kern w:val="0"/>
          <w:lang w:eastAsia="en-US"/>
          <w14:ligatures w14:val="none"/>
        </w:rPr>
      </w:pPr>
    </w:p>
    <w:p w14:paraId="723E9A2B" w14:textId="27BB7399" w:rsidR="006C2209" w:rsidRDefault="00235C37" w:rsidP="006C220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67544">
        <w:rPr>
          <w:rFonts w:ascii="Times New Roman" w:hAnsi="Times New Roman"/>
        </w:rPr>
        <w:t>В</w:t>
      </w:r>
      <w:r w:rsidR="006C2209" w:rsidRPr="00967544">
        <w:rPr>
          <w:rFonts w:ascii="Times New Roman" w:hAnsi="Times New Roman"/>
        </w:rPr>
        <w:t xml:space="preserve"> заключени</w:t>
      </w:r>
      <w:r w:rsidRPr="00967544">
        <w:rPr>
          <w:rFonts w:ascii="Times New Roman" w:hAnsi="Times New Roman"/>
        </w:rPr>
        <w:t>и Экспертного совета, направленном в адрес губернатора Челябинской области</w:t>
      </w:r>
      <w:r w:rsidR="00967544">
        <w:rPr>
          <w:rFonts w:ascii="Times New Roman" w:hAnsi="Times New Roman"/>
        </w:rPr>
        <w:t>,</w:t>
      </w:r>
      <w:r w:rsidRPr="00967544">
        <w:rPr>
          <w:rFonts w:ascii="Times New Roman" w:hAnsi="Times New Roman"/>
        </w:rPr>
        <w:t xml:space="preserve"> </w:t>
      </w:r>
      <w:r w:rsidR="006C2209" w:rsidRPr="00967544">
        <w:rPr>
          <w:rFonts w:ascii="Times New Roman" w:hAnsi="Times New Roman"/>
        </w:rPr>
        <w:t>предлагается</w:t>
      </w:r>
      <w:r w:rsidR="00967544" w:rsidRPr="00967544">
        <w:rPr>
          <w:rFonts w:ascii="Times New Roman" w:hAnsi="Times New Roman"/>
        </w:rPr>
        <w:t xml:space="preserve"> в соответствии с требованиями законодательства по охране редких и находящихся под угрозой исчезновения объектов животного мира</w:t>
      </w:r>
      <w:r w:rsidR="006C2209" w:rsidRPr="00967544">
        <w:rPr>
          <w:rFonts w:ascii="Times New Roman" w:hAnsi="Times New Roman"/>
        </w:rPr>
        <w:t>:</w:t>
      </w:r>
    </w:p>
    <w:p w14:paraId="3CEF6F79" w14:textId="77777777" w:rsidR="00900925" w:rsidRPr="00967544" w:rsidRDefault="00900925" w:rsidP="006C220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66AD51FD" w14:textId="6ACB3FCF" w:rsidR="006C2209" w:rsidRPr="00967544" w:rsidRDefault="00235C37" w:rsidP="006C220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67544">
        <w:rPr>
          <w:rFonts w:ascii="Times New Roman" w:hAnsi="Times New Roman"/>
        </w:rPr>
        <w:t xml:space="preserve">- </w:t>
      </w:r>
      <w:r w:rsidR="006C2209" w:rsidRPr="00967544">
        <w:rPr>
          <w:rFonts w:ascii="Times New Roman" w:hAnsi="Times New Roman"/>
        </w:rPr>
        <w:t xml:space="preserve">придать водно-болотным угодьям Варненского района (включая озёра Тулак, Чекатай и Большой Каратай) статус </w:t>
      </w:r>
      <w:r w:rsidR="006C2209" w:rsidRPr="00967544">
        <w:rPr>
          <w:rFonts w:ascii="Times New Roman" w:hAnsi="Times New Roman"/>
          <w:b/>
          <w:bCs/>
        </w:rPr>
        <w:t>государственного природного заказника областного значения</w:t>
      </w:r>
      <w:r w:rsidR="006C2209" w:rsidRPr="00967544">
        <w:rPr>
          <w:rFonts w:ascii="Times New Roman" w:hAnsi="Times New Roman"/>
        </w:rPr>
        <w:t>;</w:t>
      </w:r>
    </w:p>
    <w:p w14:paraId="222F462E" w14:textId="32EC6EDA" w:rsidR="006C2209" w:rsidRPr="00900925" w:rsidRDefault="009A1F36" w:rsidP="006C2209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00925">
        <w:rPr>
          <w:rFonts w:ascii="Times New Roman" w:hAnsi="Times New Roman"/>
        </w:rPr>
        <w:t xml:space="preserve">- </w:t>
      </w:r>
      <w:r w:rsidR="006C2209" w:rsidRPr="00900925">
        <w:rPr>
          <w:rFonts w:ascii="Times New Roman" w:hAnsi="Times New Roman"/>
        </w:rPr>
        <w:t xml:space="preserve">включить </w:t>
      </w:r>
      <w:r w:rsidR="0098448F" w:rsidRPr="00900925">
        <w:rPr>
          <w:rFonts w:ascii="Times New Roman" w:hAnsi="Times New Roman"/>
        </w:rPr>
        <w:t xml:space="preserve">(в виде отдельных кластеров) </w:t>
      </w:r>
      <w:r w:rsidRPr="00900925">
        <w:rPr>
          <w:rFonts w:ascii="Times New Roman" w:hAnsi="Times New Roman"/>
        </w:rPr>
        <w:t xml:space="preserve">в </w:t>
      </w:r>
      <w:r w:rsidR="006C2209" w:rsidRPr="00900925">
        <w:rPr>
          <w:rFonts w:ascii="Times New Roman" w:hAnsi="Times New Roman"/>
        </w:rPr>
        <w:t xml:space="preserve">состав </w:t>
      </w:r>
      <w:r w:rsidRPr="00900925">
        <w:rPr>
          <w:rFonts w:ascii="Times New Roman" w:hAnsi="Times New Roman"/>
        </w:rPr>
        <w:t xml:space="preserve">данного </w:t>
      </w:r>
      <w:r w:rsidR="006C2209" w:rsidRPr="00900925">
        <w:rPr>
          <w:rFonts w:ascii="Times New Roman" w:hAnsi="Times New Roman"/>
        </w:rPr>
        <w:t>заказника болота Большая Кисена и Малая Кисена;</w:t>
      </w:r>
    </w:p>
    <w:p w14:paraId="28E016B2" w14:textId="54D7F4D7" w:rsidR="006C2209" w:rsidRPr="00900925" w:rsidRDefault="006C2209" w:rsidP="009A1F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00925">
        <w:rPr>
          <w:rFonts w:ascii="Times New Roman" w:hAnsi="Times New Roman"/>
        </w:rPr>
        <w:t xml:space="preserve"> </w:t>
      </w:r>
      <w:r w:rsidR="009A1F36" w:rsidRPr="00900925">
        <w:rPr>
          <w:rFonts w:ascii="Times New Roman" w:hAnsi="Times New Roman"/>
        </w:rPr>
        <w:t>-</w:t>
      </w:r>
      <w:r w:rsidR="00967544" w:rsidRPr="00900925">
        <w:rPr>
          <w:rFonts w:ascii="Times New Roman" w:hAnsi="Times New Roman"/>
        </w:rPr>
        <w:t xml:space="preserve"> </w:t>
      </w:r>
      <w:r w:rsidRPr="00900925">
        <w:rPr>
          <w:rFonts w:ascii="Times New Roman" w:hAnsi="Times New Roman"/>
        </w:rPr>
        <w:t>при</w:t>
      </w:r>
      <w:r w:rsidR="00967544" w:rsidRPr="00900925">
        <w:rPr>
          <w:rFonts w:ascii="Times New Roman" w:hAnsi="Times New Roman"/>
        </w:rPr>
        <w:t xml:space="preserve"> </w:t>
      </w:r>
      <w:r w:rsidRPr="00900925">
        <w:rPr>
          <w:rFonts w:ascii="Times New Roman" w:hAnsi="Times New Roman"/>
        </w:rPr>
        <w:t>определении режима особой охраны заказника предусмотреть, в частности, запрет любительской и спортивной охоты</w:t>
      </w:r>
      <w:r w:rsidR="009A1F36" w:rsidRPr="00900925">
        <w:rPr>
          <w:rFonts w:ascii="Times New Roman" w:hAnsi="Times New Roman"/>
        </w:rPr>
        <w:t xml:space="preserve"> и </w:t>
      </w:r>
      <w:r w:rsidRPr="00900925">
        <w:rPr>
          <w:rFonts w:ascii="Times New Roman" w:hAnsi="Times New Roman"/>
        </w:rPr>
        <w:t>существенные ограничения использования территории в рекреационных целях</w:t>
      </w:r>
      <w:r w:rsidR="0098448F" w:rsidRPr="00900925">
        <w:rPr>
          <w:rFonts w:ascii="Times New Roman" w:hAnsi="Times New Roman"/>
        </w:rPr>
        <w:t>;</w:t>
      </w:r>
    </w:p>
    <w:p w14:paraId="3B843BFF" w14:textId="77777777" w:rsidR="0098448F" w:rsidRPr="00900925" w:rsidRDefault="0098448F" w:rsidP="0098448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900925">
        <w:rPr>
          <w:rFonts w:ascii="Times New Roman" w:hAnsi="Times New Roman"/>
        </w:rPr>
        <w:t>- обеспечить действенный г</w:t>
      </w:r>
      <w:r w:rsidRPr="00900925">
        <w:rPr>
          <w:rFonts w:ascii="Times New Roman" w:hAnsi="Times New Roman"/>
          <w:shd w:val="clear" w:color="auto" w:fill="FFFFFF"/>
        </w:rPr>
        <w:t>осударственный контроль (надзор) в области охраны и использования данной особо охраняемой природной территории.</w:t>
      </w:r>
    </w:p>
    <w:p w14:paraId="5A4101E3" w14:textId="5AFE8C23" w:rsidR="00E42F1B" w:rsidRPr="00900925" w:rsidRDefault="00E42F1B" w:rsidP="009A1F36">
      <w:pPr>
        <w:tabs>
          <w:tab w:val="left" w:pos="42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1ED2A15F" w14:textId="677FBDE6" w:rsidR="00261023" w:rsidRPr="00900925" w:rsidRDefault="00972BC7" w:rsidP="00261023">
      <w:pPr>
        <w:spacing w:after="0" w:line="240" w:lineRule="auto"/>
        <w:jc w:val="both"/>
        <w:rPr>
          <w:rFonts w:ascii="Times New Roman" w:hAnsi="Times New Roman"/>
        </w:rPr>
      </w:pPr>
      <w:r w:rsidRPr="00900925">
        <w:rPr>
          <w:rFonts w:ascii="Times New Roman" w:hAnsi="Times New Roman"/>
        </w:rPr>
        <w:t xml:space="preserve">Среди подписавших заключение - академик РАН В.В. Рожнов, члены-корреспонденты РАН В.И. Данилов-Данильян, А.А. Тишков, </w:t>
      </w:r>
      <w:r w:rsidR="00145254" w:rsidRPr="00900925">
        <w:rPr>
          <w:rFonts w:ascii="Times New Roman" w:hAnsi="Times New Roman"/>
        </w:rPr>
        <w:t xml:space="preserve">Н.С. </w:t>
      </w:r>
      <w:r w:rsidR="00967544" w:rsidRPr="00900925">
        <w:rPr>
          <w:rFonts w:ascii="Times New Roman" w:hAnsi="Times New Roman"/>
        </w:rPr>
        <w:t>Чернецов</w:t>
      </w:r>
      <w:r w:rsidR="00261023" w:rsidRPr="00900925">
        <w:rPr>
          <w:rFonts w:ascii="Times New Roman" w:hAnsi="Times New Roman"/>
        </w:rPr>
        <w:t xml:space="preserve">, </w:t>
      </w:r>
      <w:r w:rsidRPr="00900925">
        <w:rPr>
          <w:rFonts w:ascii="Times New Roman" w:hAnsi="Times New Roman"/>
        </w:rPr>
        <w:t>профессора С.А. Бузмаков, И.А. Жигарев, А.Н. Кудактин, А.А. Романо</w:t>
      </w:r>
      <w:r w:rsidR="00261023" w:rsidRPr="00900925">
        <w:rPr>
          <w:rFonts w:ascii="Times New Roman" w:hAnsi="Times New Roman"/>
        </w:rPr>
        <w:t>в, Л.В. Маловичко</w:t>
      </w:r>
      <w:r w:rsidRPr="00900925">
        <w:rPr>
          <w:rFonts w:ascii="Times New Roman" w:hAnsi="Times New Roman"/>
        </w:rPr>
        <w:t xml:space="preserve">, </w:t>
      </w:r>
      <w:r w:rsidR="00145254" w:rsidRPr="00900925">
        <w:rPr>
          <w:rFonts w:ascii="Times New Roman" w:hAnsi="Times New Roman"/>
        </w:rPr>
        <w:t>А.Д. Нумеров,</w:t>
      </w:r>
      <w:r w:rsidRPr="00900925">
        <w:rPr>
          <w:rFonts w:ascii="Times New Roman" w:hAnsi="Times New Roman"/>
        </w:rPr>
        <w:t xml:space="preserve"> заслуженные экологи Российской Федерации В.Б. Степаницкий</w:t>
      </w:r>
      <w:r w:rsidR="00261023" w:rsidRPr="00900925">
        <w:rPr>
          <w:rFonts w:ascii="Times New Roman" w:hAnsi="Times New Roman"/>
        </w:rPr>
        <w:t xml:space="preserve">, </w:t>
      </w:r>
      <w:r w:rsidRPr="00900925">
        <w:rPr>
          <w:rFonts w:ascii="Times New Roman" w:hAnsi="Times New Roman"/>
        </w:rPr>
        <w:t xml:space="preserve">Е.А. Шварц, </w:t>
      </w:r>
      <w:r w:rsidR="00145254" w:rsidRPr="00900925">
        <w:rPr>
          <w:rFonts w:ascii="Times New Roman" w:hAnsi="Times New Roman"/>
        </w:rPr>
        <w:t xml:space="preserve">известные орнитологи М.Н. Калякин, В.Ю. Ильяшенко, В.А. Зубакин, С.Б. Розенфельд, </w:t>
      </w:r>
      <w:r w:rsidR="00261023" w:rsidRPr="00900925">
        <w:rPr>
          <w:rFonts w:ascii="Times New Roman" w:hAnsi="Times New Roman"/>
        </w:rPr>
        <w:t xml:space="preserve">президент Союза охраны птиц России </w:t>
      </w:r>
      <w:r w:rsidR="00145254" w:rsidRPr="00900925">
        <w:rPr>
          <w:rFonts w:ascii="Times New Roman" w:hAnsi="Times New Roman"/>
        </w:rPr>
        <w:t xml:space="preserve">В.Н. </w:t>
      </w:r>
      <w:r w:rsidR="00261023" w:rsidRPr="00900925">
        <w:rPr>
          <w:rFonts w:ascii="Times New Roman" w:hAnsi="Times New Roman"/>
        </w:rPr>
        <w:t xml:space="preserve">Мельников, президент Русского общества сохранения и изучения птиц им. М.А. Мензбира </w:t>
      </w:r>
      <w:r w:rsidR="00145254" w:rsidRPr="00900925">
        <w:rPr>
          <w:rFonts w:ascii="Times New Roman" w:hAnsi="Times New Roman"/>
        </w:rPr>
        <w:t xml:space="preserve">А.С. </w:t>
      </w:r>
      <w:r w:rsidR="00261023" w:rsidRPr="00900925">
        <w:rPr>
          <w:rFonts w:ascii="Times New Roman" w:hAnsi="Times New Roman"/>
        </w:rPr>
        <w:t>Мищенко</w:t>
      </w:r>
      <w:r w:rsidR="00145254" w:rsidRPr="00900925">
        <w:rPr>
          <w:rFonts w:ascii="Times New Roman" w:hAnsi="Times New Roman"/>
        </w:rPr>
        <w:t xml:space="preserve">, </w:t>
      </w:r>
      <w:r w:rsidR="00261023" w:rsidRPr="00900925">
        <w:rPr>
          <w:rFonts w:ascii="Times New Roman" w:hAnsi="Times New Roman"/>
        </w:rPr>
        <w:t xml:space="preserve"> </w:t>
      </w:r>
      <w:r w:rsidR="00145254" w:rsidRPr="00900925">
        <w:rPr>
          <w:rFonts w:ascii="Times New Roman" w:hAnsi="Times New Roman"/>
        </w:rPr>
        <w:t xml:space="preserve">директор Эколого-просветительского центра "Заповедники" Н.Р. Данилина, председатель правления Ассоциации директоров заповедников и национальных парков  Р.Т. Бакирова </w:t>
      </w:r>
      <w:r w:rsidR="00967544" w:rsidRPr="00900925">
        <w:rPr>
          <w:rFonts w:ascii="Times New Roman" w:hAnsi="Times New Roman"/>
        </w:rPr>
        <w:t xml:space="preserve">и другие. </w:t>
      </w:r>
    </w:p>
    <w:p w14:paraId="7A4CF9EE" w14:textId="77777777" w:rsidR="00972BC7" w:rsidRPr="00967544" w:rsidRDefault="00972BC7" w:rsidP="00972BC7">
      <w:pPr>
        <w:spacing w:after="0" w:line="240" w:lineRule="auto"/>
        <w:jc w:val="both"/>
        <w:rPr>
          <w:rFonts w:ascii="Times New Roman" w:hAnsi="Times New Roman"/>
        </w:rPr>
      </w:pPr>
    </w:p>
    <w:p w14:paraId="74A7F4B4" w14:textId="1AD8EE55" w:rsidR="00972BC7" w:rsidRPr="00967544" w:rsidRDefault="00261023" w:rsidP="00972BC7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r w:rsidRPr="00967544">
        <w:rPr>
          <w:rFonts w:ascii="Times New Roman" w:hAnsi="Times New Roman"/>
          <w:color w:val="000000"/>
          <w:shd w:val="clear" w:color="auto" w:fill="FFFFFF"/>
        </w:rPr>
        <w:t>Полный текст заключения:</w:t>
      </w:r>
    </w:p>
    <w:p w14:paraId="0A14CACF" w14:textId="7D4408CB" w:rsidR="00261023" w:rsidRPr="00856A49" w:rsidRDefault="00000000" w:rsidP="00972BC7">
      <w:pPr>
        <w:spacing w:after="0" w:line="240" w:lineRule="auto"/>
        <w:jc w:val="both"/>
        <w:rPr>
          <w:rFonts w:ascii="Times New Roman" w:hAnsi="Times New Roman"/>
          <w:color w:val="000000"/>
          <w:shd w:val="clear" w:color="auto" w:fill="FFFFFF"/>
        </w:rPr>
      </w:pPr>
      <w:hyperlink r:id="rId5" w:history="1"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https</w:t>
        </w:r>
        <w:r w:rsidR="00261023" w:rsidRPr="00856A49">
          <w:rPr>
            <w:rStyle w:val="a6"/>
            <w:rFonts w:ascii="Times New Roman" w:hAnsi="Times New Roman"/>
            <w:shd w:val="clear" w:color="auto" w:fill="FFFFFF"/>
          </w:rPr>
          <w:t>://</w:t>
        </w:r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drive</w:t>
        </w:r>
        <w:r w:rsidR="00261023" w:rsidRPr="00856A49">
          <w:rPr>
            <w:rStyle w:val="a6"/>
            <w:rFonts w:ascii="Times New Roman" w:hAnsi="Times New Roman"/>
            <w:shd w:val="clear" w:color="auto" w:fill="FFFFFF"/>
          </w:rPr>
          <w:t>.</w:t>
        </w:r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google</w:t>
        </w:r>
        <w:r w:rsidR="00261023" w:rsidRPr="00856A49">
          <w:rPr>
            <w:rStyle w:val="a6"/>
            <w:rFonts w:ascii="Times New Roman" w:hAnsi="Times New Roman"/>
            <w:shd w:val="clear" w:color="auto" w:fill="FFFFFF"/>
          </w:rPr>
          <w:t>.</w:t>
        </w:r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com</w:t>
        </w:r>
        <w:r w:rsidR="00261023" w:rsidRPr="00856A49">
          <w:rPr>
            <w:rStyle w:val="a6"/>
            <w:rFonts w:ascii="Times New Roman" w:hAnsi="Times New Roman"/>
            <w:shd w:val="clear" w:color="auto" w:fill="FFFFFF"/>
          </w:rPr>
          <w:t>/</w:t>
        </w:r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file</w:t>
        </w:r>
        <w:r w:rsidR="00261023" w:rsidRPr="00856A49">
          <w:rPr>
            <w:rStyle w:val="a6"/>
            <w:rFonts w:ascii="Times New Roman" w:hAnsi="Times New Roman"/>
            <w:shd w:val="clear" w:color="auto" w:fill="FFFFFF"/>
          </w:rPr>
          <w:t>/</w:t>
        </w:r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d</w:t>
        </w:r>
        <w:r w:rsidR="00261023" w:rsidRPr="00856A49">
          <w:rPr>
            <w:rStyle w:val="a6"/>
            <w:rFonts w:ascii="Times New Roman" w:hAnsi="Times New Roman"/>
            <w:shd w:val="clear" w:color="auto" w:fill="FFFFFF"/>
          </w:rPr>
          <w:t>/1</w:t>
        </w:r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TwSMmpriLfhREz</w:t>
        </w:r>
        <w:r w:rsidR="00261023" w:rsidRPr="00856A49">
          <w:rPr>
            <w:rStyle w:val="a6"/>
            <w:rFonts w:ascii="Times New Roman" w:hAnsi="Times New Roman"/>
            <w:shd w:val="clear" w:color="auto" w:fill="FFFFFF"/>
          </w:rPr>
          <w:t>5</w:t>
        </w:r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V</w:t>
        </w:r>
        <w:r w:rsidR="00261023" w:rsidRPr="00856A49">
          <w:rPr>
            <w:rStyle w:val="a6"/>
            <w:rFonts w:ascii="Times New Roman" w:hAnsi="Times New Roman"/>
            <w:shd w:val="clear" w:color="auto" w:fill="FFFFFF"/>
          </w:rPr>
          <w:t>5</w:t>
        </w:r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xMxihlQVAiifBIv</w:t>
        </w:r>
        <w:r w:rsidR="00261023" w:rsidRPr="00856A49">
          <w:rPr>
            <w:rStyle w:val="a6"/>
            <w:rFonts w:ascii="Times New Roman" w:hAnsi="Times New Roman"/>
            <w:shd w:val="clear" w:color="auto" w:fill="FFFFFF"/>
          </w:rPr>
          <w:t>/</w:t>
        </w:r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view</w:t>
        </w:r>
        <w:r w:rsidR="00261023" w:rsidRPr="00856A49">
          <w:rPr>
            <w:rStyle w:val="a6"/>
            <w:rFonts w:ascii="Times New Roman" w:hAnsi="Times New Roman"/>
            <w:shd w:val="clear" w:color="auto" w:fill="FFFFFF"/>
          </w:rPr>
          <w:t>?</w:t>
        </w:r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usp</w:t>
        </w:r>
        <w:r w:rsidR="00261023" w:rsidRPr="00856A49">
          <w:rPr>
            <w:rStyle w:val="a6"/>
            <w:rFonts w:ascii="Times New Roman" w:hAnsi="Times New Roman"/>
            <w:shd w:val="clear" w:color="auto" w:fill="FFFFFF"/>
          </w:rPr>
          <w:t>=</w:t>
        </w:r>
        <w:r w:rsidR="00261023" w:rsidRPr="00967544">
          <w:rPr>
            <w:rStyle w:val="a6"/>
            <w:rFonts w:ascii="Times New Roman" w:hAnsi="Times New Roman"/>
            <w:shd w:val="clear" w:color="auto" w:fill="FFFFFF"/>
            <w:lang w:val="en-US"/>
          </w:rPr>
          <w:t>sharing</w:t>
        </w:r>
      </w:hyperlink>
    </w:p>
    <w:p w14:paraId="6A63A156" w14:textId="77777777" w:rsidR="00972BC7" w:rsidRPr="00967544" w:rsidRDefault="00972BC7" w:rsidP="00972BC7">
      <w:pPr>
        <w:spacing w:after="0" w:line="240" w:lineRule="auto"/>
        <w:rPr>
          <w:rFonts w:ascii="Times New Roman" w:hAnsi="Times New Roman"/>
          <w:b/>
          <w:bCs/>
        </w:rPr>
      </w:pPr>
      <w:r w:rsidRPr="00967544">
        <w:rPr>
          <w:rFonts w:ascii="Times New Roman" w:hAnsi="Times New Roman"/>
          <w:b/>
          <w:bCs/>
        </w:rPr>
        <w:lastRenderedPageBreak/>
        <w:t>Справка:</w:t>
      </w:r>
    </w:p>
    <w:p w14:paraId="0B315B81" w14:textId="77777777" w:rsidR="00972BC7" w:rsidRPr="00967544" w:rsidRDefault="00972BC7" w:rsidP="00972BC7">
      <w:pPr>
        <w:spacing w:after="0" w:line="240" w:lineRule="auto"/>
        <w:jc w:val="both"/>
        <w:rPr>
          <w:rFonts w:ascii="Times New Roman" w:eastAsia="Times New Roman" w:hAnsi="Times New Roman"/>
          <w:lang w:eastAsia="ru-RU"/>
        </w:rPr>
      </w:pPr>
      <w:r w:rsidRPr="00967544">
        <w:rPr>
          <w:rFonts w:ascii="Times New Roman" w:eastAsia="Times New Roman" w:hAnsi="Times New Roman"/>
          <w:shd w:val="clear" w:color="auto" w:fill="FFFFFF"/>
          <w:lang w:eastAsia="ru-RU"/>
        </w:rPr>
        <w:t xml:space="preserve">Межрегиональная общественная организация </w:t>
      </w:r>
      <w:r w:rsidRPr="00967544">
        <w:rPr>
          <w:rFonts w:ascii="Times New Roman" w:eastAsia="Times New Roman" w:hAnsi="Times New Roman"/>
          <w:lang w:eastAsia="ru-RU"/>
        </w:rPr>
        <w:t xml:space="preserve">«Экспертный совет по заповедному делу» учреждена в январе 2023 года с целью </w:t>
      </w:r>
      <w:r w:rsidRPr="00967544">
        <w:rPr>
          <w:rFonts w:ascii="Times New Roman" w:hAnsi="Times New Roman"/>
        </w:rPr>
        <w:t xml:space="preserve">консолидации усилий независимого профессионального экспертного сообщества в области территориальной охраны природы. </w:t>
      </w:r>
    </w:p>
    <w:p w14:paraId="54230CBC" w14:textId="77777777" w:rsidR="00972BC7" w:rsidRPr="00967544" w:rsidRDefault="00972BC7" w:rsidP="00972BC7">
      <w:pPr>
        <w:spacing w:after="0" w:line="240" w:lineRule="auto"/>
        <w:jc w:val="both"/>
        <w:rPr>
          <w:rFonts w:ascii="Times New Roman" w:hAnsi="Times New Roman"/>
        </w:rPr>
      </w:pPr>
    </w:p>
    <w:p w14:paraId="0E4BADAC" w14:textId="71BF54BF" w:rsidR="00972BC7" w:rsidRPr="00967544" w:rsidRDefault="00972BC7" w:rsidP="00972BC7">
      <w:pPr>
        <w:spacing w:after="0" w:line="240" w:lineRule="auto"/>
        <w:jc w:val="both"/>
        <w:rPr>
          <w:rFonts w:ascii="Times New Roman" w:hAnsi="Times New Roman"/>
        </w:rPr>
      </w:pPr>
      <w:r w:rsidRPr="00967544">
        <w:rPr>
          <w:rFonts w:ascii="Times New Roman" w:hAnsi="Times New Roman"/>
        </w:rPr>
        <w:t>В числе 105 членов Экспертного совета – 1 академик и 7 членов-корреспондентов РАН, 19 профессоров, 26 докторов наук, 45 кандидатов наук, 14 заслуженных экологов РФ, 2 заслуженных деятеля науки РФ, 8 лауреатов престижных российских и международных премий и наград в области охраны окружающей среды.</w:t>
      </w:r>
    </w:p>
    <w:p w14:paraId="1DC68085" w14:textId="77777777" w:rsidR="00972BC7" w:rsidRPr="00967544" w:rsidRDefault="00972BC7" w:rsidP="00972BC7">
      <w:pPr>
        <w:spacing w:after="0" w:line="240" w:lineRule="auto"/>
        <w:jc w:val="both"/>
        <w:rPr>
          <w:rFonts w:ascii="Times New Roman" w:hAnsi="Times New Roman"/>
        </w:rPr>
      </w:pPr>
    </w:p>
    <w:p w14:paraId="633D4349" w14:textId="77777777" w:rsidR="00972BC7" w:rsidRPr="00967544" w:rsidRDefault="00972BC7" w:rsidP="00972BC7">
      <w:pPr>
        <w:pStyle w:val="a5"/>
        <w:spacing w:after="0" w:line="240" w:lineRule="auto"/>
        <w:ind w:left="0"/>
        <w:jc w:val="both"/>
        <w:rPr>
          <w:rFonts w:ascii="Times New Roman" w:hAnsi="Times New Roman"/>
        </w:rPr>
      </w:pPr>
      <w:r w:rsidRPr="00967544">
        <w:rPr>
          <w:rFonts w:ascii="Times New Roman" w:hAnsi="Times New Roman"/>
        </w:rPr>
        <w:t xml:space="preserve">Сайт Экспертного совета по заповедному делу - </w:t>
      </w:r>
      <w:hyperlink r:id="rId6" w:history="1">
        <w:r w:rsidRPr="00967544">
          <w:rPr>
            <w:rStyle w:val="a6"/>
            <w:rFonts w:ascii="Times New Roman" w:hAnsi="Times New Roman"/>
          </w:rPr>
          <w:t>http://zapovedcouncil.ru/</w:t>
        </w:r>
      </w:hyperlink>
      <w:r w:rsidRPr="00967544">
        <w:rPr>
          <w:rFonts w:ascii="Times New Roman" w:hAnsi="Times New Roman"/>
        </w:rPr>
        <w:t xml:space="preserve"> </w:t>
      </w:r>
    </w:p>
    <w:p w14:paraId="404B209C" w14:textId="77777777" w:rsidR="00972BC7" w:rsidRPr="00967544" w:rsidRDefault="00972BC7" w:rsidP="00972BC7">
      <w:pPr>
        <w:pStyle w:val="10"/>
        <w:jc w:val="both"/>
        <w:rPr>
          <w:rFonts w:ascii="Times New Roman" w:hAnsi="Times New Roman"/>
          <w:sz w:val="22"/>
          <w:szCs w:val="22"/>
        </w:rPr>
      </w:pPr>
    </w:p>
    <w:p w14:paraId="1D2ED964" w14:textId="3089C937" w:rsidR="00972BC7" w:rsidRPr="00967544" w:rsidRDefault="00967544" w:rsidP="00972BC7">
      <w:pPr>
        <w:spacing w:after="0" w:line="240" w:lineRule="auto"/>
        <w:rPr>
          <w:rFonts w:ascii="Times New Roman" w:hAnsi="Times New Roman"/>
          <w:b/>
          <w:bCs/>
          <w:lang w:val="en-US"/>
        </w:rPr>
      </w:pPr>
      <w:r>
        <w:rPr>
          <w:rFonts w:ascii="Times New Roman" w:hAnsi="Times New Roman"/>
          <w:b/>
          <w:bCs/>
        </w:rPr>
        <w:t>Контакты</w:t>
      </w:r>
      <w:r>
        <w:rPr>
          <w:rFonts w:ascii="Times New Roman" w:hAnsi="Times New Roman"/>
          <w:b/>
          <w:bCs/>
          <w:lang w:val="en-US"/>
        </w:rPr>
        <w:t xml:space="preserve">: </w:t>
      </w:r>
    </w:p>
    <w:p w14:paraId="29568734" w14:textId="1544B45D" w:rsidR="00972BC7" w:rsidRPr="00967544" w:rsidRDefault="00000000" w:rsidP="00972BC7">
      <w:pPr>
        <w:spacing w:after="0" w:line="240" w:lineRule="auto"/>
        <w:rPr>
          <w:rFonts w:ascii="Times New Roman" w:hAnsi="Times New Roman"/>
          <w:b/>
          <w:bCs/>
        </w:rPr>
      </w:pPr>
      <w:hyperlink r:id="rId7" w:history="1">
        <w:r w:rsidR="00972BC7" w:rsidRPr="00967544">
          <w:rPr>
            <w:rStyle w:val="a6"/>
            <w:rFonts w:ascii="Times New Roman" w:hAnsi="Times New Roman"/>
            <w:lang w:val="en-US"/>
          </w:rPr>
          <w:t>zapovedcouncil</w:t>
        </w:r>
        <w:r w:rsidR="00972BC7" w:rsidRPr="00967544">
          <w:rPr>
            <w:rStyle w:val="a6"/>
            <w:rFonts w:ascii="Times New Roman" w:hAnsi="Times New Roman"/>
          </w:rPr>
          <w:t>@</w:t>
        </w:r>
        <w:r w:rsidR="00972BC7" w:rsidRPr="00967544">
          <w:rPr>
            <w:rStyle w:val="a6"/>
            <w:rFonts w:ascii="Times New Roman" w:hAnsi="Times New Roman"/>
            <w:lang w:val="en-US"/>
          </w:rPr>
          <w:t>gmail</w:t>
        </w:r>
        <w:r w:rsidR="00972BC7" w:rsidRPr="00967544">
          <w:rPr>
            <w:rStyle w:val="a6"/>
            <w:rFonts w:ascii="Times New Roman" w:hAnsi="Times New Roman"/>
          </w:rPr>
          <w:t>.</w:t>
        </w:r>
        <w:r w:rsidR="00972BC7" w:rsidRPr="00967544">
          <w:rPr>
            <w:rStyle w:val="a6"/>
            <w:rFonts w:ascii="Times New Roman" w:hAnsi="Times New Roman"/>
            <w:lang w:val="en-US"/>
          </w:rPr>
          <w:t>com</w:t>
        </w:r>
      </w:hyperlink>
      <w:r w:rsidR="00972BC7" w:rsidRPr="00967544">
        <w:rPr>
          <w:rFonts w:ascii="Times New Roman" w:hAnsi="Times New Roman"/>
        </w:rPr>
        <w:t xml:space="preserve"> </w:t>
      </w:r>
    </w:p>
    <w:p w14:paraId="778DA05E" w14:textId="77777777" w:rsidR="00972BC7" w:rsidRPr="00967544" w:rsidRDefault="00972BC7" w:rsidP="00972BC7">
      <w:pPr>
        <w:spacing w:after="0" w:line="240" w:lineRule="auto"/>
        <w:rPr>
          <w:rFonts w:ascii="Times New Roman" w:hAnsi="Times New Roman"/>
        </w:rPr>
      </w:pPr>
    </w:p>
    <w:p w14:paraId="53CDCBAD" w14:textId="77777777" w:rsidR="00972BC7" w:rsidRPr="00967544" w:rsidRDefault="00972BC7" w:rsidP="00972BC7">
      <w:pPr>
        <w:spacing w:after="0" w:line="240" w:lineRule="auto"/>
        <w:jc w:val="both"/>
        <w:rPr>
          <w:rFonts w:ascii="Times New Roman" w:hAnsi="Times New Roman"/>
        </w:rPr>
      </w:pPr>
    </w:p>
    <w:p w14:paraId="2BAED1F7" w14:textId="03A9947F" w:rsidR="00E42F1B" w:rsidRPr="00967544" w:rsidRDefault="00E42F1B" w:rsidP="00972BC7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</w:rPr>
      </w:pPr>
    </w:p>
    <w:p w14:paraId="71122050" w14:textId="77777777" w:rsidR="00972BC7" w:rsidRPr="00967544" w:rsidRDefault="00972BC7" w:rsidP="00972BC7">
      <w:pPr>
        <w:pStyle w:val="a4"/>
        <w:tabs>
          <w:tab w:val="left" w:pos="426"/>
        </w:tabs>
        <w:spacing w:after="0" w:line="240" w:lineRule="auto"/>
        <w:ind w:left="0"/>
        <w:jc w:val="both"/>
        <w:rPr>
          <w:rFonts w:ascii="Times New Roman" w:hAnsi="Times New Roman" w:cs="Times New Roman"/>
          <w:color w:val="auto"/>
        </w:rPr>
      </w:pPr>
    </w:p>
    <w:sectPr w:rsidR="00972BC7" w:rsidRPr="00967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F6A2A"/>
    <w:multiLevelType w:val="hybridMultilevel"/>
    <w:tmpl w:val="AF7216F8"/>
    <w:lvl w:ilvl="0" w:tplc="7CCAB80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DF263A1"/>
    <w:multiLevelType w:val="hybridMultilevel"/>
    <w:tmpl w:val="65C22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D12027"/>
    <w:multiLevelType w:val="hybridMultilevel"/>
    <w:tmpl w:val="7750B3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5611926">
    <w:abstractNumId w:val="0"/>
  </w:num>
  <w:num w:numId="2" w16cid:durableId="1128553459">
    <w:abstractNumId w:val="2"/>
  </w:num>
  <w:num w:numId="3" w16cid:durableId="14781821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6A6"/>
    <w:rsid w:val="00145254"/>
    <w:rsid w:val="00235C37"/>
    <w:rsid w:val="00261023"/>
    <w:rsid w:val="003D4290"/>
    <w:rsid w:val="003E16A6"/>
    <w:rsid w:val="00527FFD"/>
    <w:rsid w:val="006C2209"/>
    <w:rsid w:val="00856A49"/>
    <w:rsid w:val="00900925"/>
    <w:rsid w:val="00967544"/>
    <w:rsid w:val="00972BC7"/>
    <w:rsid w:val="0098448F"/>
    <w:rsid w:val="009A1F36"/>
    <w:rsid w:val="009B0BD6"/>
    <w:rsid w:val="00E42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A5B0A"/>
  <w15:chartTrackingRefBased/>
  <w15:docId w15:val="{5BE9D463-1610-468A-89EF-4A3D97E30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209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с отступом Знак"/>
    <w:link w:val="a4"/>
    <w:locked/>
    <w:rsid w:val="006C2209"/>
    <w:rPr>
      <w:rFonts w:ascii="Calibri" w:eastAsia="Calibri" w:hAnsi="Calibri"/>
      <w:color w:val="00000A"/>
      <w:lang w:eastAsia="zh-CN"/>
    </w:rPr>
  </w:style>
  <w:style w:type="paragraph" w:styleId="a4">
    <w:name w:val="Body Text Indent"/>
    <w:basedOn w:val="a"/>
    <w:link w:val="a3"/>
    <w:rsid w:val="006C2209"/>
    <w:pPr>
      <w:suppressAutoHyphens/>
      <w:spacing w:after="120"/>
      <w:ind w:left="283"/>
    </w:pPr>
    <w:rPr>
      <w:rFonts w:cstheme="minorBidi"/>
      <w:color w:val="00000A"/>
      <w:kern w:val="2"/>
      <w:lang w:eastAsia="zh-CN"/>
      <w14:ligatures w14:val="standardContextual"/>
    </w:rPr>
  </w:style>
  <w:style w:type="character" w:customStyle="1" w:styleId="1">
    <w:name w:val="Основной текст с отступом Знак1"/>
    <w:basedOn w:val="a0"/>
    <w:uiPriority w:val="99"/>
    <w:semiHidden/>
    <w:rsid w:val="006C2209"/>
    <w:rPr>
      <w:rFonts w:ascii="Calibri" w:eastAsia="Calibri" w:hAnsi="Calibri" w:cs="Times New Roman"/>
      <w:kern w:val="0"/>
      <w14:ligatures w14:val="none"/>
    </w:rPr>
  </w:style>
  <w:style w:type="paragraph" w:styleId="a5">
    <w:name w:val="List Paragraph"/>
    <w:basedOn w:val="a"/>
    <w:uiPriority w:val="34"/>
    <w:qFormat/>
    <w:rsid w:val="00235C3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72BC7"/>
    <w:rPr>
      <w:color w:val="0563C1" w:themeColor="hyperlink"/>
      <w:u w:val="single"/>
    </w:rPr>
  </w:style>
  <w:style w:type="paragraph" w:customStyle="1" w:styleId="10">
    <w:name w:val="Текст1"/>
    <w:basedOn w:val="a"/>
    <w:rsid w:val="00972BC7"/>
    <w:pPr>
      <w:suppressAutoHyphens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2610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apovedcouncil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povedcouncil.ru/" TargetMode="External"/><Relationship Id="rId5" Type="http://schemas.openxmlformats.org/officeDocument/2006/relationships/hyperlink" Target="https://drive.google.com/file/d/1TwSMmpriLfhREz5V5xMxihlQVAiifBIv/view?usp=sharin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705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Каргина Татьяна</dc:creator>
  <cp:keywords/>
  <dc:description/>
  <cp:lastModifiedBy>Каргина Татьяна</cp:lastModifiedBy>
  <cp:revision>4</cp:revision>
  <dcterms:created xsi:type="dcterms:W3CDTF">2023-06-16T18:41:00Z</dcterms:created>
  <dcterms:modified xsi:type="dcterms:W3CDTF">2023-06-18T11:07:00Z</dcterms:modified>
</cp:coreProperties>
</file>