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>Hot weather and heat extremes: health risks.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rPr>
          <w:rFonts w:ascii="Arial" w:hAnsi="Arial" w:eastAsia="Times New Roman"/>
          <w:i/>
          <w:iCs/>
          <w:color w:val="505050"/>
          <w:sz w:val="27"/>
          <w:szCs w:val="27"/>
        </w:rPr>
        <w:t>Lancet.</w:t>
      </w:r>
      <w:r>
        <w:rPr>
          <w:rFonts w:ascii="Arial" w:hAnsi="Arial" w:eastAsia="Times New Roman"/>
          <w:color w:val="505050"/>
          <w:sz w:val="27"/>
          <w:szCs w:val="27"/>
        </w:rPr>
        <w:t xml:space="preserve"> 2021; </w:t>
      </w:r>
      <w:r>
        <w:rPr>
          <w:rFonts w:ascii="Arial" w:hAnsi="Arial" w:eastAsia="Times New Roman"/>
          <w:b/>
          <w:bCs/>
          <w:color w:val="505050"/>
          <w:sz w:val="27"/>
          <w:szCs w:val="27"/>
        </w:rPr>
        <w:t>398</w:t>
      </w:r>
      <w:r>
        <w:rPr>
          <w:rFonts w:ascii="Arial" w:hAnsi="Arial" w:eastAsia="Times New Roman"/>
          <w:color w:val="505050"/>
          <w:sz w:val="27"/>
          <w:szCs w:val="27"/>
        </w:rPr>
        <w:t>: 698-708</w:t>
      </w:r>
    </w:p>
    <w:p>
      <w:pPr>
        <w:numPr>
          <w:numId w:val="0"/>
        </w:numPr>
        <w:shd w:val="clear" w:color="auto" w:fill="FFFFFF"/>
        <w:spacing w:after="100" w:afterAutospacing="1"/>
        <w:ind w:firstLine="720" w:firstLineChars="0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 xml:space="preserve">The 2022 report of the </w:t>
      </w:r>
      <w:r>
        <w:rPr>
          <w:rFonts w:ascii="Arial" w:hAnsi="Arial" w:eastAsia="Times New Roman"/>
          <w:b/>
          <w:bCs/>
          <w:i/>
          <w:iCs/>
          <w:color w:val="505050"/>
          <w:sz w:val="27"/>
          <w:szCs w:val="27"/>
        </w:rPr>
        <w:t>Lancet</w:t>
      </w:r>
      <w:r>
        <w:rPr>
          <w:rFonts w:ascii="Arial" w:hAnsi="Arial" w:eastAsia="Times New Roman"/>
          <w:b/>
          <w:bCs/>
          <w:color w:val="505050"/>
          <w:sz w:val="27"/>
          <w:szCs w:val="27"/>
        </w:rPr>
        <w:t xml:space="preserve"> Countdown on health and climate change: health at the mercy of fossil fuels.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rPr>
          <w:rFonts w:ascii="Arial" w:hAnsi="Arial" w:eastAsia="Times New Roman"/>
          <w:i/>
          <w:iCs/>
          <w:color w:val="505050"/>
          <w:sz w:val="27"/>
          <w:szCs w:val="27"/>
        </w:rPr>
        <w:t>Lancet.</w:t>
      </w:r>
      <w:r>
        <w:rPr>
          <w:rFonts w:ascii="Arial" w:hAnsi="Arial" w:eastAsia="Times New Roman"/>
          <w:color w:val="505050"/>
          <w:sz w:val="27"/>
          <w:szCs w:val="27"/>
        </w:rPr>
        <w:t xml:space="preserve"> 2022; </w:t>
      </w:r>
      <w:r>
        <w:rPr>
          <w:rFonts w:ascii="Arial" w:hAnsi="Arial" w:eastAsia="Times New Roman"/>
          <w:b/>
          <w:bCs/>
          <w:color w:val="505050"/>
          <w:sz w:val="27"/>
          <w:szCs w:val="27"/>
        </w:rPr>
        <w:t>400</w:t>
      </w:r>
      <w:r>
        <w:rPr>
          <w:rFonts w:ascii="Arial" w:hAnsi="Arial" w:eastAsia="Times New Roman"/>
          <w:color w:val="505050"/>
          <w:sz w:val="27"/>
          <w:szCs w:val="27"/>
        </w:rPr>
        <w:t>: 1619-1654</w:t>
      </w:r>
    </w:p>
    <w:p>
      <w:p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 xml:space="preserve">Managing the health effects of climate change: </w:t>
      </w:r>
      <w:r>
        <w:rPr>
          <w:rFonts w:ascii="Arial" w:hAnsi="Arial" w:eastAsia="Times New Roman"/>
          <w:b/>
          <w:bCs/>
          <w:i/>
          <w:iCs/>
          <w:color w:val="505050"/>
          <w:sz w:val="27"/>
          <w:szCs w:val="27"/>
        </w:rPr>
        <w:t>Lancet</w:t>
      </w:r>
      <w:r>
        <w:rPr>
          <w:rFonts w:ascii="Arial" w:hAnsi="Arial" w:eastAsia="Times New Roman"/>
          <w:b/>
          <w:bCs/>
          <w:color w:val="505050"/>
          <w:sz w:val="27"/>
          <w:szCs w:val="27"/>
        </w:rPr>
        <w:t xml:space="preserve"> and University College London Institute for Global Health Commission.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rPr>
          <w:rFonts w:ascii="Arial" w:hAnsi="Arial" w:eastAsia="Times New Roman"/>
          <w:i/>
          <w:iCs/>
          <w:color w:val="505050"/>
          <w:sz w:val="27"/>
          <w:szCs w:val="27"/>
        </w:rPr>
        <w:t>Lancet.</w:t>
      </w:r>
      <w:r>
        <w:rPr>
          <w:rFonts w:ascii="Arial" w:hAnsi="Arial" w:eastAsia="Times New Roman"/>
          <w:color w:val="505050"/>
          <w:sz w:val="27"/>
          <w:szCs w:val="27"/>
        </w:rPr>
        <w:t xml:space="preserve"> 2009; </w:t>
      </w:r>
      <w:r>
        <w:rPr>
          <w:rFonts w:ascii="Arial" w:hAnsi="Arial" w:eastAsia="Times New Roman"/>
          <w:b/>
          <w:bCs/>
          <w:color w:val="505050"/>
          <w:sz w:val="27"/>
          <w:szCs w:val="27"/>
        </w:rPr>
        <w:t>373</w:t>
      </w:r>
      <w:r>
        <w:rPr>
          <w:rFonts w:ascii="Arial" w:hAnsi="Arial" w:eastAsia="Times New Roman"/>
          <w:color w:val="505050"/>
          <w:sz w:val="27"/>
          <w:szCs w:val="27"/>
        </w:rPr>
        <w:t>: 1693-1733</w:t>
      </w:r>
    </w:p>
    <w:p>
      <w:p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>Emissions gap report 2022. Oct 27, 2022.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fldChar w:fldCharType="begin"/>
      </w:r>
      <w:r>
        <w:instrText xml:space="preserve"> HYPERLINK "https://www.unep.org/resources/emissions-gap-report-2022" </w:instrText>
      </w:r>
      <w:r>
        <w:fldChar w:fldCharType="separate"/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t>https://www.unep.org/resources/emissions-gap-report-2022</w:t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fldChar w:fldCharType="end"/>
      </w:r>
    </w:p>
    <w:p>
      <w:pPr>
        <w:numPr>
          <w:numId w:val="0"/>
        </w:num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color w:val="505050"/>
          <w:sz w:val="27"/>
          <w:szCs w:val="27"/>
        </w:rPr>
        <w:t>NASA Global Climate Change</w:t>
      </w:r>
      <w:r>
        <w:rPr>
          <w:rFonts w:hint="default" w:ascii="Arial" w:hAnsi="Arial" w:eastAsia="Times New Roman"/>
          <w:color w:val="505050"/>
          <w:sz w:val="27"/>
          <w:szCs w:val="27"/>
          <w:lang w:val="ru-RU"/>
        </w:rPr>
        <w:t xml:space="preserve"> </w:t>
      </w:r>
      <w:r>
        <w:rPr>
          <w:rFonts w:ascii="Arial" w:hAnsi="Arial" w:eastAsia="Times New Roman"/>
          <w:b/>
          <w:bCs/>
          <w:color w:val="505050"/>
          <w:sz w:val="27"/>
          <w:szCs w:val="27"/>
        </w:rPr>
        <w:t>Ocean heat content.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fldChar w:fldCharType="begin"/>
      </w:r>
      <w:r>
        <w:instrText xml:space="preserve"> HYPERLINK "https://climate.nasa.gov/vital-signs/ocean-heat/" </w:instrText>
      </w:r>
      <w:r>
        <w:fldChar w:fldCharType="separate"/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t>https://climate.nasa.gov/vital-signs/ocean-heat/</w:t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fldChar w:fldCharType="end"/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rPr>
          <w:rFonts w:ascii="Arial" w:hAnsi="Arial" w:eastAsia="Times New Roman"/>
          <w:color w:val="505050"/>
          <w:sz w:val="27"/>
          <w:szCs w:val="27"/>
        </w:rPr>
        <w:t xml:space="preserve"> 2022</w:t>
      </w:r>
    </w:p>
    <w:p>
      <w:p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>Extreme heatwaves: surprising lessons from the record warmth.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rPr>
          <w:rFonts w:ascii="Arial" w:hAnsi="Arial" w:eastAsia="Times New Roman"/>
          <w:i/>
          <w:iCs/>
          <w:color w:val="505050"/>
          <w:sz w:val="27"/>
          <w:szCs w:val="27"/>
        </w:rPr>
        <w:t>Nature.</w:t>
      </w:r>
      <w:r>
        <w:rPr>
          <w:rFonts w:ascii="Arial" w:hAnsi="Arial" w:eastAsia="Times New Roman"/>
          <w:color w:val="505050"/>
          <w:sz w:val="27"/>
          <w:szCs w:val="27"/>
        </w:rPr>
        <w:t xml:space="preserve"> 2022; </w:t>
      </w:r>
      <w:r>
        <w:rPr>
          <w:rFonts w:ascii="Arial" w:hAnsi="Arial" w:eastAsia="Times New Roman"/>
          <w:b/>
          <w:bCs/>
          <w:color w:val="505050"/>
          <w:sz w:val="27"/>
          <w:szCs w:val="27"/>
        </w:rPr>
        <w:t>608</w:t>
      </w:r>
      <w:r>
        <w:rPr>
          <w:rFonts w:ascii="Arial" w:hAnsi="Arial" w:eastAsia="Times New Roman"/>
          <w:color w:val="505050"/>
          <w:sz w:val="27"/>
          <w:szCs w:val="27"/>
        </w:rPr>
        <w:t>: 464-465</w:t>
      </w:r>
    </w:p>
    <w:p>
      <w:p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>The increasing likelihood of temperatures above 30 to 40°C in the United Kingdom.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rPr>
          <w:rFonts w:ascii="Arial" w:hAnsi="Arial" w:eastAsia="Times New Roman"/>
          <w:i/>
          <w:iCs/>
          <w:color w:val="505050"/>
          <w:sz w:val="27"/>
          <w:szCs w:val="27"/>
        </w:rPr>
        <w:t>Nat Commun.</w:t>
      </w:r>
      <w:r>
        <w:rPr>
          <w:rFonts w:ascii="Arial" w:hAnsi="Arial" w:eastAsia="Times New Roman"/>
          <w:color w:val="505050"/>
          <w:sz w:val="27"/>
          <w:szCs w:val="27"/>
        </w:rPr>
        <w:t xml:space="preserve"> 2020; </w:t>
      </w:r>
      <w:r>
        <w:rPr>
          <w:rFonts w:ascii="Arial" w:hAnsi="Arial" w:eastAsia="Times New Roman"/>
          <w:b/>
          <w:bCs/>
          <w:color w:val="505050"/>
          <w:sz w:val="27"/>
          <w:szCs w:val="27"/>
        </w:rPr>
        <w:t>11</w:t>
      </w:r>
      <w:r>
        <w:rPr>
          <w:rFonts w:ascii="Arial" w:hAnsi="Arial" w:eastAsia="Times New Roman"/>
          <w:color w:val="505050"/>
          <w:sz w:val="27"/>
          <w:szCs w:val="27"/>
        </w:rPr>
        <w:t>: 3093</w:t>
      </w:r>
    </w:p>
    <w:p>
      <w:p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>Fate of fossil fuel CO</w:t>
      </w:r>
      <w:r>
        <w:rPr>
          <w:rFonts w:ascii="Arial" w:hAnsi="Arial" w:eastAsia="Times New Roman"/>
          <w:b/>
          <w:bCs/>
          <w:color w:val="505050"/>
          <w:sz w:val="20"/>
          <w:szCs w:val="20"/>
          <w:vertAlign w:val="subscript"/>
        </w:rPr>
        <w:t>2</w:t>
      </w:r>
      <w:r>
        <w:rPr>
          <w:rFonts w:ascii="Arial" w:hAnsi="Arial" w:eastAsia="Times New Roman"/>
          <w:b/>
          <w:bCs/>
          <w:color w:val="505050"/>
          <w:sz w:val="27"/>
          <w:szCs w:val="27"/>
        </w:rPr>
        <w:t xml:space="preserve"> in geologic time.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rPr>
          <w:rFonts w:ascii="Arial" w:hAnsi="Arial" w:eastAsia="Times New Roman"/>
          <w:i/>
          <w:iCs/>
          <w:color w:val="505050"/>
          <w:sz w:val="27"/>
          <w:szCs w:val="27"/>
        </w:rPr>
        <w:t>J Geophys Res.</w:t>
      </w:r>
      <w:r>
        <w:rPr>
          <w:rFonts w:ascii="Arial" w:hAnsi="Arial" w:eastAsia="Times New Roman"/>
          <w:color w:val="505050"/>
          <w:sz w:val="27"/>
          <w:szCs w:val="27"/>
        </w:rPr>
        <w:t xml:space="preserve"> 2005; </w:t>
      </w:r>
      <w:r>
        <w:rPr>
          <w:rFonts w:ascii="Arial" w:hAnsi="Arial" w:eastAsia="Times New Roman"/>
          <w:b/>
          <w:bCs/>
          <w:color w:val="505050"/>
          <w:sz w:val="27"/>
          <w:szCs w:val="27"/>
        </w:rPr>
        <w:t>110</w:t>
      </w:r>
      <w:r>
        <w:rPr>
          <w:rFonts w:ascii="Arial" w:hAnsi="Arial" w:eastAsia="Times New Roman"/>
          <w:color w:val="505050"/>
          <w:sz w:val="27"/>
          <w:szCs w:val="27"/>
        </w:rPr>
        <w:t>: C09S05</w:t>
      </w:r>
    </w:p>
    <w:p>
      <w:pPr>
        <w:numPr>
          <w:numId w:val="0"/>
        </w:numPr>
        <w:shd w:val="clear" w:color="auto" w:fill="FFFFFF"/>
        <w:spacing w:after="100" w:afterAutospacing="1"/>
        <w:rPr>
          <w:rFonts w:ascii="Arial" w:hAnsi="Arial" w:eastAsia="Times New Roman"/>
          <w:color w:val="505050"/>
          <w:sz w:val="27"/>
          <w:szCs w:val="27"/>
        </w:rPr>
      </w:pPr>
      <w:r>
        <w:rPr>
          <w:rFonts w:ascii="Arial" w:hAnsi="Arial" w:eastAsia="Times New Roman"/>
          <w:color w:val="505050"/>
          <w:sz w:val="27"/>
          <w:szCs w:val="27"/>
        </w:rPr>
        <w:t>Intergovernmental Panel on Climate Change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>Headline report for policymakers.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fldChar w:fldCharType="begin"/>
      </w:r>
      <w:r>
        <w:instrText xml:space="preserve"> HYPERLINK "https://www.ipcc.ch/report/ar6/wg1/downloads/report/IPCC_AR6_WGI_Headline_Statements.pdf" </w:instrText>
      </w:r>
      <w:r>
        <w:fldChar w:fldCharType="separate"/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t>https://www.ipcc.ch/report/ar6/wg1/downloads/report/IPCC_AR6_WGI_Headline_Statements.pdf</w:t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fldChar w:fldCharType="end"/>
      </w:r>
    </w:p>
    <w:p>
      <w:p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>Exceeding 1·5°C global warming could trigger multiple climate tipping points.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rPr>
          <w:rFonts w:ascii="Arial" w:hAnsi="Arial" w:eastAsia="Times New Roman"/>
          <w:i/>
          <w:iCs/>
          <w:color w:val="505050"/>
          <w:sz w:val="27"/>
          <w:szCs w:val="27"/>
        </w:rPr>
        <w:t>Science.</w:t>
      </w:r>
      <w:r>
        <w:rPr>
          <w:rFonts w:ascii="Arial" w:hAnsi="Arial" w:eastAsia="Times New Roman"/>
          <w:color w:val="505050"/>
          <w:sz w:val="27"/>
          <w:szCs w:val="27"/>
        </w:rPr>
        <w:t xml:space="preserve"> 2022; </w:t>
      </w:r>
      <w:r>
        <w:rPr>
          <w:rFonts w:ascii="Arial" w:hAnsi="Arial" w:eastAsia="Times New Roman"/>
          <w:b/>
          <w:bCs/>
          <w:color w:val="505050"/>
          <w:sz w:val="27"/>
          <w:szCs w:val="27"/>
        </w:rPr>
        <w:t>377</w:t>
      </w:r>
      <w:r>
        <w:rPr>
          <w:rFonts w:ascii="Arial" w:hAnsi="Arial" w:eastAsia="Times New Roman"/>
          <w:color w:val="505050"/>
          <w:sz w:val="27"/>
          <w:szCs w:val="27"/>
        </w:rPr>
        <w:t>: eabn7950</w:t>
      </w:r>
    </w:p>
    <w:p>
      <w:p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>Vast CO</w:t>
      </w:r>
      <w:r>
        <w:rPr>
          <w:rFonts w:ascii="Arial" w:hAnsi="Arial" w:eastAsia="Times New Roman"/>
          <w:b/>
          <w:bCs/>
          <w:color w:val="505050"/>
          <w:sz w:val="20"/>
          <w:szCs w:val="20"/>
          <w:vertAlign w:val="subscript"/>
        </w:rPr>
        <w:t>2</w:t>
      </w:r>
      <w:r>
        <w:rPr>
          <w:rFonts w:ascii="Arial" w:hAnsi="Arial" w:eastAsia="Times New Roman"/>
          <w:b/>
          <w:bCs/>
          <w:color w:val="505050"/>
          <w:sz w:val="27"/>
          <w:szCs w:val="27"/>
        </w:rPr>
        <w:t xml:space="preserve"> release from Australian fires in 2019–2020 constrained by satellite.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rPr>
          <w:rFonts w:ascii="Arial" w:hAnsi="Arial" w:eastAsia="Times New Roman"/>
          <w:i/>
          <w:iCs/>
          <w:color w:val="505050"/>
          <w:sz w:val="27"/>
          <w:szCs w:val="27"/>
        </w:rPr>
        <w:t>Nature.</w:t>
      </w:r>
      <w:r>
        <w:rPr>
          <w:rFonts w:ascii="Arial" w:hAnsi="Arial" w:eastAsia="Times New Roman"/>
          <w:color w:val="505050"/>
          <w:sz w:val="27"/>
          <w:szCs w:val="27"/>
        </w:rPr>
        <w:t xml:space="preserve"> 2021; </w:t>
      </w:r>
      <w:r>
        <w:rPr>
          <w:rFonts w:ascii="Arial" w:hAnsi="Arial" w:eastAsia="Times New Roman"/>
          <w:b/>
          <w:bCs/>
          <w:color w:val="505050"/>
          <w:sz w:val="27"/>
          <w:szCs w:val="27"/>
        </w:rPr>
        <w:t>597</w:t>
      </w:r>
      <w:r>
        <w:rPr>
          <w:rFonts w:ascii="Arial" w:hAnsi="Arial" w:eastAsia="Times New Roman"/>
          <w:color w:val="505050"/>
          <w:sz w:val="27"/>
          <w:szCs w:val="27"/>
        </w:rPr>
        <w:t>: 366-369</w:t>
      </w:r>
    </w:p>
    <w:p>
      <w:pPr>
        <w:numPr>
          <w:numId w:val="0"/>
        </w:num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color w:val="505050"/>
          <w:sz w:val="27"/>
          <w:szCs w:val="27"/>
        </w:rPr>
        <w:t>British Antarctic Survey</w:t>
      </w:r>
      <w:r>
        <w:rPr>
          <w:rFonts w:hint="default" w:ascii="Arial" w:hAnsi="Arial" w:eastAsia="Times New Roman"/>
          <w:color w:val="505050"/>
          <w:sz w:val="27"/>
          <w:szCs w:val="27"/>
          <w:lang w:val="ru-RU"/>
        </w:rPr>
        <w:t xml:space="preserve"> </w:t>
      </w:r>
      <w:r>
        <w:rPr>
          <w:rFonts w:ascii="Arial" w:hAnsi="Arial" w:eastAsia="Times New Roman"/>
          <w:b/>
          <w:bCs/>
          <w:color w:val="505050"/>
          <w:sz w:val="27"/>
          <w:szCs w:val="27"/>
        </w:rPr>
        <w:t>Extreme temperatures in Antarctica. July 18, 2022.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fldChar w:fldCharType="begin"/>
      </w:r>
      <w:r>
        <w:instrText xml:space="preserve"> HYPERLINK "https://www.bas.ac.uk/blogpost/what-extreme-temperatures-mean-for-antarctica/" </w:instrText>
      </w:r>
      <w:r>
        <w:fldChar w:fldCharType="separate"/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t>https://www.bas.ac.uk/blogpost/what-extreme-temperatures-mean-for-antarctica/</w:t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fldChar w:fldCharType="end"/>
      </w:r>
    </w:p>
    <w:p>
      <w:p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>Accelerated western European heatwave trends linked to more-persistent double jets over Eurasia.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rPr>
          <w:rFonts w:ascii="Arial" w:hAnsi="Arial" w:eastAsia="Times New Roman"/>
          <w:i/>
          <w:iCs/>
          <w:color w:val="505050"/>
          <w:sz w:val="27"/>
          <w:szCs w:val="27"/>
        </w:rPr>
        <w:t>Nat Commun.</w:t>
      </w:r>
      <w:r>
        <w:rPr>
          <w:rFonts w:ascii="Arial" w:hAnsi="Arial" w:eastAsia="Times New Roman"/>
          <w:color w:val="505050"/>
          <w:sz w:val="27"/>
          <w:szCs w:val="27"/>
        </w:rPr>
        <w:t xml:space="preserve"> 2022; </w:t>
      </w:r>
      <w:r>
        <w:rPr>
          <w:rFonts w:ascii="Arial" w:hAnsi="Arial" w:eastAsia="Times New Roman"/>
          <w:b/>
          <w:bCs/>
          <w:color w:val="505050"/>
          <w:sz w:val="27"/>
          <w:szCs w:val="27"/>
        </w:rPr>
        <w:t>13</w:t>
      </w:r>
      <w:r>
        <w:rPr>
          <w:rFonts w:ascii="Arial" w:hAnsi="Arial" w:eastAsia="Times New Roman"/>
          <w:color w:val="505050"/>
          <w:sz w:val="27"/>
          <w:szCs w:val="27"/>
        </w:rPr>
        <w:t>: 3851</w:t>
      </w:r>
    </w:p>
    <w:p>
      <w:p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>Climate is a supply chain problem that can't be ignored. The Financial Times. Aug 17, 2022.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fldChar w:fldCharType="begin"/>
      </w:r>
      <w:r>
        <w:instrText xml:space="preserve"> HYPERLINK "https://www.ft.com/content/94375406-fb66-4f51-bb70-03e5ac7ec8ec" </w:instrText>
      </w:r>
      <w:r>
        <w:fldChar w:fldCharType="separate"/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t>https://www.ft.com/content/94375406-fb66-4f51-bb70-03e5ac7ec8ec</w:t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fldChar w:fldCharType="end"/>
      </w:r>
    </w:p>
    <w:p>
      <w:p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>Flood losses now estimated at $40 billion: Pakistan officials. Bloomberg UK. October, 2022.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fldChar w:fldCharType="begin"/>
      </w:r>
      <w:r>
        <w:instrText xml:space="preserve"> HYPERLINK "https://www.bloomberg.com/news/articles/2022-10-19/flood-losses-now-estimated-at-40-billion-pakistan-officals-say?leadSource=uverify%20wall" </w:instrText>
      </w:r>
      <w:r>
        <w:fldChar w:fldCharType="separate"/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t>https://www.bloomberg.com/news/articles/2022-10-19/flood-losses-now-estimated-at-40-billion-pakistan-officals-say?leadSource=uverify%20wall</w:t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fldChar w:fldCharType="end"/>
      </w:r>
    </w:p>
    <w:p>
      <w:p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>Oil and gas firms' profits set to smash records reaching $834 billion in 2022, Rystad says. Offshore Energy. May, 2022.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fldChar w:fldCharType="begin"/>
      </w:r>
      <w:r>
        <w:instrText xml:space="preserve"> HYPERLINK "https://www.offshore-energy.biz/oil-gas-firms-profits-set-to-smash-records-reaching-834-billion-in-2022-rystad-says/" </w:instrText>
      </w:r>
      <w:r>
        <w:fldChar w:fldCharType="separate"/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t>https://www.offshore-energy.biz/oil-gas-firms-profits-set-to-smash-records-reaching-834-billion-in-2022-rystad-says/</w:t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fldChar w:fldCharType="end"/>
      </w:r>
    </w:p>
    <w:p>
      <w:p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>Drought in Europe August 2022 Drought Observatory. 2022.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fldChar w:fldCharType="begin"/>
      </w:r>
      <w:r>
        <w:instrText xml:space="preserve"> HYPERLINK "https://edo.jrc.ec.europa.eu/gdo" </w:instrText>
      </w:r>
      <w:r>
        <w:fldChar w:fldCharType="separate"/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t>https://edo.jrc.ec.europa.eu/gdo</w:t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fldChar w:fldCharType="end"/>
      </w:r>
    </w:p>
    <w:p>
      <w:p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>Reaching net zero in the UK.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fldChar w:fldCharType="begin"/>
      </w:r>
      <w:r>
        <w:instrText xml:space="preserve"> HYPERLINK "https://www.theccc.org.uk/uk-action-on-climate-change/reaching-net-zero-in-the-uk/" </w:instrText>
      </w:r>
      <w:r>
        <w:fldChar w:fldCharType="separate"/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t>https://www.theccc.org.uk/uk-action-on-climate-change/reaching-net-zero-in-the-uk/</w:t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fldChar w:fldCharType="end"/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rPr>
          <w:rFonts w:ascii="Arial" w:hAnsi="Arial" w:eastAsia="Times New Roman"/>
          <w:color w:val="505050"/>
          <w:sz w:val="27"/>
          <w:szCs w:val="27"/>
        </w:rPr>
        <w:t>2022</w:t>
      </w:r>
    </w:p>
    <w:p>
      <w:p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>Climate change: fossil fuel subsidies.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fldChar w:fldCharType="begin"/>
      </w:r>
      <w:r>
        <w:instrText xml:space="preserve"> HYPERLINK "https://www.imf.org/en/Topics/climate-change/energy-subsidies" </w:instrText>
      </w:r>
      <w:r>
        <w:fldChar w:fldCharType="separate"/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t>https://www.imf.org/en/Topics/climate-change/energy-subsidies</w:t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fldChar w:fldCharType="end"/>
      </w:r>
    </w:p>
    <w:p>
      <w:pPr>
        <w:numPr>
          <w:numId w:val="0"/>
        </w:num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color w:val="505050"/>
          <w:sz w:val="27"/>
          <w:szCs w:val="27"/>
        </w:rPr>
        <w:t>WHO</w:t>
      </w:r>
      <w:r>
        <w:rPr>
          <w:rFonts w:hint="default" w:ascii="Arial" w:hAnsi="Arial" w:eastAsia="Times New Roman"/>
          <w:color w:val="505050"/>
          <w:sz w:val="27"/>
          <w:szCs w:val="27"/>
          <w:lang w:val="ru-RU"/>
        </w:rPr>
        <w:t xml:space="preserve"> </w:t>
      </w:r>
      <w:r>
        <w:rPr>
          <w:rFonts w:ascii="Arial" w:hAnsi="Arial" w:eastAsia="Times New Roman"/>
          <w:b/>
          <w:bCs/>
          <w:color w:val="505050"/>
          <w:sz w:val="27"/>
          <w:szCs w:val="27"/>
        </w:rPr>
        <w:t>Billions of people still breathe unhealthy air: new WHO data. April, 2022.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fldChar w:fldCharType="begin"/>
      </w:r>
      <w:r>
        <w:instrText xml:space="preserve"> HYPERLINK "https://www.who.int/news/item/04-04-2022-billions-of-people-still-breathe-unhealthy-air-new-who-data" </w:instrText>
      </w:r>
      <w:r>
        <w:fldChar w:fldCharType="separate"/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t>https://www.who.int/news/item/04-04-2022-billions-of-people-still-breathe-unhealthy-air-new-who-data</w:t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fldChar w:fldCharType="end"/>
      </w:r>
    </w:p>
    <w:p>
      <w:pPr>
        <w:shd w:val="clear" w:color="auto" w:fill="FFFFFF"/>
        <w:spacing w:after="100" w:afterAutospacing="1"/>
        <w:rPr>
          <w:rFonts w:ascii="Arial" w:hAnsi="Arial" w:eastAsia="Times New Roman"/>
          <w:b/>
          <w:bCs/>
          <w:color w:val="505050"/>
          <w:sz w:val="27"/>
          <w:szCs w:val="27"/>
        </w:rPr>
      </w:pPr>
      <w:r>
        <w:rPr>
          <w:rFonts w:ascii="Arial" w:hAnsi="Arial" w:eastAsia="Times New Roman"/>
          <w:b/>
          <w:bCs/>
          <w:color w:val="505050"/>
          <w:sz w:val="27"/>
          <w:szCs w:val="27"/>
        </w:rPr>
        <w:t>Climate change: a threat to human wellbeing and health of the planet action now can secure our future. 2022.</w:t>
      </w:r>
    </w:p>
    <w:p>
      <w:pPr>
        <w:shd w:val="clear" w:color="auto" w:fill="FFFFFF"/>
        <w:spacing w:after="100" w:afterAutospacing="1"/>
        <w:ind w:left="720"/>
        <w:rPr>
          <w:rFonts w:ascii="Arial" w:hAnsi="Arial" w:eastAsia="Times New Roman"/>
          <w:color w:val="505050"/>
          <w:sz w:val="27"/>
          <w:szCs w:val="27"/>
        </w:rPr>
      </w:pPr>
      <w:r>
        <w:fldChar w:fldCharType="begin"/>
      </w:r>
      <w:r>
        <w:instrText xml:space="preserve"> HYPERLINK "https://www.ipcc.ch/report/ar6/wg2/resources/press/press-release/" </w:instrText>
      </w:r>
      <w:r>
        <w:fldChar w:fldCharType="separate"/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t>https://www.ipcc.ch/report/ar6/wg2/resources/press/press-release/</w:t>
      </w:r>
      <w:r>
        <w:rPr>
          <w:rStyle w:val="4"/>
          <w:rFonts w:ascii="Arial" w:hAnsi="Arial" w:eastAsia="Times New Roman"/>
          <w:color w:val="00549E"/>
          <w:sz w:val="27"/>
          <w:szCs w:val="27"/>
        </w:rPr>
        <w:fldChar w:fldCharType="end"/>
      </w:r>
    </w:p>
    <w:p>
      <w:bookmarkStart w:id="0" w:name="_GoBack"/>
      <w:bookmarkEnd w:id="0"/>
      <w:r>
        <w:rPr>
          <w:rFonts w:hint="eastAsia"/>
        </w:rPr>
        <w:t xml:space="preserve"> </w:t>
      </w:r>
    </w:p>
    <w:p/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A4"/>
    <w:rsid w:val="00094AA4"/>
    <w:rsid w:val="0D2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DengXian" w:hAnsi="Times New Roman" w:eastAsia="DengXian" w:cs="Times New Roman"/>
      <w:sz w:val="22"/>
      <w:szCs w:val="22"/>
      <w:lang w:val="zh-CN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2734</Words>
  <Characters>15586</Characters>
  <Lines>129</Lines>
  <Paragraphs>36</Paragraphs>
  <TotalTime>8</TotalTime>
  <ScaleCrop>false</ScaleCrop>
  <LinksUpToDate>false</LinksUpToDate>
  <CharactersWithSpaces>18284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2023-02-07T02:45:00Z</dcterms:created>
  <dc:creator>Игорь</dc:creator>
  <cp:lastModifiedBy>Игорь</cp:lastModifiedBy>
  <dcterms:modified xsi:type="dcterms:W3CDTF">2023-02-07T07:06:48Z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EFA6D7D23C3145B2B052C826D5234F82</vt:lpwstr>
  </property>
</Properties>
</file>