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9E2F3F" w:rsidRDefault="000B7E21">
      <w:pPr>
        <w:spacing w:after="0" w:line="240" w:lineRule="auto"/>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Приложение 1</w:t>
      </w:r>
    </w:p>
    <w:p w14:paraId="00000002" w14:textId="77777777" w:rsidR="009E2F3F" w:rsidRDefault="009E2F3F">
      <w:pPr>
        <w:spacing w:after="0" w:line="240" w:lineRule="auto"/>
        <w:jc w:val="center"/>
        <w:rPr>
          <w:rFonts w:ascii="Times New Roman" w:eastAsia="Times New Roman" w:hAnsi="Times New Roman" w:cs="Times New Roman"/>
          <w:b/>
          <w:sz w:val="28"/>
          <w:szCs w:val="28"/>
        </w:rPr>
      </w:pPr>
    </w:p>
    <w:p w14:paraId="00000003" w14:textId="77777777" w:rsidR="009E2F3F" w:rsidRDefault="000B7E21">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Справка по уголовному делу № 1-2/2022, </w:t>
      </w:r>
    </w:p>
    <w:p w14:paraId="00000004" w14:textId="77777777" w:rsidR="009E2F3F" w:rsidRDefault="000B7E21">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УИД:4|RS0001-01-2021-001692-36|</w:t>
      </w:r>
    </w:p>
    <w:p w14:paraId="00000005" w14:textId="77777777" w:rsidR="009E2F3F" w:rsidRDefault="009E2F3F">
      <w:pPr>
        <w:spacing w:after="0" w:line="240" w:lineRule="auto"/>
        <w:jc w:val="center"/>
        <w:rPr>
          <w:rFonts w:ascii="Times New Roman" w:eastAsia="Times New Roman" w:hAnsi="Times New Roman" w:cs="Times New Roman"/>
          <w:b/>
          <w:sz w:val="28"/>
          <w:szCs w:val="28"/>
        </w:rPr>
      </w:pPr>
    </w:p>
    <w:p w14:paraId="00000006" w14:textId="77777777" w:rsidR="009E2F3F" w:rsidRDefault="000B7E21">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14.07.2022 Петропавловск-Камчатским городским судом Камчатского края вынесен приговор по данному уголовному делу, которым осуждены сотрудники ФГБУ «</w:t>
      </w:r>
      <w:proofErr w:type="spellStart"/>
      <w:r>
        <w:rPr>
          <w:rFonts w:ascii="Times New Roman" w:eastAsia="Times New Roman" w:hAnsi="Times New Roman" w:cs="Times New Roman"/>
          <w:sz w:val="28"/>
          <w:szCs w:val="28"/>
        </w:rPr>
        <w:t>Кроноцкий</w:t>
      </w:r>
      <w:proofErr w:type="spellEnd"/>
      <w:r>
        <w:rPr>
          <w:rFonts w:ascii="Times New Roman" w:eastAsia="Times New Roman" w:hAnsi="Times New Roman" w:cs="Times New Roman"/>
          <w:sz w:val="28"/>
          <w:szCs w:val="28"/>
        </w:rPr>
        <w:t xml:space="preserve"> государственный заповедник» </w:t>
      </w:r>
      <w:r>
        <w:rPr>
          <w:rFonts w:ascii="Times New Roman" w:eastAsia="Times New Roman" w:hAnsi="Times New Roman" w:cs="Times New Roman"/>
          <w:sz w:val="28"/>
          <w:szCs w:val="28"/>
        </w:rPr>
        <w:br/>
        <w:t>(далее – приговор):</w:t>
      </w:r>
    </w:p>
    <w:p w14:paraId="00000007" w14:textId="77777777" w:rsidR="009E2F3F" w:rsidRDefault="000B7E21">
      <w:pPr>
        <w:numPr>
          <w:ilvl w:val="0"/>
          <w:numId w:val="1"/>
        </w:numPr>
        <w:pBdr>
          <w:top w:val="nil"/>
          <w:left w:val="nil"/>
          <w:bottom w:val="nil"/>
          <w:right w:val="nil"/>
          <w:between w:val="nil"/>
        </w:pBdr>
        <w:spacing w:after="0" w:line="240" w:lineRule="auto"/>
        <w:ind w:left="0" w:firstLine="709"/>
        <w:jc w:val="both"/>
        <w:rPr>
          <w:color w:val="000000"/>
          <w:sz w:val="28"/>
          <w:szCs w:val="28"/>
        </w:rPr>
      </w:pPr>
      <w:r>
        <w:rPr>
          <w:rFonts w:ascii="Times New Roman" w:eastAsia="Times New Roman" w:hAnsi="Times New Roman" w:cs="Times New Roman"/>
          <w:color w:val="000000"/>
          <w:sz w:val="28"/>
          <w:szCs w:val="28"/>
        </w:rPr>
        <w:t xml:space="preserve">заместитель директора по экономике Терехова О.В. </w:t>
      </w:r>
      <w:r>
        <w:rPr>
          <w:rFonts w:ascii="Times New Roman" w:eastAsia="Times New Roman" w:hAnsi="Times New Roman" w:cs="Times New Roman"/>
          <w:color w:val="000000"/>
          <w:sz w:val="28"/>
          <w:szCs w:val="28"/>
        </w:rPr>
        <w:t xml:space="preserve">по ч. 4 ст. 160, ч. 4 ст. 160, ч. 5 ст. 33, ч. 4 ст. 160 УК РФ. Назначено наказание в виде лишения свободы сроком на 5 лет 6 месяцев с отбыванием </w:t>
      </w:r>
      <w:r>
        <w:rPr>
          <w:rFonts w:ascii="Times New Roman" w:eastAsia="Times New Roman" w:hAnsi="Times New Roman" w:cs="Times New Roman"/>
          <w:sz w:val="28"/>
          <w:szCs w:val="28"/>
        </w:rPr>
        <w:t>наказания в исправительной колонии общег</w:t>
      </w:r>
      <w:r>
        <w:rPr>
          <w:rFonts w:ascii="Times New Roman" w:eastAsia="Times New Roman" w:hAnsi="Times New Roman" w:cs="Times New Roman"/>
          <w:color w:val="000000"/>
          <w:sz w:val="28"/>
          <w:szCs w:val="28"/>
        </w:rPr>
        <w:t xml:space="preserve">о режима. </w:t>
      </w:r>
    </w:p>
    <w:p w14:paraId="00000008" w14:textId="77777777" w:rsidR="009E2F3F" w:rsidRDefault="000B7E21">
      <w:pPr>
        <w:numPr>
          <w:ilvl w:val="0"/>
          <w:numId w:val="1"/>
        </w:numPr>
        <w:pBdr>
          <w:top w:val="nil"/>
          <w:left w:val="nil"/>
          <w:bottom w:val="nil"/>
          <w:right w:val="nil"/>
          <w:between w:val="nil"/>
        </w:pBdr>
        <w:spacing w:after="0" w:line="240" w:lineRule="auto"/>
        <w:ind w:left="0" w:firstLine="709"/>
        <w:jc w:val="both"/>
        <w:rPr>
          <w:color w:val="000000"/>
          <w:sz w:val="28"/>
          <w:szCs w:val="28"/>
        </w:rPr>
      </w:pPr>
      <w:r>
        <w:rPr>
          <w:rFonts w:ascii="Times New Roman" w:eastAsia="Times New Roman" w:hAnsi="Times New Roman" w:cs="Times New Roman"/>
          <w:color w:val="000000"/>
          <w:sz w:val="28"/>
          <w:szCs w:val="28"/>
        </w:rPr>
        <w:t>заместитель директора по общим вопросам (на 2022 год сотруд</w:t>
      </w:r>
      <w:r>
        <w:rPr>
          <w:rFonts w:ascii="Times New Roman" w:eastAsia="Times New Roman" w:hAnsi="Times New Roman" w:cs="Times New Roman"/>
          <w:color w:val="000000"/>
          <w:sz w:val="28"/>
          <w:szCs w:val="28"/>
        </w:rPr>
        <w:t xml:space="preserve">ник природного парка «Вулканы Камчатки») Поздняков Н.Н. по ч. 5 ст. 33, ч. 4 ст. 160 УК РФ. Назначено наказание в виде лишения свободы сроком на 3 года, с отбыванием наказания в исправительной колонии общего режима. </w:t>
      </w:r>
    </w:p>
    <w:p w14:paraId="00000009" w14:textId="77777777" w:rsidR="009E2F3F" w:rsidRDefault="000B7E21">
      <w:pPr>
        <w:numPr>
          <w:ilvl w:val="0"/>
          <w:numId w:val="1"/>
        </w:numPr>
        <w:pBdr>
          <w:top w:val="nil"/>
          <w:left w:val="nil"/>
          <w:bottom w:val="nil"/>
          <w:right w:val="nil"/>
          <w:between w:val="nil"/>
        </w:pBdr>
        <w:spacing w:after="0" w:line="240" w:lineRule="auto"/>
        <w:ind w:left="0" w:firstLine="709"/>
        <w:jc w:val="both"/>
        <w:rPr>
          <w:color w:val="000000"/>
          <w:sz w:val="28"/>
          <w:szCs w:val="28"/>
        </w:rPr>
      </w:pPr>
      <w:r>
        <w:rPr>
          <w:rFonts w:ascii="Times New Roman" w:eastAsia="Times New Roman" w:hAnsi="Times New Roman" w:cs="Times New Roman"/>
          <w:color w:val="000000"/>
          <w:sz w:val="28"/>
          <w:szCs w:val="28"/>
        </w:rPr>
        <w:t xml:space="preserve">начальник научного отдела </w:t>
      </w:r>
      <w:proofErr w:type="spellStart"/>
      <w:r>
        <w:rPr>
          <w:rFonts w:ascii="Times New Roman" w:eastAsia="Times New Roman" w:hAnsi="Times New Roman" w:cs="Times New Roman"/>
          <w:color w:val="000000"/>
          <w:sz w:val="28"/>
          <w:szCs w:val="28"/>
        </w:rPr>
        <w:t>Паничева</w:t>
      </w:r>
      <w:proofErr w:type="spellEnd"/>
      <w:r>
        <w:rPr>
          <w:rFonts w:ascii="Times New Roman" w:eastAsia="Times New Roman" w:hAnsi="Times New Roman" w:cs="Times New Roman"/>
          <w:color w:val="000000"/>
          <w:sz w:val="28"/>
          <w:szCs w:val="28"/>
        </w:rPr>
        <w:t xml:space="preserve"> Д.М.</w:t>
      </w:r>
      <w:r>
        <w:rPr>
          <w:rFonts w:ascii="Times New Roman" w:eastAsia="Times New Roman" w:hAnsi="Times New Roman" w:cs="Times New Roman"/>
          <w:color w:val="000000"/>
          <w:sz w:val="28"/>
          <w:szCs w:val="28"/>
        </w:rPr>
        <w:t xml:space="preserve"> по ч. 4 ст. 160, ч. 4 ст. 160 УК РФ. Назначено в виде 4 лет и </w:t>
      </w:r>
      <w:r>
        <w:rPr>
          <w:rFonts w:ascii="Times New Roman" w:eastAsia="Times New Roman" w:hAnsi="Times New Roman" w:cs="Times New Roman"/>
          <w:sz w:val="28"/>
          <w:szCs w:val="28"/>
        </w:rPr>
        <w:t>6</w:t>
      </w:r>
      <w:r>
        <w:rPr>
          <w:rFonts w:ascii="Times New Roman" w:eastAsia="Times New Roman" w:hAnsi="Times New Roman" w:cs="Times New Roman"/>
          <w:color w:val="000000"/>
          <w:sz w:val="28"/>
          <w:szCs w:val="28"/>
        </w:rPr>
        <w:t xml:space="preserve"> месяцев лишения свободы </w:t>
      </w:r>
      <w:r>
        <w:rPr>
          <w:rFonts w:ascii="Times New Roman" w:eastAsia="Times New Roman" w:hAnsi="Times New Roman" w:cs="Times New Roman"/>
          <w:sz w:val="28"/>
          <w:szCs w:val="28"/>
        </w:rPr>
        <w:t>с отбыванием наказания в исправительной колонии общего режим</w:t>
      </w:r>
      <w:r>
        <w:rPr>
          <w:rFonts w:ascii="Times New Roman" w:eastAsia="Times New Roman" w:hAnsi="Times New Roman" w:cs="Times New Roman"/>
          <w:color w:val="000000"/>
          <w:sz w:val="28"/>
          <w:szCs w:val="28"/>
        </w:rPr>
        <w:t>а.</w:t>
      </w:r>
    </w:p>
    <w:p w14:paraId="0000000A" w14:textId="77777777" w:rsidR="009E2F3F" w:rsidRDefault="000B7E21">
      <w:pPr>
        <w:numPr>
          <w:ilvl w:val="0"/>
          <w:numId w:val="1"/>
        </w:numPr>
        <w:pBdr>
          <w:top w:val="nil"/>
          <w:left w:val="nil"/>
          <w:bottom w:val="nil"/>
          <w:right w:val="nil"/>
          <w:between w:val="nil"/>
        </w:pBdr>
        <w:spacing w:after="0" w:line="240" w:lineRule="auto"/>
        <w:ind w:left="0" w:firstLine="709"/>
        <w:jc w:val="both"/>
        <w:rPr>
          <w:color w:val="000000"/>
          <w:sz w:val="28"/>
          <w:szCs w:val="28"/>
        </w:rPr>
      </w:pPr>
      <w:r>
        <w:rPr>
          <w:rFonts w:ascii="Times New Roman" w:eastAsia="Times New Roman" w:hAnsi="Times New Roman" w:cs="Times New Roman"/>
          <w:sz w:val="28"/>
          <w:szCs w:val="28"/>
        </w:rPr>
        <w:t>заместитель директора по науке и</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экологическому туризму</w:t>
      </w: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Корчигин</w:t>
      </w:r>
      <w:proofErr w:type="spellEnd"/>
      <w:r>
        <w:rPr>
          <w:rFonts w:ascii="Times New Roman" w:eastAsia="Times New Roman" w:hAnsi="Times New Roman" w:cs="Times New Roman"/>
          <w:color w:val="000000"/>
          <w:sz w:val="28"/>
          <w:szCs w:val="28"/>
        </w:rPr>
        <w:t xml:space="preserve"> Р.А. по ч. 4 ст. 160 УК РФ. Назначено н</w:t>
      </w:r>
      <w:r>
        <w:rPr>
          <w:rFonts w:ascii="Times New Roman" w:eastAsia="Times New Roman" w:hAnsi="Times New Roman" w:cs="Times New Roman"/>
          <w:color w:val="000000"/>
          <w:sz w:val="28"/>
          <w:szCs w:val="28"/>
        </w:rPr>
        <w:t>аказание в виде лишения свободы на срок 5 лет, с отбыванием наказания в исправительной колонии общего режима.</w:t>
      </w:r>
    </w:p>
    <w:p w14:paraId="0000000B" w14:textId="77777777" w:rsidR="009E2F3F" w:rsidRDefault="000B7E21">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отношении директора заповедника </w:t>
      </w:r>
      <w:proofErr w:type="spellStart"/>
      <w:r>
        <w:rPr>
          <w:rFonts w:ascii="Times New Roman" w:eastAsia="Times New Roman" w:hAnsi="Times New Roman" w:cs="Times New Roman"/>
          <w:sz w:val="28"/>
          <w:szCs w:val="28"/>
        </w:rPr>
        <w:t>Шпиленка</w:t>
      </w:r>
      <w:proofErr w:type="spellEnd"/>
      <w:r>
        <w:rPr>
          <w:rFonts w:ascii="Times New Roman" w:eastAsia="Times New Roman" w:hAnsi="Times New Roman" w:cs="Times New Roman"/>
          <w:sz w:val="28"/>
          <w:szCs w:val="28"/>
        </w:rPr>
        <w:t xml:space="preserve"> Т.И. вынесено постановление, которым уголовное преследование прекращено в связи со смертью последнего (</w:t>
      </w:r>
      <w:r>
        <w:rPr>
          <w:rFonts w:ascii="Times New Roman" w:eastAsia="Times New Roman" w:hAnsi="Times New Roman" w:cs="Times New Roman"/>
          <w:sz w:val="28"/>
          <w:szCs w:val="28"/>
        </w:rPr>
        <w:t>далее – постановление).</w:t>
      </w:r>
    </w:p>
    <w:p w14:paraId="0000000C" w14:textId="77777777" w:rsidR="009E2F3F" w:rsidRDefault="000B7E21">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Указанные лица осуждены по трем эпизодам инкриминируемых </w:t>
      </w:r>
      <w:r>
        <w:rPr>
          <w:rFonts w:ascii="Times New Roman" w:eastAsia="Times New Roman" w:hAnsi="Times New Roman" w:cs="Times New Roman"/>
          <w:sz w:val="28"/>
          <w:szCs w:val="28"/>
        </w:rPr>
        <w:br/>
        <w:t>им деяний соответственно:</w:t>
      </w:r>
    </w:p>
    <w:p w14:paraId="0000000D" w14:textId="77777777" w:rsidR="009E2F3F" w:rsidRDefault="000B7E21">
      <w:pPr>
        <w:numPr>
          <w:ilvl w:val="0"/>
          <w:numId w:val="1"/>
        </w:numPr>
        <w:pBdr>
          <w:top w:val="nil"/>
          <w:left w:val="nil"/>
          <w:bottom w:val="nil"/>
          <w:right w:val="nil"/>
          <w:between w:val="nil"/>
        </w:pBdr>
        <w:spacing w:after="0" w:line="240" w:lineRule="auto"/>
        <w:ind w:left="0" w:firstLine="709"/>
        <w:jc w:val="both"/>
        <w:rPr>
          <w:color w:val="000000"/>
          <w:sz w:val="28"/>
          <w:szCs w:val="28"/>
        </w:rPr>
      </w:pPr>
      <w:r>
        <w:rPr>
          <w:rFonts w:ascii="Times New Roman" w:eastAsia="Times New Roman" w:hAnsi="Times New Roman" w:cs="Times New Roman"/>
          <w:color w:val="000000"/>
          <w:sz w:val="28"/>
          <w:szCs w:val="28"/>
        </w:rPr>
        <w:t xml:space="preserve">хищение путем растраты бюджетных средств, выделенных </w:t>
      </w:r>
      <w:r>
        <w:rPr>
          <w:rFonts w:ascii="Times New Roman" w:eastAsia="Times New Roman" w:hAnsi="Times New Roman" w:cs="Times New Roman"/>
          <w:color w:val="000000"/>
          <w:sz w:val="28"/>
          <w:szCs w:val="28"/>
        </w:rPr>
        <w:br/>
        <w:t>ФГБУ «</w:t>
      </w:r>
      <w:proofErr w:type="spellStart"/>
      <w:r>
        <w:rPr>
          <w:rFonts w:ascii="Times New Roman" w:eastAsia="Times New Roman" w:hAnsi="Times New Roman" w:cs="Times New Roman"/>
          <w:color w:val="000000"/>
          <w:sz w:val="28"/>
          <w:szCs w:val="28"/>
        </w:rPr>
        <w:t>Кроноцкий</w:t>
      </w:r>
      <w:proofErr w:type="spellEnd"/>
      <w:r>
        <w:rPr>
          <w:rFonts w:ascii="Times New Roman" w:eastAsia="Times New Roman" w:hAnsi="Times New Roman" w:cs="Times New Roman"/>
          <w:color w:val="000000"/>
          <w:sz w:val="28"/>
          <w:szCs w:val="28"/>
        </w:rPr>
        <w:t xml:space="preserve"> государственный природный биосферный заповедник» (далее – заповедник) в разме</w:t>
      </w:r>
      <w:r>
        <w:rPr>
          <w:rFonts w:ascii="Times New Roman" w:eastAsia="Times New Roman" w:hAnsi="Times New Roman" w:cs="Times New Roman"/>
          <w:color w:val="000000"/>
          <w:sz w:val="28"/>
          <w:szCs w:val="28"/>
        </w:rPr>
        <w:t xml:space="preserve">ре 249 600 000 рублей для проведения работ по очистке территории учреждения, совершенное организованной преступной группой в составе </w:t>
      </w:r>
      <w:proofErr w:type="spellStart"/>
      <w:r>
        <w:rPr>
          <w:rFonts w:ascii="Times New Roman" w:eastAsia="Times New Roman" w:hAnsi="Times New Roman" w:cs="Times New Roman"/>
          <w:color w:val="000000"/>
          <w:sz w:val="28"/>
          <w:szCs w:val="28"/>
        </w:rPr>
        <w:t>Шпиленка</w:t>
      </w:r>
      <w:proofErr w:type="spellEnd"/>
      <w:r>
        <w:rPr>
          <w:rFonts w:ascii="Times New Roman" w:eastAsia="Times New Roman" w:hAnsi="Times New Roman" w:cs="Times New Roman"/>
          <w:color w:val="000000"/>
          <w:sz w:val="28"/>
          <w:szCs w:val="28"/>
        </w:rPr>
        <w:t xml:space="preserve"> Т.И., Тереховой О.В. и </w:t>
      </w:r>
      <w:proofErr w:type="spellStart"/>
      <w:r>
        <w:rPr>
          <w:rFonts w:ascii="Times New Roman" w:eastAsia="Times New Roman" w:hAnsi="Times New Roman" w:cs="Times New Roman"/>
          <w:color w:val="000000"/>
          <w:sz w:val="28"/>
          <w:szCs w:val="28"/>
        </w:rPr>
        <w:t>Паничевой</w:t>
      </w:r>
      <w:proofErr w:type="spellEnd"/>
      <w:r>
        <w:rPr>
          <w:rFonts w:ascii="Times New Roman" w:eastAsia="Times New Roman" w:hAnsi="Times New Roman" w:cs="Times New Roman"/>
          <w:color w:val="000000"/>
          <w:sz w:val="28"/>
          <w:szCs w:val="28"/>
        </w:rPr>
        <w:t xml:space="preserve"> Д.М.;</w:t>
      </w:r>
    </w:p>
    <w:p w14:paraId="0000000E" w14:textId="77777777" w:rsidR="009E2F3F" w:rsidRDefault="000B7E21">
      <w:pPr>
        <w:numPr>
          <w:ilvl w:val="0"/>
          <w:numId w:val="1"/>
        </w:numPr>
        <w:pBdr>
          <w:top w:val="nil"/>
          <w:left w:val="nil"/>
          <w:bottom w:val="nil"/>
          <w:right w:val="nil"/>
          <w:between w:val="nil"/>
        </w:pBdr>
        <w:spacing w:after="0" w:line="240" w:lineRule="auto"/>
        <w:ind w:left="0" w:firstLine="709"/>
        <w:jc w:val="both"/>
        <w:rPr>
          <w:color w:val="000000"/>
          <w:sz w:val="28"/>
          <w:szCs w:val="28"/>
        </w:rPr>
      </w:pPr>
      <w:r>
        <w:rPr>
          <w:rFonts w:ascii="Times New Roman" w:eastAsia="Times New Roman" w:hAnsi="Times New Roman" w:cs="Times New Roman"/>
          <w:color w:val="000000"/>
          <w:sz w:val="28"/>
          <w:szCs w:val="28"/>
        </w:rPr>
        <w:t xml:space="preserve">хищение путем растраты бюджетных средств, выделенных </w:t>
      </w:r>
      <w:r>
        <w:rPr>
          <w:rFonts w:ascii="Times New Roman" w:eastAsia="Times New Roman" w:hAnsi="Times New Roman" w:cs="Times New Roman"/>
          <w:color w:val="000000"/>
          <w:sz w:val="28"/>
          <w:szCs w:val="28"/>
        </w:rPr>
        <w:br/>
        <w:t>заповеднику в размере</w:t>
      </w:r>
      <w:r>
        <w:rPr>
          <w:rFonts w:ascii="Times New Roman" w:eastAsia="Times New Roman" w:hAnsi="Times New Roman" w:cs="Times New Roman"/>
          <w:color w:val="000000"/>
          <w:sz w:val="28"/>
          <w:szCs w:val="28"/>
        </w:rPr>
        <w:t xml:space="preserve"> 205 000 000 рублей для проведения работ по очистке территории учреждения, совершенное организованной преступной группой </w:t>
      </w:r>
      <w:r>
        <w:rPr>
          <w:rFonts w:ascii="Times New Roman" w:eastAsia="Times New Roman" w:hAnsi="Times New Roman" w:cs="Times New Roman"/>
          <w:color w:val="000000"/>
          <w:sz w:val="28"/>
          <w:szCs w:val="28"/>
        </w:rPr>
        <w:br/>
        <w:t xml:space="preserve">в составе </w:t>
      </w:r>
      <w:proofErr w:type="spellStart"/>
      <w:r>
        <w:rPr>
          <w:rFonts w:ascii="Times New Roman" w:eastAsia="Times New Roman" w:hAnsi="Times New Roman" w:cs="Times New Roman"/>
          <w:color w:val="000000"/>
          <w:sz w:val="28"/>
          <w:szCs w:val="28"/>
        </w:rPr>
        <w:t>Шпиленка</w:t>
      </w:r>
      <w:proofErr w:type="spellEnd"/>
      <w:r>
        <w:rPr>
          <w:rFonts w:ascii="Times New Roman" w:eastAsia="Times New Roman" w:hAnsi="Times New Roman" w:cs="Times New Roman"/>
          <w:color w:val="000000"/>
          <w:sz w:val="28"/>
          <w:szCs w:val="28"/>
        </w:rPr>
        <w:t xml:space="preserve"> Т.И., Тереховой О.В., </w:t>
      </w:r>
      <w:proofErr w:type="spellStart"/>
      <w:r>
        <w:rPr>
          <w:rFonts w:ascii="Times New Roman" w:eastAsia="Times New Roman" w:hAnsi="Times New Roman" w:cs="Times New Roman"/>
          <w:color w:val="000000"/>
          <w:sz w:val="28"/>
          <w:szCs w:val="28"/>
        </w:rPr>
        <w:t>Паничевой</w:t>
      </w:r>
      <w:proofErr w:type="spellEnd"/>
      <w:r>
        <w:rPr>
          <w:rFonts w:ascii="Times New Roman" w:eastAsia="Times New Roman" w:hAnsi="Times New Roman" w:cs="Times New Roman"/>
          <w:color w:val="000000"/>
          <w:sz w:val="28"/>
          <w:szCs w:val="28"/>
        </w:rPr>
        <w:t xml:space="preserve"> Д.М. и </w:t>
      </w:r>
      <w:proofErr w:type="spellStart"/>
      <w:r>
        <w:rPr>
          <w:rFonts w:ascii="Times New Roman" w:eastAsia="Times New Roman" w:hAnsi="Times New Roman" w:cs="Times New Roman"/>
          <w:color w:val="000000"/>
          <w:sz w:val="28"/>
          <w:szCs w:val="28"/>
        </w:rPr>
        <w:t>Корчигина</w:t>
      </w:r>
      <w:proofErr w:type="spellEnd"/>
      <w:r>
        <w:rPr>
          <w:rFonts w:ascii="Times New Roman" w:eastAsia="Times New Roman" w:hAnsi="Times New Roman" w:cs="Times New Roman"/>
          <w:color w:val="000000"/>
          <w:sz w:val="28"/>
          <w:szCs w:val="28"/>
        </w:rPr>
        <w:t xml:space="preserve"> Р.А.;</w:t>
      </w:r>
    </w:p>
    <w:p w14:paraId="0000000F" w14:textId="77777777" w:rsidR="009E2F3F" w:rsidRDefault="000B7E21">
      <w:pPr>
        <w:numPr>
          <w:ilvl w:val="0"/>
          <w:numId w:val="1"/>
        </w:numPr>
        <w:pBdr>
          <w:top w:val="nil"/>
          <w:left w:val="nil"/>
          <w:bottom w:val="nil"/>
          <w:right w:val="nil"/>
          <w:between w:val="nil"/>
        </w:pBdr>
        <w:spacing w:after="0" w:line="240" w:lineRule="auto"/>
        <w:ind w:left="0" w:firstLine="709"/>
        <w:jc w:val="both"/>
        <w:rPr>
          <w:color w:val="000000"/>
          <w:sz w:val="28"/>
          <w:szCs w:val="28"/>
        </w:rPr>
      </w:pPr>
      <w:r>
        <w:rPr>
          <w:rFonts w:ascii="Times New Roman" w:eastAsia="Times New Roman" w:hAnsi="Times New Roman" w:cs="Times New Roman"/>
          <w:color w:val="000000"/>
          <w:sz w:val="28"/>
          <w:szCs w:val="28"/>
        </w:rPr>
        <w:t>хищение путем растраты бюджетных средств</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 xml:space="preserve">совершенное </w:t>
      </w:r>
      <w:proofErr w:type="spellStart"/>
      <w:r>
        <w:rPr>
          <w:rFonts w:ascii="Times New Roman" w:eastAsia="Times New Roman" w:hAnsi="Times New Roman" w:cs="Times New Roman"/>
          <w:color w:val="000000"/>
          <w:sz w:val="28"/>
          <w:szCs w:val="28"/>
        </w:rPr>
        <w:t>Шпилен</w:t>
      </w:r>
      <w:r>
        <w:rPr>
          <w:rFonts w:ascii="Times New Roman" w:eastAsia="Times New Roman" w:hAnsi="Times New Roman" w:cs="Times New Roman"/>
          <w:color w:val="000000"/>
          <w:sz w:val="28"/>
          <w:szCs w:val="28"/>
        </w:rPr>
        <w:t>ком</w:t>
      </w:r>
      <w:proofErr w:type="spellEnd"/>
      <w:r>
        <w:rPr>
          <w:rFonts w:ascii="Times New Roman" w:eastAsia="Times New Roman" w:hAnsi="Times New Roman" w:cs="Times New Roman"/>
          <w:color w:val="000000"/>
          <w:sz w:val="28"/>
          <w:szCs w:val="28"/>
        </w:rPr>
        <w:t xml:space="preserve"> Т.И. при пособничестве Тереховой О.В.,</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 xml:space="preserve">Позднякова Н.Н. и </w:t>
      </w:r>
      <w:proofErr w:type="spellStart"/>
      <w:r>
        <w:rPr>
          <w:rFonts w:ascii="Times New Roman" w:eastAsia="Times New Roman" w:hAnsi="Times New Roman" w:cs="Times New Roman"/>
          <w:color w:val="000000"/>
          <w:sz w:val="28"/>
          <w:szCs w:val="28"/>
        </w:rPr>
        <w:t>Лагуткина</w:t>
      </w:r>
      <w:proofErr w:type="spellEnd"/>
      <w:r>
        <w:rPr>
          <w:rFonts w:ascii="Times New Roman" w:eastAsia="Times New Roman" w:hAnsi="Times New Roman" w:cs="Times New Roman"/>
          <w:color w:val="000000"/>
          <w:sz w:val="28"/>
          <w:szCs w:val="28"/>
        </w:rPr>
        <w:t xml:space="preserve"> Д.В. в размере 16 813 638 рублей 22 копейки при приобретении для нужд заповедника катера «</w:t>
      </w:r>
      <w:proofErr w:type="spellStart"/>
      <w:r>
        <w:rPr>
          <w:rFonts w:ascii="Times New Roman" w:eastAsia="Times New Roman" w:hAnsi="Times New Roman" w:cs="Times New Roman"/>
          <w:color w:val="000000"/>
          <w:sz w:val="28"/>
          <w:szCs w:val="28"/>
        </w:rPr>
        <w:t>Jubilee</w:t>
      </w:r>
      <w:proofErr w:type="spellEnd"/>
      <w:r>
        <w:rPr>
          <w:rFonts w:ascii="Times New Roman" w:eastAsia="Times New Roman" w:hAnsi="Times New Roman" w:cs="Times New Roman"/>
          <w:color w:val="000000"/>
          <w:sz w:val="28"/>
          <w:szCs w:val="28"/>
        </w:rPr>
        <w:t>».</w:t>
      </w:r>
    </w:p>
    <w:p w14:paraId="00000010" w14:textId="77777777" w:rsidR="009E2F3F" w:rsidRDefault="000B7E21">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Основные претензии следствия сводились к тому, что вместо вывоза объектов жизнедеятельности с территории заповедника, они были захоронены там же.</w:t>
      </w:r>
    </w:p>
    <w:p w14:paraId="00000011" w14:textId="77777777" w:rsidR="009E2F3F" w:rsidRDefault="009E2F3F">
      <w:pPr>
        <w:spacing w:after="0" w:line="240" w:lineRule="auto"/>
        <w:ind w:firstLine="708"/>
        <w:jc w:val="both"/>
        <w:rPr>
          <w:rFonts w:ascii="Times New Roman" w:eastAsia="Times New Roman" w:hAnsi="Times New Roman" w:cs="Times New Roman"/>
          <w:sz w:val="28"/>
          <w:szCs w:val="28"/>
        </w:rPr>
      </w:pPr>
    </w:p>
    <w:p w14:paraId="00000012" w14:textId="77777777" w:rsidR="009E2F3F" w:rsidRDefault="000B7E21">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Анализом приговора и постановления установлено, что они вынесены незаконно, необоснованно, вина подсудимых в </w:t>
      </w:r>
      <w:r>
        <w:rPr>
          <w:rFonts w:ascii="Times New Roman" w:eastAsia="Times New Roman" w:hAnsi="Times New Roman" w:cs="Times New Roman"/>
          <w:sz w:val="28"/>
          <w:szCs w:val="28"/>
        </w:rPr>
        <w:t xml:space="preserve">ходе судебного следствия не доказана. А именно: </w:t>
      </w:r>
    </w:p>
    <w:p w14:paraId="00000013" w14:textId="77777777" w:rsidR="009E2F3F" w:rsidRDefault="000B7E21">
      <w:pPr>
        <w:numPr>
          <w:ilvl w:val="0"/>
          <w:numId w:val="1"/>
        </w:numPr>
        <w:pBdr>
          <w:top w:val="nil"/>
          <w:left w:val="nil"/>
          <w:bottom w:val="nil"/>
          <w:right w:val="nil"/>
          <w:between w:val="nil"/>
        </w:pBdr>
        <w:spacing w:after="0" w:line="240" w:lineRule="auto"/>
        <w:ind w:left="0" w:firstLine="709"/>
        <w:jc w:val="both"/>
        <w:rPr>
          <w:color w:val="000000"/>
          <w:sz w:val="28"/>
          <w:szCs w:val="28"/>
        </w:rPr>
      </w:pPr>
      <w:r>
        <w:rPr>
          <w:rFonts w:ascii="Times New Roman" w:eastAsia="Times New Roman" w:hAnsi="Times New Roman" w:cs="Times New Roman"/>
          <w:color w:val="000000"/>
          <w:sz w:val="28"/>
          <w:szCs w:val="28"/>
        </w:rPr>
        <w:t xml:space="preserve">суд допустил несоответствие выводов, изложенных в приговоре, фактическим обстоятельствам дела, установленным в судебном заседании. Отсутствуют доказательства причастности сотрудников заповедника </w:t>
      </w:r>
      <w:r>
        <w:rPr>
          <w:rFonts w:ascii="Times New Roman" w:eastAsia="Times New Roman" w:hAnsi="Times New Roman" w:cs="Times New Roman"/>
          <w:color w:val="000000"/>
          <w:sz w:val="28"/>
          <w:szCs w:val="28"/>
        </w:rPr>
        <w:br/>
        <w:t>к совершени</w:t>
      </w:r>
      <w:r>
        <w:rPr>
          <w:rFonts w:ascii="Times New Roman" w:eastAsia="Times New Roman" w:hAnsi="Times New Roman" w:cs="Times New Roman"/>
          <w:color w:val="000000"/>
          <w:sz w:val="28"/>
          <w:szCs w:val="28"/>
        </w:rPr>
        <w:t>ю инкриминируемых им деяний;</w:t>
      </w:r>
    </w:p>
    <w:p w14:paraId="00000014" w14:textId="77777777" w:rsidR="009E2F3F" w:rsidRDefault="000B7E21">
      <w:pPr>
        <w:numPr>
          <w:ilvl w:val="0"/>
          <w:numId w:val="1"/>
        </w:numPr>
        <w:pBdr>
          <w:top w:val="nil"/>
          <w:left w:val="nil"/>
          <w:bottom w:val="nil"/>
          <w:right w:val="nil"/>
          <w:between w:val="nil"/>
        </w:pBdr>
        <w:spacing w:after="0" w:line="240" w:lineRule="auto"/>
        <w:ind w:left="0" w:firstLine="709"/>
        <w:jc w:val="both"/>
        <w:rPr>
          <w:color w:val="000000"/>
          <w:sz w:val="28"/>
          <w:szCs w:val="28"/>
        </w:rPr>
      </w:pPr>
      <w:r>
        <w:rPr>
          <w:rFonts w:ascii="Times New Roman" w:eastAsia="Times New Roman" w:hAnsi="Times New Roman" w:cs="Times New Roman"/>
          <w:color w:val="000000"/>
          <w:sz w:val="28"/>
          <w:szCs w:val="28"/>
        </w:rPr>
        <w:t xml:space="preserve">судом не установлен период совершения преступления. Из приговора суда следует, что свою деятельность под руководством и с участием </w:t>
      </w:r>
      <w:proofErr w:type="spellStart"/>
      <w:r>
        <w:rPr>
          <w:rFonts w:ascii="Times New Roman" w:eastAsia="Times New Roman" w:hAnsi="Times New Roman" w:cs="Times New Roman"/>
          <w:color w:val="000000"/>
          <w:sz w:val="28"/>
          <w:szCs w:val="28"/>
        </w:rPr>
        <w:t>Шпиленка</w:t>
      </w:r>
      <w:proofErr w:type="spellEnd"/>
      <w:r>
        <w:rPr>
          <w:rFonts w:ascii="Times New Roman" w:eastAsia="Times New Roman" w:hAnsi="Times New Roman" w:cs="Times New Roman"/>
          <w:color w:val="000000"/>
          <w:sz w:val="28"/>
          <w:szCs w:val="28"/>
        </w:rPr>
        <w:t xml:space="preserve"> Т.И. организованная преступная группа осуществляла после его смерти;</w:t>
      </w:r>
    </w:p>
    <w:p w14:paraId="00000015" w14:textId="77777777" w:rsidR="009E2F3F" w:rsidRDefault="000B7E21">
      <w:pPr>
        <w:numPr>
          <w:ilvl w:val="0"/>
          <w:numId w:val="1"/>
        </w:numPr>
        <w:pBdr>
          <w:top w:val="nil"/>
          <w:left w:val="nil"/>
          <w:bottom w:val="nil"/>
          <w:right w:val="nil"/>
          <w:between w:val="nil"/>
        </w:pBdr>
        <w:spacing w:after="0" w:line="240" w:lineRule="auto"/>
        <w:ind w:left="0" w:firstLine="709"/>
        <w:jc w:val="both"/>
        <w:rPr>
          <w:color w:val="000000"/>
          <w:sz w:val="28"/>
          <w:szCs w:val="28"/>
        </w:rPr>
      </w:pPr>
      <w:r>
        <w:rPr>
          <w:rFonts w:ascii="Times New Roman" w:eastAsia="Times New Roman" w:hAnsi="Times New Roman" w:cs="Times New Roman"/>
          <w:color w:val="000000"/>
          <w:sz w:val="28"/>
          <w:szCs w:val="28"/>
        </w:rPr>
        <w:t>в установленном уг</w:t>
      </w:r>
      <w:r>
        <w:rPr>
          <w:rFonts w:ascii="Times New Roman" w:eastAsia="Times New Roman" w:hAnsi="Times New Roman" w:cs="Times New Roman"/>
          <w:color w:val="000000"/>
          <w:sz w:val="28"/>
          <w:szCs w:val="28"/>
        </w:rPr>
        <w:t xml:space="preserve">оловно-процессуальным законодательством порядке уголовные дела в отношении сотрудников заповедника </w:t>
      </w:r>
      <w:r>
        <w:rPr>
          <w:rFonts w:ascii="Times New Roman" w:eastAsia="Times New Roman" w:hAnsi="Times New Roman" w:cs="Times New Roman"/>
          <w:color w:val="000000"/>
          <w:sz w:val="28"/>
          <w:szCs w:val="28"/>
        </w:rPr>
        <w:br/>
        <w:t>не возбуждались;</w:t>
      </w:r>
    </w:p>
    <w:p w14:paraId="00000016" w14:textId="77777777" w:rsidR="009E2F3F" w:rsidRDefault="000B7E21">
      <w:pPr>
        <w:numPr>
          <w:ilvl w:val="0"/>
          <w:numId w:val="1"/>
        </w:numPr>
        <w:pBdr>
          <w:top w:val="nil"/>
          <w:left w:val="nil"/>
          <w:bottom w:val="nil"/>
          <w:right w:val="nil"/>
          <w:between w:val="nil"/>
        </w:pBdr>
        <w:spacing w:after="0" w:line="240" w:lineRule="auto"/>
        <w:ind w:left="0" w:firstLine="709"/>
        <w:jc w:val="both"/>
        <w:rPr>
          <w:color w:val="000000"/>
          <w:sz w:val="28"/>
          <w:szCs w:val="28"/>
        </w:rPr>
      </w:pPr>
      <w:proofErr w:type="spellStart"/>
      <w:r>
        <w:rPr>
          <w:rFonts w:ascii="Times New Roman" w:eastAsia="Times New Roman" w:hAnsi="Times New Roman" w:cs="Times New Roman"/>
          <w:color w:val="000000"/>
          <w:sz w:val="28"/>
          <w:szCs w:val="28"/>
        </w:rPr>
        <w:t>Шпиленку</w:t>
      </w:r>
      <w:proofErr w:type="spellEnd"/>
      <w:r>
        <w:rPr>
          <w:rFonts w:ascii="Times New Roman" w:eastAsia="Times New Roman" w:hAnsi="Times New Roman" w:cs="Times New Roman"/>
          <w:color w:val="000000"/>
          <w:sz w:val="28"/>
          <w:szCs w:val="28"/>
        </w:rPr>
        <w:t xml:space="preserve"> Т.И. незаконно вменено совершение хищение денежных средств путем растраты, поскольку подписание всех платежных документов на переч</w:t>
      </w:r>
      <w:r>
        <w:rPr>
          <w:rFonts w:ascii="Times New Roman" w:eastAsia="Times New Roman" w:hAnsi="Times New Roman" w:cs="Times New Roman"/>
          <w:color w:val="000000"/>
          <w:sz w:val="28"/>
          <w:szCs w:val="28"/>
        </w:rPr>
        <w:t xml:space="preserve">исление сумм на расчетный счет ООО «Экология» по всем вменённым эпизодам, осуществляли главный бухгалтер </w:t>
      </w:r>
      <w:proofErr w:type="gramStart"/>
      <w:r>
        <w:rPr>
          <w:rFonts w:ascii="Times New Roman" w:eastAsia="Times New Roman" w:hAnsi="Times New Roman" w:cs="Times New Roman"/>
          <w:color w:val="000000"/>
          <w:sz w:val="28"/>
          <w:szCs w:val="28"/>
        </w:rPr>
        <w:t>Коробанов  и</w:t>
      </w:r>
      <w:proofErr w:type="gramEnd"/>
      <w:r>
        <w:rPr>
          <w:rFonts w:ascii="Times New Roman" w:eastAsia="Times New Roman" w:hAnsi="Times New Roman" w:cs="Times New Roman"/>
          <w:color w:val="000000"/>
          <w:sz w:val="28"/>
          <w:szCs w:val="28"/>
        </w:rPr>
        <w:t xml:space="preserve"> заместитель директора Поздняков, которых органы следствия не включили в состав организованной группы. Как известно, уголовная ответственно</w:t>
      </w:r>
      <w:r>
        <w:rPr>
          <w:rFonts w:ascii="Times New Roman" w:eastAsia="Times New Roman" w:hAnsi="Times New Roman" w:cs="Times New Roman"/>
          <w:color w:val="000000"/>
          <w:sz w:val="28"/>
          <w:szCs w:val="28"/>
        </w:rPr>
        <w:t xml:space="preserve">сть по ст. 160 УК РФ наступает исключительно у лиц, которым было вверено имущество и которые незаконно распорядились им.  Фактически не установлен субъект необоснованно инкриминируемых </w:t>
      </w:r>
      <w:proofErr w:type="spellStart"/>
      <w:r>
        <w:rPr>
          <w:rFonts w:ascii="Times New Roman" w:eastAsia="Times New Roman" w:hAnsi="Times New Roman" w:cs="Times New Roman"/>
          <w:color w:val="000000"/>
          <w:sz w:val="28"/>
          <w:szCs w:val="28"/>
        </w:rPr>
        <w:t>Шпиленку</w:t>
      </w:r>
      <w:proofErr w:type="spellEnd"/>
      <w:r>
        <w:rPr>
          <w:rFonts w:ascii="Times New Roman" w:eastAsia="Times New Roman" w:hAnsi="Times New Roman" w:cs="Times New Roman"/>
          <w:color w:val="000000"/>
          <w:sz w:val="28"/>
          <w:szCs w:val="28"/>
        </w:rPr>
        <w:t xml:space="preserve"> Т.И. составов преступлений;</w:t>
      </w:r>
    </w:p>
    <w:p w14:paraId="00000017" w14:textId="77777777" w:rsidR="009E2F3F" w:rsidRDefault="000B7E21">
      <w:pPr>
        <w:numPr>
          <w:ilvl w:val="0"/>
          <w:numId w:val="1"/>
        </w:numPr>
        <w:pBdr>
          <w:top w:val="nil"/>
          <w:left w:val="nil"/>
          <w:bottom w:val="nil"/>
          <w:right w:val="nil"/>
          <w:between w:val="nil"/>
        </w:pBdr>
        <w:spacing w:after="0" w:line="240" w:lineRule="auto"/>
        <w:ind w:left="0" w:firstLine="709"/>
        <w:jc w:val="both"/>
        <w:rPr>
          <w:color w:val="000000"/>
          <w:sz w:val="28"/>
          <w:szCs w:val="28"/>
        </w:rPr>
      </w:pPr>
      <w:r>
        <w:rPr>
          <w:rFonts w:ascii="Times New Roman" w:eastAsia="Times New Roman" w:hAnsi="Times New Roman" w:cs="Times New Roman"/>
          <w:color w:val="000000"/>
          <w:sz w:val="28"/>
          <w:szCs w:val="28"/>
        </w:rPr>
        <w:t>судом не установлен ущерб совершен</w:t>
      </w:r>
      <w:r>
        <w:rPr>
          <w:rFonts w:ascii="Times New Roman" w:eastAsia="Times New Roman" w:hAnsi="Times New Roman" w:cs="Times New Roman"/>
          <w:color w:val="000000"/>
          <w:sz w:val="28"/>
          <w:szCs w:val="28"/>
        </w:rPr>
        <w:t xml:space="preserve">ного преступления – разница между денежными средствами и стоимостью исполненных работ </w:t>
      </w:r>
      <w:r>
        <w:rPr>
          <w:rFonts w:ascii="Times New Roman" w:eastAsia="Times New Roman" w:hAnsi="Times New Roman" w:cs="Times New Roman"/>
          <w:color w:val="000000"/>
          <w:sz w:val="28"/>
          <w:szCs w:val="28"/>
        </w:rPr>
        <w:br/>
        <w:t>по указанным контрактам;</w:t>
      </w:r>
    </w:p>
    <w:p w14:paraId="00000018" w14:textId="77777777" w:rsidR="009E2F3F" w:rsidRDefault="000B7E21">
      <w:pPr>
        <w:numPr>
          <w:ilvl w:val="0"/>
          <w:numId w:val="1"/>
        </w:numPr>
        <w:pBdr>
          <w:top w:val="nil"/>
          <w:left w:val="nil"/>
          <w:bottom w:val="nil"/>
          <w:right w:val="nil"/>
          <w:between w:val="nil"/>
        </w:pBdr>
        <w:spacing w:after="0" w:line="240" w:lineRule="auto"/>
        <w:ind w:left="0" w:firstLine="709"/>
        <w:jc w:val="both"/>
        <w:rPr>
          <w:color w:val="000000"/>
          <w:sz w:val="28"/>
          <w:szCs w:val="28"/>
        </w:rPr>
      </w:pPr>
      <w:r>
        <w:rPr>
          <w:rFonts w:ascii="Times New Roman" w:eastAsia="Times New Roman" w:hAnsi="Times New Roman" w:cs="Times New Roman"/>
          <w:color w:val="000000"/>
          <w:sz w:val="28"/>
          <w:szCs w:val="28"/>
        </w:rPr>
        <w:t>в ходе предварительного и судебного следствия не проведена судебная экологическая экспертиза с целью в целом понять, имеются ли захоронения мусо</w:t>
      </w:r>
      <w:r>
        <w:rPr>
          <w:rFonts w:ascii="Times New Roman" w:eastAsia="Times New Roman" w:hAnsi="Times New Roman" w:cs="Times New Roman"/>
          <w:color w:val="000000"/>
          <w:sz w:val="28"/>
          <w:szCs w:val="28"/>
        </w:rPr>
        <w:t>ра и каков объем проведенных работ по его вывозу с территории заповедника. Ходатайства защиты о ее проведении следствием и судом отклонены;</w:t>
      </w:r>
    </w:p>
    <w:p w14:paraId="00000019" w14:textId="77777777" w:rsidR="009E2F3F" w:rsidRDefault="000B7E21">
      <w:pPr>
        <w:numPr>
          <w:ilvl w:val="0"/>
          <w:numId w:val="1"/>
        </w:numPr>
        <w:pBdr>
          <w:top w:val="nil"/>
          <w:left w:val="nil"/>
          <w:bottom w:val="nil"/>
          <w:right w:val="nil"/>
          <w:between w:val="nil"/>
        </w:pBdr>
        <w:spacing w:after="0" w:line="240" w:lineRule="auto"/>
        <w:ind w:left="0" w:firstLine="709"/>
        <w:jc w:val="both"/>
        <w:rPr>
          <w:color w:val="000000"/>
          <w:sz w:val="28"/>
          <w:szCs w:val="28"/>
        </w:rPr>
      </w:pPr>
      <w:r>
        <w:rPr>
          <w:rFonts w:ascii="Times New Roman" w:eastAsia="Times New Roman" w:hAnsi="Times New Roman" w:cs="Times New Roman"/>
          <w:color w:val="000000"/>
          <w:sz w:val="28"/>
          <w:szCs w:val="28"/>
        </w:rPr>
        <w:t>отсутствуют признаки организованной преступной группы. Деяния, которые инкриминированы подсудимым это, по сути, выполнение ими своих должностных обязанностей и требований нормативных документов заповедника;</w:t>
      </w:r>
    </w:p>
    <w:p w14:paraId="0000001A" w14:textId="77777777" w:rsidR="009E2F3F" w:rsidRDefault="000B7E21">
      <w:pPr>
        <w:numPr>
          <w:ilvl w:val="0"/>
          <w:numId w:val="1"/>
        </w:numPr>
        <w:pBdr>
          <w:top w:val="nil"/>
          <w:left w:val="nil"/>
          <w:bottom w:val="nil"/>
          <w:right w:val="nil"/>
          <w:between w:val="nil"/>
        </w:pBdr>
        <w:spacing w:after="0" w:line="240" w:lineRule="auto"/>
        <w:ind w:left="0" w:firstLine="709"/>
        <w:jc w:val="both"/>
        <w:rPr>
          <w:color w:val="000000"/>
          <w:sz w:val="28"/>
          <w:szCs w:val="28"/>
        </w:rPr>
      </w:pPr>
      <w:r>
        <w:rPr>
          <w:rFonts w:ascii="Times New Roman" w:eastAsia="Times New Roman" w:hAnsi="Times New Roman" w:cs="Times New Roman"/>
          <w:color w:val="000000"/>
          <w:sz w:val="28"/>
          <w:szCs w:val="28"/>
        </w:rPr>
        <w:t>судом неправомерно использованы в качестве доказа</w:t>
      </w:r>
      <w:r>
        <w:rPr>
          <w:rFonts w:ascii="Times New Roman" w:eastAsia="Times New Roman" w:hAnsi="Times New Roman" w:cs="Times New Roman"/>
          <w:color w:val="000000"/>
          <w:sz w:val="28"/>
          <w:szCs w:val="28"/>
        </w:rPr>
        <w:t xml:space="preserve">тельств вины показания лиц, в отношении которых уголовное дело выделено в отдельное производство; </w:t>
      </w:r>
    </w:p>
    <w:p w14:paraId="0000001B" w14:textId="77777777" w:rsidR="009E2F3F" w:rsidRDefault="000B7E21">
      <w:pPr>
        <w:numPr>
          <w:ilvl w:val="0"/>
          <w:numId w:val="1"/>
        </w:numPr>
        <w:pBdr>
          <w:top w:val="nil"/>
          <w:left w:val="nil"/>
          <w:bottom w:val="nil"/>
          <w:right w:val="nil"/>
          <w:between w:val="nil"/>
        </w:pBdr>
        <w:spacing w:after="0" w:line="240" w:lineRule="auto"/>
        <w:ind w:left="0" w:firstLine="709"/>
        <w:jc w:val="both"/>
        <w:rPr>
          <w:color w:val="000000"/>
          <w:sz w:val="28"/>
          <w:szCs w:val="28"/>
        </w:rPr>
      </w:pPr>
      <w:r>
        <w:rPr>
          <w:rFonts w:ascii="Times New Roman" w:eastAsia="Times New Roman" w:hAnsi="Times New Roman" w:cs="Times New Roman"/>
          <w:color w:val="000000"/>
          <w:sz w:val="28"/>
          <w:szCs w:val="28"/>
        </w:rPr>
        <w:lastRenderedPageBreak/>
        <w:t xml:space="preserve">судом провозглашен обвинительный приговор без разрешения возникших в показаниях противоречий; </w:t>
      </w:r>
    </w:p>
    <w:p w14:paraId="0000001C" w14:textId="77777777" w:rsidR="009E2F3F" w:rsidRDefault="000B7E21">
      <w:pPr>
        <w:numPr>
          <w:ilvl w:val="0"/>
          <w:numId w:val="1"/>
        </w:numPr>
        <w:pBdr>
          <w:top w:val="nil"/>
          <w:left w:val="nil"/>
          <w:bottom w:val="nil"/>
          <w:right w:val="nil"/>
          <w:between w:val="nil"/>
        </w:pBdr>
        <w:spacing w:after="0" w:line="240" w:lineRule="auto"/>
        <w:ind w:left="0" w:firstLine="709"/>
        <w:jc w:val="both"/>
        <w:rPr>
          <w:color w:val="000000"/>
          <w:sz w:val="28"/>
          <w:szCs w:val="28"/>
        </w:rPr>
      </w:pPr>
      <w:r>
        <w:rPr>
          <w:rFonts w:ascii="Times New Roman" w:eastAsia="Times New Roman" w:hAnsi="Times New Roman" w:cs="Times New Roman"/>
          <w:color w:val="000000"/>
          <w:sz w:val="28"/>
          <w:szCs w:val="28"/>
        </w:rPr>
        <w:t>на протяжении всего судебного процесса суд препятствовал сторо</w:t>
      </w:r>
      <w:r>
        <w:rPr>
          <w:rFonts w:ascii="Times New Roman" w:eastAsia="Times New Roman" w:hAnsi="Times New Roman" w:cs="Times New Roman"/>
          <w:color w:val="000000"/>
          <w:sz w:val="28"/>
          <w:szCs w:val="28"/>
        </w:rPr>
        <w:t xml:space="preserve">не защиты в доказывании невиновности в виде отказа в допросе свидетелей, нарушая тем самым принцип равноправия сторон. </w:t>
      </w:r>
      <w:bookmarkStart w:id="0" w:name="_GoBack"/>
      <w:bookmarkEnd w:id="0"/>
      <w:r>
        <w:rPr>
          <w:rFonts w:ascii="Times New Roman" w:eastAsia="Times New Roman" w:hAnsi="Times New Roman" w:cs="Times New Roman"/>
          <w:color w:val="000000"/>
          <w:sz w:val="28"/>
          <w:szCs w:val="28"/>
        </w:rPr>
        <w:t>Кроме того, судом незаконно отведен от участия в судебном процессе представитель потерпевшего;</w:t>
      </w:r>
    </w:p>
    <w:p w14:paraId="0000001D" w14:textId="77777777" w:rsidR="009E2F3F" w:rsidRDefault="000B7E21">
      <w:pPr>
        <w:numPr>
          <w:ilvl w:val="0"/>
          <w:numId w:val="1"/>
        </w:numPr>
        <w:pBdr>
          <w:top w:val="nil"/>
          <w:left w:val="nil"/>
          <w:bottom w:val="nil"/>
          <w:right w:val="nil"/>
          <w:between w:val="nil"/>
        </w:pBdr>
        <w:spacing w:after="0" w:line="240" w:lineRule="auto"/>
        <w:ind w:left="0" w:firstLine="709"/>
        <w:jc w:val="both"/>
        <w:rPr>
          <w:color w:val="000000"/>
          <w:sz w:val="28"/>
          <w:szCs w:val="28"/>
        </w:rPr>
      </w:pPr>
      <w:r>
        <w:rPr>
          <w:rFonts w:ascii="Times New Roman" w:eastAsia="Times New Roman" w:hAnsi="Times New Roman" w:cs="Times New Roman"/>
          <w:color w:val="000000"/>
          <w:sz w:val="28"/>
          <w:szCs w:val="28"/>
        </w:rPr>
        <w:t>приговор суда постановлен на доказательств</w:t>
      </w:r>
      <w:r>
        <w:rPr>
          <w:rFonts w:ascii="Times New Roman" w:eastAsia="Times New Roman" w:hAnsi="Times New Roman" w:cs="Times New Roman"/>
          <w:color w:val="000000"/>
          <w:sz w:val="28"/>
          <w:szCs w:val="28"/>
        </w:rPr>
        <w:t>ах, не соответствующих требованиям УПК РФ (протоколы следственных действий без подписей, в суде ряд свидетелей заявили, что подписи в протоколах принадлежат не им и т.д.);</w:t>
      </w:r>
    </w:p>
    <w:p w14:paraId="0000001E" w14:textId="77777777" w:rsidR="009E2F3F" w:rsidRDefault="009E2F3F">
      <w:pPr>
        <w:pBdr>
          <w:top w:val="nil"/>
          <w:left w:val="nil"/>
          <w:bottom w:val="nil"/>
          <w:right w:val="nil"/>
          <w:between w:val="nil"/>
        </w:pBdr>
        <w:spacing w:after="0" w:line="240" w:lineRule="auto"/>
        <w:ind w:left="709"/>
        <w:jc w:val="both"/>
        <w:rPr>
          <w:rFonts w:ascii="Times New Roman" w:eastAsia="Times New Roman" w:hAnsi="Times New Roman" w:cs="Times New Roman"/>
          <w:color w:val="000000"/>
          <w:sz w:val="28"/>
          <w:szCs w:val="28"/>
        </w:rPr>
      </w:pPr>
    </w:p>
    <w:p w14:paraId="0000001F" w14:textId="77777777" w:rsidR="009E2F3F" w:rsidRDefault="000B7E21">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настоящий момент Географическим факультетом МГУ проведены комплексные географические исследования по установлению наличия (отсутствия) объектов негативного воздействия на состояние окружающей среды в </w:t>
      </w:r>
      <w:proofErr w:type="spellStart"/>
      <w:r>
        <w:rPr>
          <w:rFonts w:ascii="Times New Roman" w:eastAsia="Times New Roman" w:hAnsi="Times New Roman" w:cs="Times New Roman"/>
          <w:color w:val="000000"/>
          <w:sz w:val="28"/>
          <w:szCs w:val="28"/>
        </w:rPr>
        <w:t>Кроноцком</w:t>
      </w:r>
      <w:proofErr w:type="spellEnd"/>
      <w:r>
        <w:rPr>
          <w:rFonts w:ascii="Times New Roman" w:eastAsia="Times New Roman" w:hAnsi="Times New Roman" w:cs="Times New Roman"/>
          <w:color w:val="000000"/>
          <w:sz w:val="28"/>
          <w:szCs w:val="28"/>
        </w:rPr>
        <w:t xml:space="preserve"> государственном заповеднике. Перед специалис</w:t>
      </w:r>
      <w:r>
        <w:rPr>
          <w:rFonts w:ascii="Times New Roman" w:eastAsia="Times New Roman" w:hAnsi="Times New Roman" w:cs="Times New Roman"/>
          <w:color w:val="000000"/>
          <w:sz w:val="28"/>
          <w:szCs w:val="28"/>
        </w:rPr>
        <w:t>тами ставился вопрос получения актуальной и достоверной информации о наличии или отсутствии мест захоронения объектов ранее накопленного вреда на территории, которая была предметом исследованных судом договоров. Для подготовки заключения научные сотрудники</w:t>
      </w:r>
      <w:r>
        <w:rPr>
          <w:rFonts w:ascii="Times New Roman" w:eastAsia="Times New Roman" w:hAnsi="Times New Roman" w:cs="Times New Roman"/>
          <w:color w:val="000000"/>
          <w:sz w:val="28"/>
          <w:szCs w:val="28"/>
        </w:rPr>
        <w:t xml:space="preserve"> МГУ выезжали на место, проводили дешифрование материалов космических съемок, геоморфологическое обследование, съемки </w:t>
      </w:r>
      <w:proofErr w:type="spellStart"/>
      <w:r>
        <w:rPr>
          <w:rFonts w:ascii="Times New Roman" w:eastAsia="Times New Roman" w:hAnsi="Times New Roman" w:cs="Times New Roman"/>
          <w:color w:val="000000"/>
          <w:sz w:val="28"/>
          <w:szCs w:val="28"/>
        </w:rPr>
        <w:t>низколетательным</w:t>
      </w:r>
      <w:proofErr w:type="spellEnd"/>
      <w:r>
        <w:rPr>
          <w:rFonts w:ascii="Times New Roman" w:eastAsia="Times New Roman" w:hAnsi="Times New Roman" w:cs="Times New Roman"/>
          <w:color w:val="000000"/>
          <w:sz w:val="28"/>
          <w:szCs w:val="28"/>
        </w:rPr>
        <w:t xml:space="preserve"> аппаратом, </w:t>
      </w:r>
      <w:proofErr w:type="spellStart"/>
      <w:r>
        <w:rPr>
          <w:rFonts w:ascii="Times New Roman" w:eastAsia="Times New Roman" w:hAnsi="Times New Roman" w:cs="Times New Roman"/>
          <w:color w:val="000000"/>
          <w:sz w:val="28"/>
          <w:szCs w:val="28"/>
        </w:rPr>
        <w:t>георадиолокационную</w:t>
      </w:r>
      <w:proofErr w:type="spellEnd"/>
      <w:r>
        <w:rPr>
          <w:rFonts w:ascii="Times New Roman" w:eastAsia="Times New Roman" w:hAnsi="Times New Roman" w:cs="Times New Roman"/>
          <w:color w:val="000000"/>
          <w:sz w:val="28"/>
          <w:szCs w:val="28"/>
        </w:rPr>
        <w:t xml:space="preserve"> съемку, а также геохимическое обследование. По результатам исследования дан однозначный от</w:t>
      </w:r>
      <w:r>
        <w:rPr>
          <w:rFonts w:ascii="Times New Roman" w:eastAsia="Times New Roman" w:hAnsi="Times New Roman" w:cs="Times New Roman"/>
          <w:color w:val="000000"/>
          <w:sz w:val="28"/>
          <w:szCs w:val="28"/>
        </w:rPr>
        <w:t>вет – показания свидетелей о наличии массивных захоронений (металлических радаров и иного оборудования средств ПВО, металлических емкостей для хранения ГСМ, запасных частей от техники, фундаментов зданий, остатки баржи и др.) не подтверждаются.</w:t>
      </w:r>
    </w:p>
    <w:p w14:paraId="00000020" w14:textId="77777777" w:rsidR="009E2F3F" w:rsidRDefault="000B7E21">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О проведени</w:t>
      </w:r>
      <w:r>
        <w:rPr>
          <w:rFonts w:ascii="Times New Roman" w:eastAsia="Times New Roman" w:hAnsi="Times New Roman" w:cs="Times New Roman"/>
          <w:color w:val="000000"/>
          <w:sz w:val="28"/>
          <w:szCs w:val="28"/>
        </w:rPr>
        <w:t>и подобной экспертизы защита ходатайствовала как в ходе предварительного расследования, так и в ходе судебного разбирательства. Однако в проведении экспертизы было отказано.</w:t>
      </w:r>
    </w:p>
    <w:p w14:paraId="00000021" w14:textId="77777777" w:rsidR="009E2F3F" w:rsidRDefault="000B7E21">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Также по просьбе адвокатов проведена строительно-техническая экспертиза (в ходе пр</w:t>
      </w:r>
      <w:r>
        <w:rPr>
          <w:rFonts w:ascii="Times New Roman" w:eastAsia="Times New Roman" w:hAnsi="Times New Roman" w:cs="Times New Roman"/>
          <w:color w:val="000000"/>
          <w:sz w:val="28"/>
          <w:szCs w:val="28"/>
        </w:rPr>
        <w:t>едварительного расследования не проводилась), согласно выводам которой фактические работы выполнены на сумму не менее, чем 292 899 686 рублей. При этом эксперт оценивал не все работы, так как органами следствия документы по некоторым выполненным работам не</w:t>
      </w:r>
      <w:r>
        <w:rPr>
          <w:rFonts w:ascii="Times New Roman" w:eastAsia="Times New Roman" w:hAnsi="Times New Roman" w:cs="Times New Roman"/>
          <w:color w:val="000000"/>
          <w:sz w:val="28"/>
          <w:szCs w:val="28"/>
        </w:rPr>
        <w:t xml:space="preserve"> были приобщены к материалам дела.</w:t>
      </w:r>
    </w:p>
    <w:p w14:paraId="00000022" w14:textId="77777777" w:rsidR="009E2F3F" w:rsidRDefault="009E2F3F">
      <w:pPr>
        <w:pBdr>
          <w:top w:val="nil"/>
          <w:left w:val="nil"/>
          <w:bottom w:val="nil"/>
          <w:right w:val="nil"/>
          <w:between w:val="nil"/>
        </w:pBdr>
        <w:spacing w:after="0" w:line="240" w:lineRule="auto"/>
        <w:ind w:left="709"/>
        <w:jc w:val="both"/>
        <w:rPr>
          <w:rFonts w:ascii="Times New Roman" w:eastAsia="Times New Roman" w:hAnsi="Times New Roman" w:cs="Times New Roman"/>
          <w:color w:val="000000"/>
          <w:sz w:val="28"/>
          <w:szCs w:val="28"/>
        </w:rPr>
      </w:pPr>
    </w:p>
    <w:p w14:paraId="00000023" w14:textId="77777777" w:rsidR="009E2F3F" w:rsidRDefault="000B7E21">
      <w:pPr>
        <w:spacing w:after="0" w:line="240" w:lineRule="auto"/>
        <w:ind w:firstLine="708"/>
        <w:jc w:val="both"/>
        <w:rPr>
          <w:rFonts w:ascii="Times New Roman" w:eastAsia="Times New Roman" w:hAnsi="Times New Roman" w:cs="Times New Roman"/>
          <w:b/>
          <w:color w:val="000000"/>
          <w:sz w:val="28"/>
          <w:szCs w:val="28"/>
          <w:highlight w:val="white"/>
        </w:rPr>
      </w:pPr>
      <w:bookmarkStart w:id="1" w:name="_heading=h.gjdgxs" w:colFirst="0" w:colLast="0"/>
      <w:bookmarkEnd w:id="1"/>
      <w:r>
        <w:rPr>
          <w:rFonts w:ascii="Times New Roman" w:eastAsia="Times New Roman" w:hAnsi="Times New Roman" w:cs="Times New Roman"/>
          <w:b/>
          <w:sz w:val="28"/>
          <w:szCs w:val="28"/>
        </w:rPr>
        <w:t>Таким образом, имеются все основания не только для отмены приговора и постановления как незаконных, но и для принятия нового решения – оправдании всех осужденных сотрудников заповедника.</w:t>
      </w:r>
    </w:p>
    <w:p w14:paraId="00000024" w14:textId="77777777" w:rsidR="009E2F3F" w:rsidRDefault="009E2F3F">
      <w:pPr>
        <w:spacing w:after="0" w:line="240" w:lineRule="auto"/>
        <w:ind w:firstLine="708"/>
        <w:jc w:val="both"/>
        <w:rPr>
          <w:rFonts w:ascii="Times New Roman" w:eastAsia="Times New Roman" w:hAnsi="Times New Roman" w:cs="Times New Roman"/>
          <w:b/>
          <w:sz w:val="28"/>
          <w:szCs w:val="28"/>
        </w:rPr>
      </w:pPr>
    </w:p>
    <w:p w14:paraId="00000025" w14:textId="77777777" w:rsidR="009E2F3F" w:rsidRDefault="009E2F3F">
      <w:pPr>
        <w:spacing w:after="0" w:line="240" w:lineRule="auto"/>
        <w:ind w:firstLine="708"/>
        <w:jc w:val="both"/>
        <w:rPr>
          <w:rFonts w:ascii="Times New Roman" w:eastAsia="Times New Roman" w:hAnsi="Times New Roman" w:cs="Times New Roman"/>
          <w:b/>
          <w:sz w:val="28"/>
          <w:szCs w:val="28"/>
        </w:rPr>
      </w:pPr>
    </w:p>
    <w:sectPr w:rsidR="009E2F3F">
      <w:pgSz w:w="11906" w:h="16838"/>
      <w:pgMar w:top="1134" w:right="851" w:bottom="1134"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w:charset w:val="00"/>
    <w:family w:val="auto"/>
    <w:pitch w:val="default"/>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53379F"/>
    <w:multiLevelType w:val="multilevel"/>
    <w:tmpl w:val="0F5692E6"/>
    <w:lvl w:ilvl="0">
      <w:start w:val="1"/>
      <w:numFmt w:val="bullet"/>
      <w:lvlText w:val="●"/>
      <w:lvlJc w:val="left"/>
      <w:pPr>
        <w:ind w:left="1428" w:hanging="360"/>
      </w:pPr>
      <w:rPr>
        <w:rFonts w:ascii="Noto Sans" w:eastAsia="Noto Sans" w:hAnsi="Noto Sans" w:cs="Noto Sans"/>
      </w:r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F3F"/>
    <w:rsid w:val="000B7E21"/>
    <w:rsid w:val="009E2F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E31560-1C63-494A-AB86-9A57E16A2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JjMouKv+rNpCD8DaVxS6/I9UDpQ==">AMUW2mUel9GMqCe63UUtJkQTuVmn7RTqotDfLi/W/uOvhz/TWUG1v58F5Ib1vtn22oxAI2CIU17a9Qikmh14BdLbCp6jRm9KcspKCrEpmVvRx1Sqs/QC9hGYHCtov81FY/4GB+UljUvb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1035</Words>
  <Characters>5905</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Sergey Tsyplenkov</dc:creator>
  <cp:lastModifiedBy>Sergey Tsyplenkov</cp:lastModifiedBy>
  <cp:revision>2</cp:revision>
  <dcterms:created xsi:type="dcterms:W3CDTF">2022-12-08T20:59:00Z</dcterms:created>
  <dcterms:modified xsi:type="dcterms:W3CDTF">2022-12-08T20:59:00Z</dcterms:modified>
</cp:coreProperties>
</file>