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0E9D" w:rsidRDefault="00DF1001" w:rsidP="00200E9D">
      <w:pPr>
        <w:jc w:val="center"/>
        <w:rPr>
          <w:b/>
        </w:rPr>
      </w:pPr>
      <w:r w:rsidRPr="00200E9D">
        <w:rPr>
          <w:b/>
        </w:rPr>
        <w:t>НАРУШЕНИЕ ГЕОЛОГАМИ ФУНДАМЕНТАЛЬ</w:t>
      </w:r>
      <w:r w:rsidR="00D11328">
        <w:rPr>
          <w:b/>
        </w:rPr>
        <w:t>НЫХ НАЦИОНАЛЬНЫХ ПРАВИЛ ИЗУЧЕНИЯ НЕДР</w:t>
      </w:r>
      <w:r w:rsidR="008168C2">
        <w:rPr>
          <w:b/>
        </w:rPr>
        <w:t xml:space="preserve"> ДЛЯ ЗАХОРОНЕНИЯ</w:t>
      </w:r>
      <w:r w:rsidR="00200E9D">
        <w:rPr>
          <w:b/>
        </w:rPr>
        <w:t xml:space="preserve"> РАДИОАКТИВНЫХ ОТХОДОВ </w:t>
      </w:r>
    </w:p>
    <w:p w:rsidR="008168C2" w:rsidRDefault="008168C2" w:rsidP="00200E9D">
      <w:pPr>
        <w:jc w:val="center"/>
        <w:rPr>
          <w:b/>
        </w:rPr>
      </w:pPr>
    </w:p>
    <w:p w:rsidR="008168C2" w:rsidRDefault="008168C2" w:rsidP="00D5224F">
      <w:pPr>
        <w:spacing w:after="0" w:line="240" w:lineRule="auto"/>
        <w:contextualSpacing/>
        <w:jc w:val="center"/>
        <w:rPr>
          <w:b/>
        </w:rPr>
      </w:pPr>
      <w:r>
        <w:rPr>
          <w:b/>
        </w:rPr>
        <w:t xml:space="preserve">В.Н. Комлев </w:t>
      </w:r>
    </w:p>
    <w:p w:rsidR="00D5224F" w:rsidRPr="00200E9D" w:rsidRDefault="00D5224F" w:rsidP="00D5224F">
      <w:pPr>
        <w:spacing w:after="0" w:line="240" w:lineRule="auto"/>
        <w:contextualSpacing/>
        <w:jc w:val="center"/>
        <w:rPr>
          <w:b/>
        </w:rPr>
      </w:pPr>
      <w:r>
        <w:rPr>
          <w:b/>
        </w:rPr>
        <w:t xml:space="preserve">Инженер-физик, Апатиты </w:t>
      </w:r>
    </w:p>
    <w:p w:rsidR="00200E9D" w:rsidRDefault="00200E9D" w:rsidP="00DF1001">
      <w:pPr>
        <w:jc w:val="both"/>
      </w:pPr>
    </w:p>
    <w:p w:rsidR="00DF1001" w:rsidRDefault="00DF1001" w:rsidP="00DF1001">
      <w:pPr>
        <w:jc w:val="both"/>
      </w:pPr>
      <w:r>
        <w:t>Весьма вероятно, что специалисты ОАО «</w:t>
      </w:r>
      <w:proofErr w:type="spellStart"/>
      <w:r>
        <w:t>Красноярскгеология</w:t>
      </w:r>
      <w:proofErr w:type="spellEnd"/>
      <w:r>
        <w:t>», к сожалению, вольно или невольно при геологическом изучении участка «Енисейский»</w:t>
      </w:r>
      <w:r w:rsidR="009465D1">
        <w:t xml:space="preserve"> на предмет его использования в качестве площадки для пункта глубинного захоронения радиоактивных отходов</w:t>
      </w:r>
      <w:r w:rsidR="00811A3B">
        <w:t xml:space="preserve"> (ПГЗРО)</w:t>
      </w:r>
      <w:r>
        <w:t xml:space="preserve">, рассмотрении в рамках своей организации полученных результатов и передаче их для геологической экспертизы в ФБУ «ГКЗ» (Государственная комиссия по запасам полезных ископаемых) </w:t>
      </w:r>
      <w:r>
        <w:rPr>
          <w:b/>
        </w:rPr>
        <w:t>нарушили</w:t>
      </w:r>
      <w:r>
        <w:t xml:space="preserve"> (предположение на примере материалов протокола ГКЗ № 4523 от 03-02-2016, приложение 3, с. 26-36, https://yadi.sk/i/Nbvvx8zrv58tlQ):      </w:t>
      </w:r>
    </w:p>
    <w:p w:rsidR="00DF1001" w:rsidRDefault="00DF1001" w:rsidP="00DF1001">
      <w:pPr>
        <w:jc w:val="both"/>
      </w:pPr>
    </w:p>
    <w:p w:rsidR="00DF1001" w:rsidRDefault="00DF1001" w:rsidP="00DF1001">
      <w:pPr>
        <w:jc w:val="both"/>
      </w:pPr>
      <w:r>
        <w:rPr>
          <w:lang w:val="en-US"/>
        </w:rPr>
        <w:t>I</w:t>
      </w:r>
      <w:r>
        <w:t xml:space="preserve">. </w:t>
      </w:r>
      <w:r>
        <w:rPr>
          <w:b/>
        </w:rPr>
        <w:t>Федеральный закон 190-ФЗ от 11 июля 2011 года «Об обращении с радиоактивными отходами»</w:t>
      </w:r>
      <w:r>
        <w:t xml:space="preserve">:    </w:t>
      </w:r>
    </w:p>
    <w:p w:rsidR="00DF1001" w:rsidRDefault="00DF1001" w:rsidP="00DF1001">
      <w:pPr>
        <w:jc w:val="both"/>
      </w:pPr>
      <w:r>
        <w:t xml:space="preserve">- Применяя ненормативную терминологию «окончательная изоляция радиоактивных отходов», «объект окончательной изоляции радиоактивных отходов» (протокол ГКЗ, с. 26);    </w:t>
      </w:r>
    </w:p>
    <w:p w:rsidR="00DF1001" w:rsidRDefault="00DF1001" w:rsidP="00DF1001">
      <w:pPr>
        <w:jc w:val="both"/>
      </w:pPr>
      <w:r>
        <w:t>- Статью 12. (Требования к захоронению радиоактивных отходов</w:t>
      </w:r>
      <w:r w:rsidR="00E760EC">
        <w:t xml:space="preserve"> - РАО</w:t>
      </w:r>
      <w:r>
        <w:t xml:space="preserve">, п. 2. Захоронение твердых высокоактивных долгоживущих и твердых </w:t>
      </w:r>
      <w:proofErr w:type="spellStart"/>
      <w:r>
        <w:t>среднеактивных</w:t>
      </w:r>
      <w:proofErr w:type="spellEnd"/>
      <w:r>
        <w:t xml:space="preserve"> долгоживущих радиоактивных отходов осуществляется в пунктах глубинного захоронения радиоактивных отходов, обеспечивающих локализацию таких отходов в соответствии с Законом Российской Федерации от 21 февраля 1992 года N 2395-I «О недрах»), не применяя Закон «О недрах», не фиксируя его главенствующую роль относительно РАО участка «Енисейский», не обозначая соответствие/несоответствие полученных результатов (протокол ГКЗ, с. 36) геологического изучения нормам Закона «О недрах»;       </w:t>
      </w:r>
    </w:p>
    <w:p w:rsidR="00DF1001" w:rsidRDefault="00DF1001" w:rsidP="00DF1001">
      <w:pPr>
        <w:jc w:val="both"/>
      </w:pPr>
    </w:p>
    <w:p w:rsidR="00DF1001" w:rsidRDefault="00DF1001" w:rsidP="00DF1001">
      <w:pPr>
        <w:jc w:val="both"/>
      </w:pPr>
      <w:r>
        <w:rPr>
          <w:lang w:val="en-US"/>
        </w:rPr>
        <w:t>II</w:t>
      </w:r>
      <w:r>
        <w:t xml:space="preserve">. </w:t>
      </w:r>
      <w:r>
        <w:rPr>
          <w:b/>
        </w:rPr>
        <w:t>Закон Российской Федерации от 21 февраля 1992 года N 2395-I «О недрах»</w:t>
      </w:r>
      <w:r>
        <w:t xml:space="preserve">:      </w:t>
      </w:r>
    </w:p>
    <w:p w:rsidR="00DF1001" w:rsidRDefault="00DF1001" w:rsidP="00DF1001">
      <w:pPr>
        <w:jc w:val="both"/>
      </w:pPr>
      <w:r>
        <w:t>- Статью 8 (</w:t>
      </w:r>
      <w:r>
        <w:rPr>
          <w:b/>
        </w:rPr>
        <w:t>редакция до 1 января 2022 г.</w:t>
      </w:r>
      <w:r>
        <w:t xml:space="preserve">: Пользование отдельными участками недр может быть ограничено или запрещено в целях обеспечения национальной безопасности и охраны окружающей среды. Пользование недрами на территориях населенных пунктов, пригородных зон, объектов промышленности, транспорта и связи может быть частично или полностью запрещено в случаях, если это пользование может создать угрозу жизни и здоровью людей, нанести ущерб хозяйственным объектам или окружающей среде, </w:t>
      </w:r>
      <w:r>
        <w:rPr>
          <w:b/>
        </w:rPr>
        <w:t>редакция с 1 января 2022 г.</w:t>
      </w:r>
      <w:r>
        <w:t xml:space="preserve">: Пользование отдельными участками недр может быть ограничено или запрещено в целях обеспечения обороны страны и безопасности государства, рационального использования и охраны недр, охраны окружающей среды. Пользование недрами на территориях населенных пунктов и зон с особыми условиями использования территорий может быть ограничено или запрещено в случаях, если это пользование может создать угрозу безопасности жизни и здоровья населения, охране окружающей среды, сохранности зданий и сооружений, включая сохранность горных выработок, буровых скважин и иных сооружений, связанных с пользованием недрами). Оценка возможного влияния ПГЗРО на другие объекты </w:t>
      </w:r>
      <w:r w:rsidR="00811A3B">
        <w:t xml:space="preserve">ядерно-космического кластера </w:t>
      </w:r>
      <w:r>
        <w:t>промышленной территории</w:t>
      </w:r>
      <w:r w:rsidR="00811A3B">
        <w:t xml:space="preserve"> Горно-химического комбината</w:t>
      </w:r>
      <w:r>
        <w:t xml:space="preserve"> </w:t>
      </w:r>
      <w:r w:rsidR="00811A3B">
        <w:t>(</w:t>
      </w:r>
      <w:r>
        <w:t>ГХК</w:t>
      </w:r>
      <w:r w:rsidR="00811A3B">
        <w:t>)</w:t>
      </w:r>
      <w:r>
        <w:t>, обеспечивающие национальную безопасность, не выполнялась. Но специалисты ОАО «</w:t>
      </w:r>
      <w:proofErr w:type="spellStart"/>
      <w:r>
        <w:t>Красноярскгеология</w:t>
      </w:r>
      <w:proofErr w:type="spellEnd"/>
      <w:r>
        <w:t xml:space="preserve">» официально заключили, что «территория не имеет законодательных запрещений на строительство подобных объектов» (протокол ГКЗ, с. 35). Пригодность недр для соседства нового и уже действующих объектов еще предстоит доказать, а </w:t>
      </w:r>
      <w:r>
        <w:lastRenderedPageBreak/>
        <w:t xml:space="preserve">создание инфраструктуры ПГЗРО уже начато, затратные капитальные горные работы вот-вот начнутся;       </w:t>
      </w:r>
    </w:p>
    <w:p w:rsidR="00DF1001" w:rsidRDefault="00DF1001" w:rsidP="00DF1001">
      <w:pPr>
        <w:jc w:val="both"/>
      </w:pPr>
      <w:r>
        <w:t>- Комментарий к статьям 6,7 (при захоронении в установленном порядке вредных веществ и отходов производства… горный отвод определяется той частью недр, в которой может быть обеспечена их локализация в строго определенных границах. Горноотводный акт и графические приложения включаются в лицензию в качестве ее неотъемлемой составной части). Разведку как основу для установления горного отвода ОАО «</w:t>
      </w:r>
      <w:proofErr w:type="spellStart"/>
      <w:r>
        <w:t>Красноярскгеология</w:t>
      </w:r>
      <w:proofErr w:type="spellEnd"/>
      <w:r>
        <w:t>» не выполняло. Но его специалисты официально заключили, что участок «Енисейский» … можно считать «пригодным для строительства и опытной эксплуатации объекта окончательной изоляции РАО» (протокол ГКЗ, с. 36)</w:t>
      </w:r>
      <w:r w:rsidR="00F97655">
        <w:t xml:space="preserve">. </w:t>
      </w:r>
      <w:r w:rsidR="00F97655" w:rsidRPr="00283F42">
        <w:t>Видимо, тем самым, ОАО «</w:t>
      </w:r>
      <w:proofErr w:type="spellStart"/>
      <w:r w:rsidR="00F97655" w:rsidRPr="00283F42">
        <w:t>Красноярскгеология</w:t>
      </w:r>
      <w:proofErr w:type="spellEnd"/>
      <w:r w:rsidR="00F97655" w:rsidRPr="00283F42">
        <w:t>» предлагает понимать, что по состоянию на 2016 г. и далее признаются законными примененная ФГУП «НО РАО» процедура установления и полученные параметры горного отвода и санитарно-защитной зоны</w:t>
      </w:r>
      <w:r>
        <w:t xml:space="preserve">;        </w:t>
      </w:r>
    </w:p>
    <w:p w:rsidR="00DF1001" w:rsidRDefault="008F1DBE" w:rsidP="00DF1001">
      <w:pPr>
        <w:jc w:val="both"/>
      </w:pPr>
      <w:r>
        <w:t>- Статью</w:t>
      </w:r>
      <w:r w:rsidR="00DF1001">
        <w:t xml:space="preserve"> 23 (пункты 1-3 и 8). Только по доступному документу (протокол ГКЗ) предполагать нарушения этой статьи со стороны ОАО «</w:t>
      </w:r>
      <w:proofErr w:type="spellStart"/>
      <w:r w:rsidR="00DF1001">
        <w:t>Красноярскгеология</w:t>
      </w:r>
      <w:proofErr w:type="spellEnd"/>
      <w:r w:rsidR="00DF1001">
        <w:t xml:space="preserve">» вряд ли корректно. Все они формально принадлежат </w:t>
      </w:r>
      <w:proofErr w:type="spellStart"/>
      <w:r w:rsidR="00DF1001">
        <w:t>недропользователю</w:t>
      </w:r>
      <w:proofErr w:type="spellEnd"/>
      <w:r w:rsidR="00DF1001">
        <w:t xml:space="preserve"> – ФГУП «НО РАО». Однако, если изучить начальные и промежуточные документы процесса геологических работ (геологические задания, документы по пунктам 1.1-1.4 с. 5 протокола ГКЗ: кто что писал, говорил и подписывал), то ситуация, скорей всего, изменится в направлении обоюдной ответственности;        </w:t>
      </w:r>
    </w:p>
    <w:p w:rsidR="00DF1001" w:rsidRDefault="00DF1001" w:rsidP="00DF1001">
      <w:pPr>
        <w:jc w:val="both"/>
        <w:rPr>
          <w:color w:val="FF0000"/>
        </w:rPr>
      </w:pPr>
    </w:p>
    <w:p w:rsidR="00DF1001" w:rsidRDefault="00DF1001" w:rsidP="00DF1001">
      <w:pPr>
        <w:jc w:val="both"/>
      </w:pPr>
      <w:r>
        <w:rPr>
          <w:lang w:val="en-US"/>
        </w:rPr>
        <w:t>III</w:t>
      </w:r>
      <w:r>
        <w:t xml:space="preserve">. </w:t>
      </w:r>
      <w:r>
        <w:rPr>
          <w:b/>
        </w:rPr>
        <w:t>Методические рекомендации по обоснованию выбора участков недр для целей, не связанных с добычей полезных ископаемых. Министерство природны</w:t>
      </w:r>
      <w:r w:rsidR="00CF231E">
        <w:rPr>
          <w:b/>
        </w:rPr>
        <w:t xml:space="preserve">х ресурсов Российской Федерации, </w:t>
      </w:r>
      <w:r>
        <w:rPr>
          <w:b/>
        </w:rPr>
        <w:t>2007</w:t>
      </w:r>
      <w:r w:rsidR="00CF231E">
        <w:rPr>
          <w:b/>
        </w:rPr>
        <w:t>г</w:t>
      </w:r>
      <w:r>
        <w:rPr>
          <w:b/>
        </w:rPr>
        <w:t>.</w:t>
      </w:r>
      <w:r>
        <w:t xml:space="preserve"> Подготовлены соответственно Закону «О недрах». Несоответствия см. https://proza.ru/2020/09/20/903. Но специалисты ОАО «</w:t>
      </w:r>
      <w:proofErr w:type="spellStart"/>
      <w:r>
        <w:t>Красноярскгеология</w:t>
      </w:r>
      <w:proofErr w:type="spellEnd"/>
      <w:r>
        <w:t xml:space="preserve">» официально заключили, что геологические работы по участку «Енисейский» можно считать соответствующими этому документу (протокол ГКЗ, с. 36);        </w:t>
      </w:r>
    </w:p>
    <w:p w:rsidR="00DF1001" w:rsidRDefault="00DF1001" w:rsidP="00DF1001">
      <w:pPr>
        <w:jc w:val="both"/>
      </w:pPr>
    </w:p>
    <w:p w:rsidR="00DF1001" w:rsidRDefault="00DF1001" w:rsidP="00DF1001">
      <w:pPr>
        <w:jc w:val="both"/>
      </w:pPr>
      <w:r>
        <w:rPr>
          <w:lang w:val="en-US"/>
        </w:rPr>
        <w:t>IV</w:t>
      </w:r>
      <w:r>
        <w:t xml:space="preserve">. </w:t>
      </w:r>
      <w:r>
        <w:rPr>
          <w:b/>
        </w:rPr>
        <w:t>НП-055-04. Федеральные нормы и правила в области использования атомной энергии «Захоронение радиоактивных отходов. Принципы, критерии и основные требования безопасности».</w:t>
      </w:r>
      <w:r>
        <w:t xml:space="preserve"> Несоответствия см. https://proza.ru/2020/09/20/903. Но специалисты ОАО «</w:t>
      </w:r>
      <w:proofErr w:type="spellStart"/>
      <w:r>
        <w:t>Красноярскгеология</w:t>
      </w:r>
      <w:proofErr w:type="spellEnd"/>
      <w:r>
        <w:t xml:space="preserve">» официально заключили, что геологические работы по участку «Енисейский» можно считать соответствующими этому документу (протокол ГКЗ, с. 36);         </w:t>
      </w:r>
    </w:p>
    <w:p w:rsidR="00DF1001" w:rsidRDefault="00DF1001" w:rsidP="00DF1001">
      <w:pPr>
        <w:jc w:val="both"/>
      </w:pPr>
    </w:p>
    <w:p w:rsidR="00DF1001" w:rsidRDefault="00DF1001" w:rsidP="00DF1001">
      <w:pPr>
        <w:spacing w:after="0" w:line="240" w:lineRule="auto"/>
        <w:contextualSpacing/>
        <w:jc w:val="both"/>
        <w:rPr>
          <w:b/>
        </w:rPr>
      </w:pPr>
      <w:r>
        <w:rPr>
          <w:lang w:val="en-US"/>
        </w:rPr>
        <w:t>V</w:t>
      </w:r>
      <w:r>
        <w:t xml:space="preserve">. </w:t>
      </w:r>
      <w:r>
        <w:rPr>
          <w:b/>
        </w:rPr>
        <w:t>Федеральные нормы и правила в области использования атомной энергии</w:t>
      </w:r>
    </w:p>
    <w:p w:rsidR="00DF1001" w:rsidRDefault="00DF1001" w:rsidP="00DF1001">
      <w:pPr>
        <w:spacing w:after="0" w:line="240" w:lineRule="auto"/>
        <w:contextualSpacing/>
        <w:jc w:val="both"/>
      </w:pPr>
      <w:r>
        <w:rPr>
          <w:b/>
        </w:rPr>
        <w:t>с фрагментами природных факторов: НП-016-05, НП-060-05, НП-038-16, НП-064-05, НП-064-17, ПНАЭ Г-14-038-96 и НП-050-03</w:t>
      </w:r>
      <w:r>
        <w:t xml:space="preserve"> (https://proza.ru/2022/02/22/1827; https://proza.ru/2022/05/08/256). Нарушены тем, что их неправомерно не применяли.         </w:t>
      </w:r>
    </w:p>
    <w:p w:rsidR="00DF1001" w:rsidRDefault="00DF1001" w:rsidP="00DF1001">
      <w:pPr>
        <w:spacing w:after="0" w:line="240" w:lineRule="auto"/>
        <w:contextualSpacing/>
        <w:jc w:val="both"/>
      </w:pPr>
    </w:p>
    <w:p w:rsidR="00DF1001" w:rsidRDefault="00DF1001" w:rsidP="00DF1001">
      <w:pPr>
        <w:spacing w:after="0" w:line="240" w:lineRule="auto"/>
        <w:contextualSpacing/>
        <w:jc w:val="both"/>
      </w:pPr>
      <w:r>
        <w:rPr>
          <w:lang w:val="en-US"/>
        </w:rPr>
        <w:t>VI</w:t>
      </w:r>
      <w:r>
        <w:t xml:space="preserve">. </w:t>
      </w:r>
      <w:r>
        <w:rPr>
          <w:b/>
        </w:rPr>
        <w:t>Многие другие нормы и правила</w:t>
      </w:r>
      <w:r>
        <w:t xml:space="preserve"> (несоответствия см. https://proza.ru/2020/09/20/903).      </w:t>
      </w:r>
    </w:p>
    <w:p w:rsidR="00DF1001" w:rsidRDefault="00DF1001" w:rsidP="00DF1001">
      <w:pPr>
        <w:jc w:val="both"/>
      </w:pPr>
    </w:p>
    <w:p w:rsidR="00794ABA" w:rsidRDefault="00794ABA" w:rsidP="00794ABA">
      <w:pPr>
        <w:jc w:val="center"/>
      </w:pPr>
      <w:r>
        <w:t>-//-</w:t>
      </w:r>
    </w:p>
    <w:p w:rsidR="00794ABA" w:rsidRDefault="00794ABA" w:rsidP="00DF1001">
      <w:pPr>
        <w:jc w:val="both"/>
      </w:pPr>
    </w:p>
    <w:p w:rsidR="0080152E" w:rsidRPr="00283F42" w:rsidRDefault="00DF1001" w:rsidP="00283F42">
      <w:pPr>
        <w:jc w:val="both"/>
      </w:pPr>
      <w:bookmarkStart w:id="0" w:name="_GoBack"/>
      <w:bookmarkEnd w:id="0"/>
      <w:r>
        <w:t xml:space="preserve">ФГУП «НО РАО», ГКЗ, </w:t>
      </w:r>
      <w:proofErr w:type="spellStart"/>
      <w:r>
        <w:t>Роснедра</w:t>
      </w:r>
      <w:proofErr w:type="spellEnd"/>
      <w:r>
        <w:t xml:space="preserve"> и </w:t>
      </w:r>
      <w:proofErr w:type="spellStart"/>
      <w:r>
        <w:t>Ростехнадзор</w:t>
      </w:r>
      <w:proofErr w:type="spellEnd"/>
      <w:r>
        <w:t xml:space="preserve">, в свою очередь, на каждом из этапов приемки материалов (в том числе, на экспертизу и лицензирование) многократно, видимо, не заметили (в лучшем случае) отмеченные нормативно-правовые огрехи </w:t>
      </w:r>
      <w:proofErr w:type="gramStart"/>
      <w:r>
        <w:t>материалов  ОАО</w:t>
      </w:r>
      <w:proofErr w:type="gramEnd"/>
      <w:r>
        <w:t xml:space="preserve"> «</w:t>
      </w:r>
      <w:proofErr w:type="spellStart"/>
      <w:r>
        <w:t>Красноярскгеология</w:t>
      </w:r>
      <w:proofErr w:type="spellEnd"/>
      <w:r>
        <w:t xml:space="preserve">».          </w:t>
      </w:r>
    </w:p>
    <w:p w:rsidR="0080152E" w:rsidRPr="00914494" w:rsidRDefault="0080152E" w:rsidP="00200E9D">
      <w:pPr>
        <w:jc w:val="both"/>
        <w:rPr>
          <w:color w:val="FF0000"/>
        </w:rPr>
      </w:pPr>
    </w:p>
    <w:p w:rsidR="002B71CA" w:rsidRPr="00283F42" w:rsidRDefault="0080152E" w:rsidP="00200E9D">
      <w:pPr>
        <w:jc w:val="both"/>
      </w:pPr>
      <w:r w:rsidRPr="00283F42">
        <w:t>ОАО «</w:t>
      </w:r>
      <w:proofErr w:type="spellStart"/>
      <w:r w:rsidRPr="00283F42">
        <w:t>Красноярскгеология</w:t>
      </w:r>
      <w:proofErr w:type="spellEnd"/>
      <w:r w:rsidRPr="00283F42">
        <w:t>»</w:t>
      </w:r>
      <w:r w:rsidR="00914494" w:rsidRPr="00283F42">
        <w:t xml:space="preserve"> до проведения общественного обсуждения</w:t>
      </w:r>
      <w:r w:rsidRPr="00283F42">
        <w:t xml:space="preserve"> 2022 г.</w:t>
      </w:r>
      <w:r w:rsidR="00C52AE5" w:rsidRPr="00283F42">
        <w:t xml:space="preserve"> материалов обоснования лицензии</w:t>
      </w:r>
      <w:r w:rsidR="00914494" w:rsidRPr="00283F42">
        <w:t xml:space="preserve"> (МОЛ)</w:t>
      </w:r>
      <w:r w:rsidR="00C52AE5" w:rsidRPr="00283F42">
        <w:t xml:space="preserve"> на сооружение ПГЗРО</w:t>
      </w:r>
      <w:r w:rsidRPr="00283F42">
        <w:t xml:space="preserve"> полезно с представлением перечисленных выше начальных и промежуточных документов официально дать разъяснение относительно предполагаемых нарушений</w:t>
      </w:r>
      <w:r w:rsidR="002B71CA" w:rsidRPr="00283F42">
        <w:t xml:space="preserve">.  </w:t>
      </w:r>
    </w:p>
    <w:p w:rsidR="0080152E" w:rsidRPr="00914494" w:rsidRDefault="00914494" w:rsidP="00200E9D">
      <w:pPr>
        <w:jc w:val="both"/>
        <w:rPr>
          <w:color w:val="FF0000"/>
        </w:rPr>
      </w:pPr>
      <w:r w:rsidRPr="00914494">
        <w:rPr>
          <w:color w:val="FF0000"/>
        </w:rPr>
        <w:t xml:space="preserve"> </w:t>
      </w:r>
    </w:p>
    <w:sectPr w:rsidR="0080152E" w:rsidRPr="009144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6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001"/>
    <w:rsid w:val="00200E9D"/>
    <w:rsid w:val="00283F42"/>
    <w:rsid w:val="002B71CA"/>
    <w:rsid w:val="004E3C39"/>
    <w:rsid w:val="00794ABA"/>
    <w:rsid w:val="0080152E"/>
    <w:rsid w:val="00811A3B"/>
    <w:rsid w:val="008168C2"/>
    <w:rsid w:val="008F1DBE"/>
    <w:rsid w:val="00914494"/>
    <w:rsid w:val="009465D1"/>
    <w:rsid w:val="00A338D9"/>
    <w:rsid w:val="00AF5881"/>
    <w:rsid w:val="00C52AE5"/>
    <w:rsid w:val="00C575E3"/>
    <w:rsid w:val="00CF231E"/>
    <w:rsid w:val="00D11328"/>
    <w:rsid w:val="00D2501C"/>
    <w:rsid w:val="00D5224F"/>
    <w:rsid w:val="00DF1001"/>
    <w:rsid w:val="00E760EC"/>
    <w:rsid w:val="00F71A17"/>
    <w:rsid w:val="00F97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6F2D02-16A0-407E-8156-E67DA1E61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1001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26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3</Pages>
  <Words>991</Words>
  <Characters>5653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Чуня</dc:creator>
  <cp:keywords/>
  <dc:description/>
  <cp:lastModifiedBy>Чуня</cp:lastModifiedBy>
  <cp:revision>24</cp:revision>
  <dcterms:created xsi:type="dcterms:W3CDTF">2022-07-24T12:42:00Z</dcterms:created>
  <dcterms:modified xsi:type="dcterms:W3CDTF">2022-07-28T10:15:00Z</dcterms:modified>
</cp:coreProperties>
</file>