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852" w:rsidRPr="009C3B6D" w:rsidRDefault="002E685B" w:rsidP="008E1522">
      <w:r>
        <w:t>УДК: 167.6+349.6+349.7+504.03+</w:t>
      </w:r>
      <w:r w:rsidRPr="002E685B">
        <w:t>621.039</w:t>
      </w:r>
    </w:p>
    <w:p w:rsidR="00B15065" w:rsidRDefault="00B15065" w:rsidP="00B15065">
      <w:pPr>
        <w:spacing w:after="0" w:line="240" w:lineRule="auto"/>
        <w:contextualSpacing/>
        <w:jc w:val="center"/>
        <w:rPr>
          <w:b/>
        </w:rPr>
      </w:pPr>
    </w:p>
    <w:p w:rsidR="00B92D9C" w:rsidRPr="008849A0" w:rsidRDefault="009C3B6D" w:rsidP="008849A0">
      <w:pPr>
        <w:spacing w:after="0" w:line="240" w:lineRule="auto"/>
        <w:contextualSpacing/>
        <w:jc w:val="center"/>
      </w:pPr>
      <w:r>
        <w:rPr>
          <w:b/>
        </w:rPr>
        <w:t>ПРИНЦИПИАЛЬНЫЕ ОШИБ</w:t>
      </w:r>
      <w:r w:rsidR="003D664D">
        <w:rPr>
          <w:b/>
        </w:rPr>
        <w:t>К</w:t>
      </w:r>
      <w:r>
        <w:rPr>
          <w:b/>
        </w:rPr>
        <w:t>И ОБОСНОВАНИЯ ЯДЕРНОГО МОГИЛЬНИКА РОССИИ</w:t>
      </w:r>
      <w:r w:rsidR="003D664D" w:rsidRPr="003D664D">
        <w:t xml:space="preserve"> </w:t>
      </w:r>
    </w:p>
    <w:p w:rsidR="008849A0" w:rsidRPr="008849A0" w:rsidRDefault="008849A0" w:rsidP="00B15065">
      <w:pPr>
        <w:spacing w:after="0" w:line="240" w:lineRule="auto"/>
        <w:contextualSpacing/>
        <w:jc w:val="center"/>
        <w:rPr>
          <w:b/>
          <w:lang w:val="en-US"/>
        </w:rPr>
      </w:pPr>
      <w:r w:rsidRPr="008849A0">
        <w:rPr>
          <w:b/>
          <w:lang w:val="en-US"/>
        </w:rPr>
        <w:t xml:space="preserve">PRINCIPAL ERRORS IN SUBSTANTIATION OF THE DEEP NUCLEAR </w:t>
      </w:r>
      <w:r w:rsidR="00B6022B" w:rsidRPr="00B6022B">
        <w:rPr>
          <w:b/>
          <w:lang w:val="en-US"/>
        </w:rPr>
        <w:t>DISPOSAL</w:t>
      </w:r>
      <w:r w:rsidRPr="008849A0">
        <w:rPr>
          <w:b/>
          <w:lang w:val="en-US"/>
        </w:rPr>
        <w:t xml:space="preserve"> IN RUSSIA </w:t>
      </w:r>
    </w:p>
    <w:p w:rsidR="00501852" w:rsidRPr="00B92D9C" w:rsidRDefault="00501852">
      <w:pPr>
        <w:rPr>
          <w:lang w:val="en-US"/>
        </w:rPr>
      </w:pPr>
    </w:p>
    <w:p w:rsidR="008721C0" w:rsidRDefault="008721C0" w:rsidP="008721C0">
      <w:pPr>
        <w:spacing w:after="0" w:line="240" w:lineRule="auto"/>
        <w:jc w:val="center"/>
      </w:pPr>
      <w:r>
        <w:t>Комлев В.Н., инженер-физик, Апатиты</w:t>
      </w:r>
    </w:p>
    <w:p w:rsidR="00E163AA" w:rsidRPr="008721C0" w:rsidRDefault="008721C0" w:rsidP="008721C0">
      <w:pPr>
        <w:spacing w:after="0" w:line="240" w:lineRule="auto"/>
        <w:jc w:val="center"/>
        <w:rPr>
          <w:lang w:val="en-US"/>
        </w:rPr>
      </w:pPr>
      <w:proofErr w:type="spellStart"/>
      <w:r w:rsidRPr="008721C0">
        <w:rPr>
          <w:lang w:val="en-US"/>
        </w:rPr>
        <w:t>Komlev</w:t>
      </w:r>
      <w:proofErr w:type="spellEnd"/>
      <w:r w:rsidRPr="008721C0">
        <w:rPr>
          <w:lang w:val="en-US"/>
        </w:rPr>
        <w:t xml:space="preserve"> V. N., engineer-physicist, </w:t>
      </w:r>
      <w:proofErr w:type="spellStart"/>
      <w:r w:rsidRPr="008721C0">
        <w:rPr>
          <w:lang w:val="en-US"/>
        </w:rPr>
        <w:t>Apatity</w:t>
      </w:r>
      <w:proofErr w:type="spellEnd"/>
      <w:r w:rsidRPr="008721C0">
        <w:rPr>
          <w:lang w:val="en-US"/>
        </w:rPr>
        <w:t xml:space="preserve"> </w:t>
      </w:r>
    </w:p>
    <w:p w:rsidR="00E163AA" w:rsidRPr="008721C0" w:rsidRDefault="00E163AA" w:rsidP="00784C3B">
      <w:pPr>
        <w:jc w:val="both"/>
        <w:rPr>
          <w:lang w:val="en-US"/>
        </w:rPr>
      </w:pPr>
    </w:p>
    <w:p w:rsidR="00B57214" w:rsidRDefault="00305A4C" w:rsidP="00784C3B">
      <w:pPr>
        <w:jc w:val="both"/>
      </w:pPr>
      <w:r w:rsidRPr="00305A4C">
        <w:t>Аннотация:</w:t>
      </w:r>
      <w:r>
        <w:t xml:space="preserve"> </w:t>
      </w:r>
      <w:r w:rsidR="00B57214">
        <w:t>Обобщен опыт критического</w:t>
      </w:r>
      <w:r w:rsidR="00B734F5" w:rsidRPr="00B734F5">
        <w:t xml:space="preserve"> в 2016-2022 годах</w:t>
      </w:r>
      <w:r w:rsidR="00B57214">
        <w:t xml:space="preserve"> анализа деятельности</w:t>
      </w:r>
      <w:r w:rsidR="00070F82" w:rsidRPr="00070F82">
        <w:t xml:space="preserve"> по обоснованию создания в России пункта глубинного захоронения радиоактивных отходов наивысшей опасности</w:t>
      </w:r>
      <w:r w:rsidR="00B57214">
        <w:t xml:space="preserve">. </w:t>
      </w:r>
      <w:r>
        <w:t xml:space="preserve">Отмечены принципиальные, на взгляд автора, ошибки. В контексте международного опыта, российского законодательства, отраслевых норм и правил в сфере геологических исследований, использования недр и атомной энергии. </w:t>
      </w:r>
      <w:r w:rsidR="00657C3D">
        <w:t xml:space="preserve">Приведен краткий перечень источников информации, в которых изложены первичные результаты анализа. </w:t>
      </w:r>
    </w:p>
    <w:p w:rsidR="00305A4C" w:rsidRDefault="00305A4C" w:rsidP="00784C3B">
      <w:pPr>
        <w:jc w:val="both"/>
      </w:pPr>
      <w:r w:rsidRPr="00305A4C">
        <w:t>Ключевые слова</w:t>
      </w:r>
      <w:r>
        <w:t>:</w:t>
      </w:r>
      <w:r w:rsidRPr="00305A4C">
        <w:t xml:space="preserve"> геологическое за</w:t>
      </w:r>
      <w:r w:rsidR="00C50655">
        <w:t>хоронение радиоактивных отходов,</w:t>
      </w:r>
      <w:r w:rsidR="00DB42ED" w:rsidRPr="00DB42ED">
        <w:t xml:space="preserve"> подземное строительство,</w:t>
      </w:r>
      <w:r w:rsidR="00C50655" w:rsidRPr="00C50655">
        <w:t xml:space="preserve"> </w:t>
      </w:r>
      <w:r w:rsidR="00C50655">
        <w:t>безопасность,</w:t>
      </w:r>
      <w:r w:rsidR="00C50655" w:rsidRPr="00C50655">
        <w:t xml:space="preserve"> право, технические нормы,</w:t>
      </w:r>
      <w:r w:rsidR="00C705BC" w:rsidRPr="00C705BC">
        <w:t xml:space="preserve"> лицензия, экспертиза,</w:t>
      </w:r>
      <w:r w:rsidRPr="00305A4C">
        <w:t xml:space="preserve"> компле</w:t>
      </w:r>
      <w:r w:rsidR="00C50655">
        <w:t xml:space="preserve">ксный национальный проект, </w:t>
      </w:r>
      <w:r w:rsidRPr="00305A4C">
        <w:t>международный опыт</w:t>
      </w:r>
      <w:r w:rsidR="00C50655">
        <w:t>,</w:t>
      </w:r>
      <w:r w:rsidR="00DB42ED">
        <w:t xml:space="preserve"> Красноярский край,</w:t>
      </w:r>
      <w:r w:rsidR="00C50655">
        <w:t xml:space="preserve"> Россия</w:t>
      </w:r>
      <w:r w:rsidRPr="00305A4C">
        <w:t>.</w:t>
      </w:r>
      <w:r>
        <w:t xml:space="preserve"> </w:t>
      </w:r>
    </w:p>
    <w:p w:rsidR="00C50655" w:rsidRDefault="00C50655" w:rsidP="00784C3B">
      <w:pPr>
        <w:jc w:val="both"/>
      </w:pPr>
    </w:p>
    <w:p w:rsidR="00C50655" w:rsidRPr="00433E14" w:rsidRDefault="00C50655" w:rsidP="00784C3B">
      <w:pPr>
        <w:jc w:val="both"/>
        <w:rPr>
          <w:lang w:val="en-US"/>
        </w:rPr>
      </w:pPr>
      <w:r w:rsidRPr="00C50655">
        <w:rPr>
          <w:lang w:val="en-US"/>
        </w:rPr>
        <w:t xml:space="preserve">Abstract: </w:t>
      </w:r>
      <w:r w:rsidR="00433E14" w:rsidRPr="00433E14">
        <w:rPr>
          <w:lang w:val="en-US"/>
        </w:rPr>
        <w:t xml:space="preserve">The experience of a critical analysis in 2016-2022 of the activities to justify the creation in Russia of a deep disposal facility for radioactive waste of the highest danger </w:t>
      </w:r>
      <w:proofErr w:type="gramStart"/>
      <w:r w:rsidR="00433E14" w:rsidRPr="00433E14">
        <w:rPr>
          <w:lang w:val="en-US"/>
        </w:rPr>
        <w:t>is summarized</w:t>
      </w:r>
      <w:proofErr w:type="gramEnd"/>
      <w:r w:rsidR="00433E14" w:rsidRPr="00433E14">
        <w:rPr>
          <w:lang w:val="en-US"/>
        </w:rPr>
        <w:t xml:space="preserve">. Fundamental, in the opinion of the author, errors are noted. In the context of international experience, Russian legislation, industry norms and rules in the field of geological research, subsoil use and nuclear energy. A short list of sources of information </w:t>
      </w:r>
      <w:proofErr w:type="gramStart"/>
      <w:r w:rsidR="00433E14" w:rsidRPr="00433E14">
        <w:rPr>
          <w:lang w:val="en-US"/>
        </w:rPr>
        <w:t>is given</w:t>
      </w:r>
      <w:proofErr w:type="gramEnd"/>
      <w:r w:rsidR="00433E14" w:rsidRPr="00433E14">
        <w:rPr>
          <w:lang w:val="en-US"/>
        </w:rPr>
        <w:t xml:space="preserve">, which outlines the primary results of the analysis.  </w:t>
      </w:r>
    </w:p>
    <w:p w:rsidR="00B57214" w:rsidRPr="00C50655" w:rsidRDefault="00C50655" w:rsidP="00784C3B">
      <w:pPr>
        <w:jc w:val="both"/>
        <w:rPr>
          <w:lang w:val="en-US"/>
        </w:rPr>
      </w:pPr>
      <w:r w:rsidRPr="00C50655">
        <w:rPr>
          <w:lang w:val="en-US"/>
        </w:rPr>
        <w:t>Keywords: geological disp</w:t>
      </w:r>
      <w:r>
        <w:rPr>
          <w:lang w:val="en-US"/>
        </w:rPr>
        <w:t>osal of radioactive waste,</w:t>
      </w:r>
      <w:r w:rsidR="00DB42ED" w:rsidRPr="00DB42ED">
        <w:rPr>
          <w:lang w:val="en-US"/>
        </w:rPr>
        <w:t xml:space="preserve"> underground construction,</w:t>
      </w:r>
      <w:r w:rsidRPr="00C50655">
        <w:rPr>
          <w:lang w:val="en-US"/>
        </w:rPr>
        <w:t xml:space="preserve"> safet</w:t>
      </w:r>
      <w:r>
        <w:rPr>
          <w:lang w:val="en-US"/>
        </w:rPr>
        <w:t>y,</w:t>
      </w:r>
      <w:r w:rsidRPr="00C50655">
        <w:rPr>
          <w:lang w:val="en-US"/>
        </w:rPr>
        <w:t xml:space="preserve"> law, technical regulations,</w:t>
      </w:r>
      <w:r w:rsidR="00C705BC" w:rsidRPr="00C705BC">
        <w:rPr>
          <w:lang w:val="en-US"/>
        </w:rPr>
        <w:t xml:space="preserve"> license, examination,</w:t>
      </w:r>
      <w:r w:rsidRPr="00C50655">
        <w:rPr>
          <w:lang w:val="en-US"/>
        </w:rPr>
        <w:t xml:space="preserve"> complex na</w:t>
      </w:r>
      <w:r>
        <w:rPr>
          <w:lang w:val="en-US"/>
        </w:rPr>
        <w:t>tional project,</w:t>
      </w:r>
      <w:r w:rsidRPr="00C50655">
        <w:rPr>
          <w:lang w:val="en-US"/>
        </w:rPr>
        <w:t xml:space="preserve"> international experience</w:t>
      </w:r>
      <w:r>
        <w:rPr>
          <w:lang w:val="en-US"/>
        </w:rPr>
        <w:t>,</w:t>
      </w:r>
      <w:r w:rsidR="00DB42ED" w:rsidRPr="00DB42ED">
        <w:rPr>
          <w:lang w:val="en-US"/>
        </w:rPr>
        <w:t xml:space="preserve"> Krasnoyarsk region,</w:t>
      </w:r>
      <w:r>
        <w:rPr>
          <w:lang w:val="en-US"/>
        </w:rPr>
        <w:t xml:space="preserve"> Russia. </w:t>
      </w:r>
    </w:p>
    <w:p w:rsidR="00B57214" w:rsidRPr="00C50655" w:rsidRDefault="00B57214" w:rsidP="00784C3B">
      <w:pPr>
        <w:jc w:val="both"/>
        <w:rPr>
          <w:lang w:val="en-US"/>
        </w:rPr>
      </w:pPr>
    </w:p>
    <w:p w:rsidR="00E163AA" w:rsidRDefault="00E163AA" w:rsidP="00784C3B">
      <w:pPr>
        <w:jc w:val="both"/>
      </w:pPr>
      <w:r>
        <w:t>В связи с подготовкой</w:t>
      </w:r>
      <w:r w:rsidR="00B163C7" w:rsidRPr="00B163C7">
        <w:t xml:space="preserve"> </w:t>
      </w:r>
      <w:r w:rsidR="00B163C7">
        <w:t xml:space="preserve">к </w:t>
      </w:r>
      <w:r w:rsidR="00B163C7" w:rsidRPr="00B163C7">
        <w:t>повторному прохождению государственной экологичес</w:t>
      </w:r>
      <w:r w:rsidR="009E0EA8">
        <w:t>кой экспертизы проекта национальн</w:t>
      </w:r>
      <w:r w:rsidR="00B163C7" w:rsidRPr="00B163C7">
        <w:t>ого могильника</w:t>
      </w:r>
      <w:r w:rsidR="00591446">
        <w:t xml:space="preserve"> (Железногорск, Красноярский край</w:t>
      </w:r>
      <w:r w:rsidR="005D2B45">
        <w:t>,</w:t>
      </w:r>
      <w:r w:rsidR="005D2B45" w:rsidRPr="005D2B45">
        <w:t xml:space="preserve"> http://z</w:t>
      </w:r>
      <w:r w:rsidR="005D2B45">
        <w:t>akupki.rosatom.ru/2206080482106</w:t>
      </w:r>
      <w:r w:rsidR="00591446">
        <w:t>)</w:t>
      </w:r>
      <w:r w:rsidR="00A53803">
        <w:t>, полезно</w:t>
      </w:r>
      <w:r>
        <w:t xml:space="preserve"> будет</w:t>
      </w:r>
      <w:r w:rsidR="00B163C7">
        <w:t xml:space="preserve"> укрупненно напомнить некоторые, на мой взгляд, </w:t>
      </w:r>
      <w:r w:rsidR="001F6872">
        <w:t xml:space="preserve">принципиальные </w:t>
      </w:r>
      <w:r w:rsidR="00B163C7">
        <w:t xml:space="preserve">ошибки </w:t>
      </w:r>
      <w:r w:rsidR="00DC35E5">
        <w:t xml:space="preserve">прежнего </w:t>
      </w:r>
      <w:r w:rsidR="00D6438E">
        <w:t>его</w:t>
      </w:r>
      <w:r w:rsidR="00B163C7">
        <w:t xml:space="preserve"> (</w:t>
      </w:r>
      <w:r w:rsidR="00B22508">
        <w:t>или</w:t>
      </w:r>
      <w:r w:rsidR="00B163C7">
        <w:t xml:space="preserve"> пункта глубинного захоронения </w:t>
      </w:r>
      <w:r w:rsidR="009719FA">
        <w:t xml:space="preserve">РАО - </w:t>
      </w:r>
      <w:r w:rsidR="00B163C7">
        <w:t>радиоактивных отходов наивысшей опасности, ПГЗРО)</w:t>
      </w:r>
      <w:r w:rsidR="00D6438E">
        <w:t xml:space="preserve"> обоснования</w:t>
      </w:r>
      <w:r>
        <w:t>.</w:t>
      </w:r>
      <w:r w:rsidR="001F6872">
        <w:t xml:space="preserve"> Эти ошибки обусловили во многом </w:t>
      </w:r>
      <w:r w:rsidR="00D6438E">
        <w:t>последующие «случайные» неприятности проекта</w:t>
      </w:r>
      <w:r w:rsidR="001F6872">
        <w:t xml:space="preserve">. И, возможно, необходимость его повторной экспертизы. </w:t>
      </w:r>
      <w:r w:rsidR="0074480A">
        <w:t xml:space="preserve">Весь набор допущенных и ставших известными ошибок в одну статью не вместить. Да пока и время еще не подошло для такого уровня работы над ошибками. </w:t>
      </w:r>
    </w:p>
    <w:p w:rsidR="00B11BE5" w:rsidRDefault="00B11BE5" w:rsidP="00784C3B">
      <w:pPr>
        <w:jc w:val="both"/>
      </w:pPr>
    </w:p>
    <w:p w:rsidR="00B11BE5" w:rsidRDefault="00B11BE5" w:rsidP="00784C3B">
      <w:pPr>
        <w:jc w:val="both"/>
      </w:pPr>
      <w:r>
        <w:t xml:space="preserve">1. </w:t>
      </w:r>
      <w:r w:rsidR="00567FE2">
        <w:t>Отход от идеологии</w:t>
      </w:r>
      <w:r w:rsidR="00567FE2" w:rsidRPr="00567FE2">
        <w:t xml:space="preserve"> захоронения высокорадиоактивных и долгоживущих твердых отходов</w:t>
      </w:r>
      <w:r w:rsidR="00567FE2">
        <w:t>,</w:t>
      </w:r>
      <w:r w:rsidR="00567FE2" w:rsidRPr="00567FE2">
        <w:t xml:space="preserve"> зафиксирован</w:t>
      </w:r>
      <w:r w:rsidR="00567FE2">
        <w:t>ной</w:t>
      </w:r>
      <w:r w:rsidR="00567FE2" w:rsidRPr="00567FE2">
        <w:t xml:space="preserve"> четким термином «геологическое захоронение» («</w:t>
      </w:r>
      <w:proofErr w:type="spellStart"/>
      <w:r w:rsidR="00567FE2" w:rsidRPr="00567FE2">
        <w:t>geological</w:t>
      </w:r>
      <w:proofErr w:type="spellEnd"/>
      <w:r w:rsidR="00567FE2" w:rsidRPr="00567FE2">
        <w:t xml:space="preserve"> </w:t>
      </w:r>
      <w:proofErr w:type="spellStart"/>
      <w:r w:rsidR="00567FE2" w:rsidRPr="00567FE2">
        <w:t>disposal</w:t>
      </w:r>
      <w:proofErr w:type="spellEnd"/>
      <w:r w:rsidR="00567FE2" w:rsidRPr="00567FE2">
        <w:t xml:space="preserve"> </w:t>
      </w:r>
      <w:proofErr w:type="spellStart"/>
      <w:r w:rsidR="00567FE2" w:rsidRPr="00567FE2">
        <w:t>of</w:t>
      </w:r>
      <w:proofErr w:type="spellEnd"/>
      <w:r w:rsidR="00567FE2" w:rsidRPr="00567FE2">
        <w:t xml:space="preserve"> </w:t>
      </w:r>
      <w:proofErr w:type="spellStart"/>
      <w:r w:rsidR="00567FE2" w:rsidRPr="00567FE2">
        <w:t>radioactive</w:t>
      </w:r>
      <w:proofErr w:type="spellEnd"/>
      <w:r w:rsidR="00567FE2" w:rsidRPr="00567FE2">
        <w:t xml:space="preserve"> </w:t>
      </w:r>
      <w:proofErr w:type="spellStart"/>
      <w:r w:rsidR="00567FE2" w:rsidRPr="00567FE2">
        <w:t>waste</w:t>
      </w:r>
      <w:proofErr w:type="spellEnd"/>
      <w:r w:rsidR="00567FE2" w:rsidRPr="00567FE2">
        <w:t>»)</w:t>
      </w:r>
      <w:r w:rsidR="00EA22A4">
        <w:t xml:space="preserve"> и обеспечивающей</w:t>
      </w:r>
      <w:r w:rsidR="00410688">
        <w:t xml:space="preserve"> для цивилизации</w:t>
      </w:r>
      <w:r w:rsidR="00EA22A4">
        <w:t xml:space="preserve"> радиационную б</w:t>
      </w:r>
      <w:r w:rsidR="0026749F">
        <w:t>езопасность земной поверхности -</w:t>
      </w:r>
      <w:r w:rsidR="00EA22A4">
        <w:t xml:space="preserve"> ликвидацию</w:t>
      </w:r>
      <w:r w:rsidR="00EA22A4" w:rsidRPr="00EA22A4">
        <w:t xml:space="preserve"> угроз существованию человека</w:t>
      </w:r>
      <w:r w:rsidR="00567FE2">
        <w:t>.</w:t>
      </w:r>
      <w:r w:rsidR="00567FE2" w:rsidRPr="00567FE2">
        <w:t xml:space="preserve"> </w:t>
      </w:r>
      <w:r w:rsidR="00410688">
        <w:t xml:space="preserve">Эта идеология десятилетиями шлифовала схему научно технических и социальных действий. </w:t>
      </w:r>
    </w:p>
    <w:p w:rsidR="00780448" w:rsidRDefault="00780448" w:rsidP="00784C3B">
      <w:pPr>
        <w:jc w:val="both"/>
      </w:pPr>
    </w:p>
    <w:p w:rsidR="00780448" w:rsidRDefault="00780448" w:rsidP="00784C3B">
      <w:pPr>
        <w:jc w:val="both"/>
      </w:pPr>
      <w:r>
        <w:lastRenderedPageBreak/>
        <w:t>2. Подмена стандартных терминов международных и государственных документов новыми удобно изобретенными. Например, «ф</w:t>
      </w:r>
      <w:r w:rsidRPr="00780448">
        <w:t>едеральный объект окончательной подземной изоляции долгоживущих РАО на Горно-химическом комбинате»</w:t>
      </w:r>
      <w:r>
        <w:t xml:space="preserve"> вместо ПГЗРО/геологическое захоронение, участок «Енисейский» площадью от 64,14 кв. км</w:t>
      </w:r>
      <w:r w:rsidR="0044796C">
        <w:t xml:space="preserve"> до </w:t>
      </w:r>
      <w:r w:rsidR="0044796C" w:rsidRPr="0044796C">
        <w:t>1,75</w:t>
      </w:r>
      <w:r>
        <w:t xml:space="preserve"> кв. км, геологический массив промышленной территории ГХК с разными</w:t>
      </w:r>
      <w:r w:rsidR="000B4304">
        <w:t xml:space="preserve"> и не соответствующими реальности</w:t>
      </w:r>
      <w:r>
        <w:t xml:space="preserve"> названиями</w:t>
      </w:r>
      <w:r w:rsidR="002F5A09">
        <w:t>, «глубокие скважины» не подпадающие ни под одну из существующих классификаций скважин по глубине</w:t>
      </w:r>
      <w:r>
        <w:t xml:space="preserve">. </w:t>
      </w:r>
    </w:p>
    <w:p w:rsidR="00EC5F9F" w:rsidRDefault="00EC5F9F" w:rsidP="00784C3B">
      <w:pPr>
        <w:jc w:val="both"/>
      </w:pPr>
    </w:p>
    <w:p w:rsidR="00501852" w:rsidRDefault="002F5A09" w:rsidP="00784C3B">
      <w:pPr>
        <w:jc w:val="both"/>
      </w:pPr>
      <w:r>
        <w:t>3</w:t>
      </w:r>
      <w:r w:rsidR="00EC5F9F">
        <w:t xml:space="preserve">. </w:t>
      </w:r>
      <w:r w:rsidR="00501852">
        <w:t>Не было</w:t>
      </w:r>
      <w:r w:rsidR="00622F32">
        <w:t xml:space="preserve"> должного </w:t>
      </w:r>
      <w:r w:rsidR="00776188">
        <w:t xml:space="preserve">реального </w:t>
      </w:r>
      <w:r w:rsidR="00622F32">
        <w:t>выбора места размещения ПГЗРО посредством</w:t>
      </w:r>
      <w:r w:rsidR="00501852">
        <w:t xml:space="preserve"> сравнения альтернативных территорий и площадок</w:t>
      </w:r>
      <w:r w:rsidR="00FD2302" w:rsidRPr="00FD2302">
        <w:t xml:space="preserve"> по комплексу критериев</w:t>
      </w:r>
      <w:r w:rsidR="00501852">
        <w:t xml:space="preserve">. </w:t>
      </w:r>
    </w:p>
    <w:p w:rsidR="00B43306" w:rsidRDefault="00B43306" w:rsidP="00784C3B">
      <w:pPr>
        <w:jc w:val="both"/>
      </w:pPr>
    </w:p>
    <w:p w:rsidR="00B43306" w:rsidRDefault="002F5A09" w:rsidP="00784C3B">
      <w:pPr>
        <w:jc w:val="both"/>
      </w:pPr>
      <w:r>
        <w:t>4</w:t>
      </w:r>
      <w:r w:rsidR="00B43306">
        <w:t>. По-настоящему не было учета международного опыта</w:t>
      </w:r>
      <w:r w:rsidR="000C5102">
        <w:t>, современного уровня</w:t>
      </w:r>
      <w:r w:rsidR="000C5102" w:rsidRPr="000C5102">
        <w:t xml:space="preserve"> развития науки, техники и производства</w:t>
      </w:r>
      <w:r w:rsidR="00B43306">
        <w:t xml:space="preserve">. </w:t>
      </w:r>
    </w:p>
    <w:p w:rsidR="00C5364E" w:rsidRDefault="00C5364E" w:rsidP="00784C3B">
      <w:pPr>
        <w:jc w:val="both"/>
      </w:pPr>
    </w:p>
    <w:p w:rsidR="00C5364E" w:rsidRDefault="002F5A09" w:rsidP="00784C3B">
      <w:pPr>
        <w:jc w:val="both"/>
      </w:pPr>
      <w:r>
        <w:t>5</w:t>
      </w:r>
      <w:r w:rsidR="00C5364E">
        <w:t>. У</w:t>
      </w:r>
      <w:r w:rsidR="00C5364E" w:rsidRPr="00C5364E">
        <w:t>часток «Ени</w:t>
      </w:r>
      <w:r w:rsidR="00C5364E">
        <w:t>сейский» вряд ли можно назвать</w:t>
      </w:r>
      <w:r w:rsidR="00C5364E" w:rsidRPr="00C5364E">
        <w:t xml:space="preserve"> подлинно выбранным (как принято согласно ме</w:t>
      </w:r>
      <w:r w:rsidR="00C5364E">
        <w:t>ждународной методологии) местом.</w:t>
      </w:r>
      <w:r w:rsidR="00C5364E" w:rsidRPr="00C5364E">
        <w:t xml:space="preserve"> Видно коренное различие принципов выбора наилучших площадок. За рубежом доминирует геология. В России все объекты захоронения РАО «уникально» (любимое слово при информировании публики специалистами ФГУП «НО РАО» - Национального оператора по захоронению РАО) являются/планируются частью закрытых городов. Размещение этих славных городов в свое время никак геологией захоронения РАО не определялось.</w:t>
      </w:r>
    </w:p>
    <w:p w:rsidR="00750EFB" w:rsidRDefault="00750EFB" w:rsidP="00784C3B">
      <w:pPr>
        <w:jc w:val="both"/>
      </w:pPr>
    </w:p>
    <w:p w:rsidR="00A80EC7" w:rsidRDefault="002F5A09" w:rsidP="00784C3B">
      <w:pPr>
        <w:jc w:val="both"/>
      </w:pPr>
      <w:r>
        <w:t>6</w:t>
      </w:r>
      <w:r w:rsidR="00750EFB">
        <w:t xml:space="preserve">. Для страны с огромной территорией, от края и до края снабженной объектами использования атомной энергии разного назначения, планировать один ПГЗРО с потенцией на статус международного – это зря. </w:t>
      </w:r>
      <w:r w:rsidR="00114AF1">
        <w:t xml:space="preserve"> </w:t>
      </w:r>
    </w:p>
    <w:p w:rsidR="00114AF1" w:rsidRDefault="00114AF1" w:rsidP="00784C3B">
      <w:pPr>
        <w:jc w:val="both"/>
      </w:pPr>
    </w:p>
    <w:p w:rsidR="00114AF1" w:rsidRDefault="002F5A09" w:rsidP="00784C3B">
      <w:pPr>
        <w:jc w:val="both"/>
      </w:pPr>
      <w:r>
        <w:t>7</w:t>
      </w:r>
      <w:r w:rsidR="00114AF1">
        <w:t xml:space="preserve">. Не учтено наличие в стране мощной горной инфраструктуры с готовыми крупными подземными, заглубленными (карьеры) и комбинированными сооружениями.  </w:t>
      </w:r>
    </w:p>
    <w:p w:rsidR="00A80EC7" w:rsidRDefault="00A80EC7" w:rsidP="00784C3B">
      <w:pPr>
        <w:jc w:val="both"/>
      </w:pPr>
    </w:p>
    <w:p w:rsidR="00A80EC7" w:rsidRPr="00B43306" w:rsidRDefault="002F5A09" w:rsidP="00784C3B">
      <w:pPr>
        <w:jc w:val="both"/>
      </w:pPr>
      <w:r>
        <w:t>8</w:t>
      </w:r>
      <w:r w:rsidR="00A80EC7">
        <w:t xml:space="preserve">. Для планируемого ПГЗРО не реализован принцип оценки условий: регион-район-площадка. </w:t>
      </w:r>
    </w:p>
    <w:p w:rsidR="008976A1" w:rsidRDefault="004578C2" w:rsidP="00784C3B">
      <w:pPr>
        <w:jc w:val="both"/>
      </w:pPr>
    </w:p>
    <w:p w:rsidR="0093011E" w:rsidRDefault="002F5A09" w:rsidP="00784C3B">
      <w:pPr>
        <w:jc w:val="both"/>
      </w:pPr>
      <w:r>
        <w:t>9</w:t>
      </w:r>
      <w:r w:rsidR="0093011E">
        <w:t>. Не было следования на деле, а не на словах</w:t>
      </w:r>
      <w:r w:rsidR="00F66D51">
        <w:t>,</w:t>
      </w:r>
      <w:r w:rsidR="0093011E">
        <w:t xml:space="preserve"> принципу приоритета сверхдолговременной безопасности, а не сиюминутной экономики и корпоративных интересов. Приоритета защитных свойств участка земной коры, а не инженерных барьеров. </w:t>
      </w:r>
    </w:p>
    <w:p w:rsidR="0093011E" w:rsidRDefault="0093011E" w:rsidP="00784C3B">
      <w:pPr>
        <w:jc w:val="both"/>
      </w:pPr>
    </w:p>
    <w:p w:rsidR="00FD2302" w:rsidRDefault="002F5A09" w:rsidP="00784C3B">
      <w:pPr>
        <w:jc w:val="both"/>
      </w:pPr>
      <w:r>
        <w:t>10</w:t>
      </w:r>
      <w:r w:rsidR="00FD2302">
        <w:t xml:space="preserve">. Площадка назначена быть в стратегически важном географическом центре страны. </w:t>
      </w:r>
    </w:p>
    <w:p w:rsidR="00FD2302" w:rsidRDefault="00FD2302" w:rsidP="00784C3B">
      <w:pPr>
        <w:jc w:val="both"/>
      </w:pPr>
    </w:p>
    <w:p w:rsidR="007B631E" w:rsidRDefault="002F5A09" w:rsidP="00784C3B">
      <w:pPr>
        <w:jc w:val="both"/>
      </w:pPr>
      <w:r>
        <w:t>11</w:t>
      </w:r>
      <w:r w:rsidR="007B631E" w:rsidRPr="007B631E">
        <w:t>. Площадка назначена быть вблизи Енисея.</w:t>
      </w:r>
      <w:r w:rsidR="007B631E">
        <w:t xml:space="preserve"> </w:t>
      </w:r>
    </w:p>
    <w:p w:rsidR="007B631E" w:rsidRDefault="007B631E" w:rsidP="00784C3B">
      <w:pPr>
        <w:jc w:val="both"/>
      </w:pPr>
    </w:p>
    <w:p w:rsidR="00CA48A0" w:rsidRDefault="002F5A09" w:rsidP="00784C3B">
      <w:pPr>
        <w:jc w:val="both"/>
      </w:pPr>
      <w:r>
        <w:lastRenderedPageBreak/>
        <w:t>12</w:t>
      </w:r>
      <w:r w:rsidR="006C5257">
        <w:t>. Площадка назначена быть</w:t>
      </w:r>
      <w:r w:rsidR="00501852">
        <w:t xml:space="preserve"> на </w:t>
      </w:r>
      <w:r w:rsidR="00AE2F73">
        <w:t xml:space="preserve">промышленной </w:t>
      </w:r>
      <w:r w:rsidR="007B631E">
        <w:t>территории ГХК</w:t>
      </w:r>
      <w:r w:rsidR="00116C49">
        <w:t xml:space="preserve"> (Горно-химического комбината)</w:t>
      </w:r>
      <w:r w:rsidR="00501852">
        <w:t xml:space="preserve">. </w:t>
      </w:r>
      <w:r w:rsidR="007B631E" w:rsidRPr="007B631E">
        <w:t>Нельзя рисковать, как минимум, не только Енисеем с позиций экологии, но и ядерно-космическим кластером Железногорска, объекты которого работают на оборону страны</w:t>
      </w:r>
      <w:r w:rsidR="00CA48A0">
        <w:t xml:space="preserve">. </w:t>
      </w:r>
    </w:p>
    <w:p w:rsidR="00012994" w:rsidRDefault="00012994" w:rsidP="00784C3B">
      <w:pPr>
        <w:jc w:val="both"/>
      </w:pPr>
    </w:p>
    <w:p w:rsidR="00F50938" w:rsidRDefault="00F50938" w:rsidP="00784C3B">
      <w:pPr>
        <w:jc w:val="both"/>
      </w:pPr>
      <w:r>
        <w:t xml:space="preserve">Информация/вопросы к размышлению. </w:t>
      </w:r>
      <w:r w:rsidRPr="00F50938">
        <w:t>Ограничения и запреты пользования недрами</w:t>
      </w:r>
      <w:r>
        <w:t xml:space="preserve">. </w:t>
      </w:r>
    </w:p>
    <w:p w:rsidR="00D5170C" w:rsidRDefault="00CA48A0" w:rsidP="00784C3B">
      <w:pPr>
        <w:jc w:val="both"/>
      </w:pPr>
      <w:r>
        <w:t>С</w:t>
      </w:r>
      <w:r w:rsidRPr="00CA48A0">
        <w:t>татья 8 (редакция до</w:t>
      </w:r>
      <w:r w:rsidR="00F50938" w:rsidRPr="00F50938">
        <w:t xml:space="preserve"> 1 января 2022 г.</w:t>
      </w:r>
      <w:r w:rsidRPr="00CA48A0">
        <w:t>) Закона «О недрах»</w:t>
      </w:r>
      <w:r w:rsidR="00D5170C">
        <w:t>.</w:t>
      </w:r>
      <w:r>
        <w:t xml:space="preserve"> </w:t>
      </w:r>
    </w:p>
    <w:p w:rsidR="00D5170C" w:rsidRDefault="00D5170C" w:rsidP="00D5170C">
      <w:pPr>
        <w:jc w:val="both"/>
      </w:pPr>
      <w:r w:rsidRPr="00D5170C">
        <w:t>Пользование отдельными участками недр может быть ограничено или запрещено в целях обеспечения национальной безопас</w:t>
      </w:r>
      <w:r>
        <w:t>ности и охраны окружающей среды</w:t>
      </w:r>
      <w:r w:rsidR="00ED2C86">
        <w:t xml:space="preserve"> (наш случай</w:t>
      </w:r>
      <w:r>
        <w:t>?</w:t>
      </w:r>
      <w:r w:rsidR="00ED2C86">
        <w:t>).</w:t>
      </w:r>
    </w:p>
    <w:p w:rsidR="00D5170C" w:rsidRDefault="00D5170C" w:rsidP="00D5170C">
      <w:pPr>
        <w:jc w:val="both"/>
      </w:pPr>
      <w:r>
        <w:t>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w:t>
      </w:r>
      <w:r w:rsidR="00ED2C86">
        <w:t>м объектам или окружающей среде</w:t>
      </w:r>
      <w:r w:rsidR="00ED2C86" w:rsidRPr="00ED2C86">
        <w:t xml:space="preserve"> (наш случай?).</w:t>
      </w:r>
    </w:p>
    <w:p w:rsidR="00F50938" w:rsidRDefault="00F50938" w:rsidP="00784C3B">
      <w:pPr>
        <w:jc w:val="both"/>
      </w:pPr>
      <w:r>
        <w:t>Статья 8 (редакция после</w:t>
      </w:r>
      <w:r w:rsidRPr="00F50938">
        <w:t xml:space="preserve"> 1 января 2022 г.) Закона «О недрах»</w:t>
      </w:r>
      <w:r>
        <w:t xml:space="preserve">. </w:t>
      </w:r>
    </w:p>
    <w:p w:rsidR="00F50938" w:rsidRDefault="00F50938" w:rsidP="00784C3B">
      <w:pPr>
        <w:jc w:val="both"/>
      </w:pPr>
      <w:r w:rsidRPr="00F50938">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w:t>
      </w:r>
      <w:r w:rsidR="00ED2C86">
        <w:t>ы недр, охраны окружающей среды</w:t>
      </w:r>
      <w:r w:rsidR="00ED2C86" w:rsidRPr="00ED2C86">
        <w:t xml:space="preserve"> (наш случай?).</w:t>
      </w:r>
    </w:p>
    <w:p w:rsidR="00CA48A0" w:rsidRDefault="00CA48A0" w:rsidP="00784C3B">
      <w:pPr>
        <w:jc w:val="both"/>
      </w:pPr>
      <w:r w:rsidRPr="00CA48A0">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w:t>
      </w:r>
      <w:r>
        <w:t>вязанных с пользованием недрами</w:t>
      </w:r>
      <w:r w:rsidR="00ED2C86" w:rsidRPr="00ED2C86">
        <w:t xml:space="preserve"> (наш случай?).</w:t>
      </w:r>
      <w:r>
        <w:t xml:space="preserve"> </w:t>
      </w:r>
    </w:p>
    <w:p w:rsidR="003D64F5" w:rsidRDefault="003D64F5" w:rsidP="00784C3B">
      <w:pPr>
        <w:jc w:val="both"/>
      </w:pPr>
    </w:p>
    <w:p w:rsidR="003D64F5" w:rsidRDefault="002F5A09" w:rsidP="00784C3B">
      <w:pPr>
        <w:jc w:val="both"/>
      </w:pPr>
      <w:r>
        <w:t>13</w:t>
      </w:r>
      <w:r w:rsidR="003D64F5">
        <w:t>. Вмещающими ПГЗРО породами назначены</w:t>
      </w:r>
      <w:r w:rsidR="00821D0A">
        <w:t xml:space="preserve"> потенциально не лучшего для захоронения РАО качества </w:t>
      </w:r>
      <w:r w:rsidR="003D64F5">
        <w:t>гнейсы</w:t>
      </w:r>
      <w:r w:rsidR="00821D0A">
        <w:t>, которые находятся в контуре Канско-Ачинского угольного бассейна и значимо контактирую</w:t>
      </w:r>
      <w:r w:rsidR="00821D0A" w:rsidRPr="00821D0A">
        <w:t xml:space="preserve">т в плане и на глубину с юрскими отложениями Западной Сибири, в частности </w:t>
      </w:r>
      <w:proofErr w:type="gramStart"/>
      <w:r w:rsidR="00821D0A" w:rsidRPr="00821D0A">
        <w:t>Западно-Сибирского</w:t>
      </w:r>
      <w:proofErr w:type="gramEnd"/>
      <w:r w:rsidR="00821D0A" w:rsidRPr="00821D0A">
        <w:t xml:space="preserve"> артезианского бассейна</w:t>
      </w:r>
      <w:r w:rsidR="003D64F5">
        <w:t xml:space="preserve">.  </w:t>
      </w:r>
    </w:p>
    <w:p w:rsidR="006F7244" w:rsidRDefault="006F7244" w:rsidP="00784C3B">
      <w:pPr>
        <w:jc w:val="both"/>
      </w:pPr>
    </w:p>
    <w:p w:rsidR="006F7244" w:rsidRDefault="002F5A09" w:rsidP="00784C3B">
      <w:pPr>
        <w:jc w:val="both"/>
      </w:pPr>
      <w:r>
        <w:t>14</w:t>
      </w:r>
      <w:r w:rsidR="006F7244">
        <w:t xml:space="preserve">. </w:t>
      </w:r>
      <w:r w:rsidR="006F7244" w:rsidRPr="006F7244">
        <w:t>ПГЗРО</w:t>
      </w:r>
      <w:r w:rsidR="006F7244">
        <w:t xml:space="preserve"> размещается</w:t>
      </w:r>
      <w:r w:rsidR="006F7244" w:rsidRPr="006F7244">
        <w:t xml:space="preserve"> в регионе</w:t>
      </w:r>
      <w:r w:rsidR="006F7244">
        <w:t>/районе</w:t>
      </w:r>
      <w:r w:rsidR="006F7244" w:rsidRPr="006F7244">
        <w:t xml:space="preserve"> без истории глубокого бурения (то есть, без надежных знаний о глубинной геологич</w:t>
      </w:r>
      <w:r w:rsidR="006F7244">
        <w:t xml:space="preserve">еской обстановке). </w:t>
      </w:r>
    </w:p>
    <w:p w:rsidR="006F7EFB" w:rsidRDefault="006F7EFB" w:rsidP="00784C3B">
      <w:pPr>
        <w:jc w:val="both"/>
      </w:pPr>
    </w:p>
    <w:p w:rsidR="006F7EFB" w:rsidRDefault="002F5A09" w:rsidP="00784C3B">
      <w:pPr>
        <w:jc w:val="both"/>
      </w:pPr>
      <w:r>
        <w:t>15</w:t>
      </w:r>
      <w:r w:rsidR="006F7EFB">
        <w:t>. А</w:t>
      </w:r>
      <w:r w:rsidR="006F7EFB" w:rsidRPr="006F7EFB">
        <w:t>втоматическая трансформация</w:t>
      </w:r>
      <w:r w:rsidR="006F7EFB">
        <w:t xml:space="preserve"> в корпоративных целях</w:t>
      </w:r>
      <w:r w:rsidR="006F7EFB" w:rsidRPr="006F7EFB">
        <w:t xml:space="preserve"> площадки для одного объекта (могильника ГХК) в площадку для другого объ</w:t>
      </w:r>
      <w:r w:rsidR="006F7EFB">
        <w:t>екта (федерального ПГЗРО в системе замкнутого ядерного топливного цикла)</w:t>
      </w:r>
      <w:r w:rsidR="006F7EFB" w:rsidRPr="006F7EFB">
        <w:t xml:space="preserve"> слабо соответствует учету таких факторов как назначение, срок службы, условия строительства и эксплуатации объекта.</w:t>
      </w:r>
    </w:p>
    <w:p w:rsidR="00BB7389" w:rsidRDefault="00BB7389" w:rsidP="00784C3B">
      <w:pPr>
        <w:jc w:val="both"/>
      </w:pPr>
    </w:p>
    <w:p w:rsidR="00BB7389" w:rsidRDefault="002F5A09" w:rsidP="00784C3B">
      <w:pPr>
        <w:jc w:val="both"/>
      </w:pPr>
      <w:r>
        <w:t>16</w:t>
      </w:r>
      <w:r w:rsidR="00BB7389">
        <w:t xml:space="preserve">. Основной исполнитель </w:t>
      </w:r>
      <w:r w:rsidR="00EB2EB7">
        <w:t>геологических задач</w:t>
      </w:r>
      <w:r w:rsidR="00BB7389">
        <w:t xml:space="preserve"> (</w:t>
      </w:r>
      <w:proofErr w:type="spellStart"/>
      <w:r w:rsidR="00BB7389">
        <w:t>Красноярскгеология</w:t>
      </w:r>
      <w:proofErr w:type="spellEnd"/>
      <w:r w:rsidR="00BB7389">
        <w:t xml:space="preserve">) и назначенный позднее научный руководитель работ (ИБРАЭ РАН) были абсолютными новичками в проблеме геологического захоронения </w:t>
      </w:r>
      <w:r w:rsidR="00045367">
        <w:t xml:space="preserve">твердых </w:t>
      </w:r>
      <w:r w:rsidR="00BB7389">
        <w:t xml:space="preserve">РАО. </w:t>
      </w:r>
      <w:r w:rsidR="00045367">
        <w:t>Отдельные специалисты ФГУП «НО РАО»</w:t>
      </w:r>
      <w:r w:rsidR="009352F6">
        <w:t xml:space="preserve"> (прежде всего, выходцы из </w:t>
      </w:r>
      <w:proofErr w:type="spellStart"/>
      <w:r w:rsidR="009352F6">
        <w:t>ВНИПИпромтехнологии</w:t>
      </w:r>
      <w:proofErr w:type="spellEnd"/>
      <w:r w:rsidR="009352F6">
        <w:t>)</w:t>
      </w:r>
      <w:r w:rsidR="00045367">
        <w:t xml:space="preserve">, возможно, немного превышали нулевой уровень «компетенций» в этом деле. </w:t>
      </w:r>
    </w:p>
    <w:p w:rsidR="004450CD" w:rsidRDefault="004450CD" w:rsidP="00784C3B">
      <w:pPr>
        <w:jc w:val="both"/>
      </w:pPr>
    </w:p>
    <w:p w:rsidR="004450CD" w:rsidRDefault="00FC6BC6" w:rsidP="00784C3B">
      <w:pPr>
        <w:jc w:val="both"/>
      </w:pPr>
      <w:r>
        <w:t>17. Ответы на вопросы, высказанные</w:t>
      </w:r>
      <w:r w:rsidRPr="00FC6BC6">
        <w:t xml:space="preserve"> </w:t>
      </w:r>
      <w:r>
        <w:t>специалистами</w:t>
      </w:r>
      <w:r w:rsidRPr="00FC6BC6">
        <w:t xml:space="preserve"> ИБРАЭ РАН</w:t>
      </w:r>
      <w:r w:rsidR="004450CD">
        <w:t xml:space="preserve"> в ходе инициированной оппонентами дискуссии, трудно назвать удовлетворительными (</w:t>
      </w:r>
      <w:r w:rsidR="004450CD" w:rsidRPr="004450CD">
        <w:t>https://proza.ru/2020/06/25/1546</w:t>
      </w:r>
      <w:r w:rsidR="004450CD">
        <w:t xml:space="preserve">).  </w:t>
      </w:r>
    </w:p>
    <w:p w:rsidR="00501852" w:rsidRDefault="00501852" w:rsidP="00784C3B">
      <w:pPr>
        <w:jc w:val="both"/>
      </w:pPr>
    </w:p>
    <w:p w:rsidR="00501852" w:rsidRDefault="004450CD" w:rsidP="00784C3B">
      <w:pPr>
        <w:jc w:val="both"/>
      </w:pPr>
      <w:r>
        <w:t>18</w:t>
      </w:r>
      <w:r w:rsidR="00501852">
        <w:t xml:space="preserve">. </w:t>
      </w:r>
      <w:r w:rsidR="00936562">
        <w:t>Не была выполнена геологоразведочная стадия изучения недр</w:t>
      </w:r>
      <w:r w:rsidR="00D6438E" w:rsidRPr="00D6438E">
        <w:t xml:space="preserve"> </w:t>
      </w:r>
      <w:r w:rsidR="00D6438E">
        <w:t>(</w:t>
      </w:r>
      <w:r w:rsidR="00D6438E" w:rsidRPr="00D6438E">
        <w:t>предположительно низкого качества</w:t>
      </w:r>
      <w:r w:rsidR="00D6438E">
        <w:t>)</w:t>
      </w:r>
      <w:r w:rsidR="00936562">
        <w:t xml:space="preserve"> района и площадки.</w:t>
      </w:r>
      <w:r w:rsidR="00DF7572">
        <w:t xml:space="preserve"> </w:t>
      </w:r>
      <w:r w:rsidR="00DF7572" w:rsidRPr="00DF7572">
        <w:t>Имен</w:t>
      </w:r>
      <w:r w:rsidR="00DF7572">
        <w:t>но на разведочной стадии</w:t>
      </w:r>
      <w:r w:rsidR="00DF7572" w:rsidRPr="00DF7572">
        <w:t xml:space="preserve"> выполняют геолого-гидрогеологическое, инженерно-геологическое и экологическое обоснование проекта и технологии эксплуатации намечаемого объекта, включая обоснование размеров горного отвода и санитарно-защитных зон (на каких фактических данных изучения участк</w:t>
      </w:r>
      <w:r w:rsidR="00DF7572">
        <w:t>а «Енисейский»</w:t>
      </w:r>
      <w:r w:rsidR="00DF7572" w:rsidRPr="00DF7572">
        <w:t xml:space="preserve"> основано установление границ горного отвода и санитарно-защитных зон?).</w:t>
      </w:r>
    </w:p>
    <w:p w:rsidR="00B325B7" w:rsidRDefault="00B325B7" w:rsidP="00784C3B">
      <w:pPr>
        <w:jc w:val="both"/>
      </w:pPr>
    </w:p>
    <w:p w:rsidR="00B325B7" w:rsidRDefault="004450CD" w:rsidP="00784C3B">
      <w:pPr>
        <w:jc w:val="both"/>
      </w:pPr>
      <w:r>
        <w:t xml:space="preserve">19. </w:t>
      </w:r>
      <w:r w:rsidR="00B325B7" w:rsidRPr="00B325B7">
        <w:t>Полезно смотреть хотя бы на шаг вперед. Нельзя при геологическом изучении массива полностью игнорировать уже сегодняшнее развитие технологий настоящего глубинного/геологического захоронения твердых РА</w:t>
      </w:r>
      <w:r w:rsidR="00904756">
        <w:t>О в скважинах</w:t>
      </w:r>
      <w:r w:rsidR="00B325B7" w:rsidRPr="00B325B7">
        <w:t>. Необходима разведка на глубины 1,5-2.0 км минимум.</w:t>
      </w:r>
      <w:r w:rsidR="00B325B7">
        <w:t xml:space="preserve"> </w:t>
      </w:r>
    </w:p>
    <w:p w:rsidR="00684F14" w:rsidRDefault="00684F14" w:rsidP="00784C3B">
      <w:pPr>
        <w:jc w:val="both"/>
      </w:pPr>
    </w:p>
    <w:p w:rsidR="00684F14" w:rsidRDefault="004450CD" w:rsidP="00784C3B">
      <w:pPr>
        <w:jc w:val="both"/>
      </w:pPr>
      <w:r>
        <w:t>20</w:t>
      </w:r>
      <w:r w:rsidR="00684F14">
        <w:t>. Нет четкого представления</w:t>
      </w:r>
      <w:r w:rsidR="00684F14" w:rsidRPr="00684F14">
        <w:t xml:space="preserve"> по поводу гидрогеологической среды</w:t>
      </w:r>
      <w:r w:rsidR="00684F14">
        <w:t xml:space="preserve"> в целом</w:t>
      </w:r>
      <w:r w:rsidR="002374A8">
        <w:t xml:space="preserve"> промышленной территории ГХК. </w:t>
      </w:r>
      <w:r w:rsidR="00684F14" w:rsidRPr="00684F14">
        <w:t>Основные вопросы. Питание и разгрузка недр промышленной территории? Необходима оценка стабильности флюидного режима в недрах промышленной территории при строительстве ПГЗРО или нет? Возможна ли она в настоящее время? Возможно ли питание горного массива территории за счет воды не только атмосферных осадков?</w:t>
      </w:r>
      <w:r w:rsidR="00684F14">
        <w:t xml:space="preserve"> </w:t>
      </w:r>
      <w:r w:rsidR="002374A8">
        <w:t>Нет уверенности</w:t>
      </w:r>
      <w:r w:rsidR="002374A8" w:rsidRPr="002374A8">
        <w:t xml:space="preserve"> в том, что строительство ПГЗРО не повлияет на безопасность и дееспособность, прежде всего, всех уже существующих стратегических объектов п</w:t>
      </w:r>
      <w:r w:rsidR="002374A8">
        <w:t>ромышленной территории</w:t>
      </w:r>
      <w:r w:rsidR="002374A8" w:rsidRPr="002374A8">
        <w:t xml:space="preserve"> ГХК.</w:t>
      </w:r>
      <w:r w:rsidR="002374A8">
        <w:t xml:space="preserve"> </w:t>
      </w:r>
    </w:p>
    <w:p w:rsidR="00432980" w:rsidRDefault="00432980" w:rsidP="00784C3B">
      <w:pPr>
        <w:jc w:val="both"/>
      </w:pPr>
    </w:p>
    <w:p w:rsidR="00432980" w:rsidRDefault="004450CD" w:rsidP="00784C3B">
      <w:pPr>
        <w:jc w:val="both"/>
      </w:pPr>
      <w:r>
        <w:t>21</w:t>
      </w:r>
      <w:r w:rsidR="00432980">
        <w:t xml:space="preserve">. </w:t>
      </w:r>
      <w:r w:rsidR="00432980" w:rsidRPr="00432980">
        <w:t xml:space="preserve">Анализ опыта поиска, оценки и разведки массива, горных работ и эксплуатации подземного комплекса ГХК, бурения по гнейсам и их изучения при работах по полигонам «Северный» и «Западный», туннелю под берегами и дном Енисея – этот полезный детальный анализ (прежде всего, гидрогеологических условий) </w:t>
      </w:r>
      <w:r w:rsidR="00432980">
        <w:t xml:space="preserve">вряд ли </w:t>
      </w:r>
      <w:r w:rsidR="00432980" w:rsidRPr="00432980">
        <w:t>имеетс</w:t>
      </w:r>
      <w:r w:rsidR="00432980">
        <w:t xml:space="preserve">я в приложении к проблеме ПГЗРО.  </w:t>
      </w:r>
    </w:p>
    <w:p w:rsidR="007E611C" w:rsidRDefault="007E611C" w:rsidP="00784C3B">
      <w:pPr>
        <w:jc w:val="both"/>
      </w:pPr>
    </w:p>
    <w:p w:rsidR="007E611C" w:rsidRDefault="007E611C" w:rsidP="007E611C">
      <w:pPr>
        <w:jc w:val="both"/>
      </w:pPr>
      <w:r>
        <w:t>22. Будет ли в свободном доступе полный комплект имеющихся данных по скважинам участка «Енисейский» для независимых экспертов: перечень, назначение, схема размещения на местности, даты и технологические условия бурения, геологические, геофизические и прочие результаты исследований? Полный комплект, для независимых экспертов, имеющихся данных по скважинам площадки планировавшегося ПГЗРО на территории ПО «Маяк» (для сравнения с аналогичными данными участка «Енисейский» и для подтверждения предпочтительности красноярского варианта)?</w:t>
      </w:r>
    </w:p>
    <w:p w:rsidR="00FF54E8" w:rsidRDefault="00FF54E8" w:rsidP="00784C3B">
      <w:pPr>
        <w:jc w:val="both"/>
      </w:pPr>
    </w:p>
    <w:p w:rsidR="00FF54E8" w:rsidRDefault="007E611C" w:rsidP="00784C3B">
      <w:pPr>
        <w:jc w:val="both"/>
      </w:pPr>
      <w:r>
        <w:t>23</w:t>
      </w:r>
      <w:r w:rsidR="00FF54E8">
        <w:t>. Не оценено</w:t>
      </w:r>
      <w:r w:rsidR="00FF54E8" w:rsidRPr="00FF54E8">
        <w:t xml:space="preserve"> возможное, гипотетически, следствие контакта ПГЗРО </w:t>
      </w:r>
      <w:proofErr w:type="spellStart"/>
      <w:r w:rsidR="00FF54E8" w:rsidRPr="00FF54E8">
        <w:t>Росатома</w:t>
      </w:r>
      <w:proofErr w:type="spellEnd"/>
      <w:r w:rsidR="00FF54E8" w:rsidRPr="00FF54E8">
        <w:t xml:space="preserve"> на территории ГХК с нефтяной кладовой страны ХМАО-Югрой</w:t>
      </w:r>
      <w:r w:rsidR="00FF54E8">
        <w:t xml:space="preserve"> и Томской областью, которое предполагает возникновение</w:t>
      </w:r>
      <w:r w:rsidR="00FF54E8" w:rsidRPr="00FF54E8">
        <w:t xml:space="preserve"> у обеих базовых отраслей России </w:t>
      </w:r>
      <w:proofErr w:type="spellStart"/>
      <w:r w:rsidR="00FF54E8" w:rsidRPr="00FF54E8">
        <w:t>репутационных</w:t>
      </w:r>
      <w:proofErr w:type="spellEnd"/>
      <w:r w:rsidR="00FF54E8" w:rsidRPr="00FF54E8">
        <w:t xml:space="preserve"> рисков, а также технологических, экологических и экономических трудностей.</w:t>
      </w:r>
      <w:r w:rsidR="00FF54E8">
        <w:t xml:space="preserve"> </w:t>
      </w:r>
    </w:p>
    <w:p w:rsidR="00936562" w:rsidRDefault="00936562" w:rsidP="00784C3B">
      <w:pPr>
        <w:jc w:val="both"/>
      </w:pPr>
    </w:p>
    <w:p w:rsidR="00936562" w:rsidRDefault="007E611C" w:rsidP="00784C3B">
      <w:pPr>
        <w:jc w:val="both"/>
      </w:pPr>
      <w:r>
        <w:lastRenderedPageBreak/>
        <w:t>24</w:t>
      </w:r>
      <w:r w:rsidR="00936562">
        <w:t xml:space="preserve">. </w:t>
      </w:r>
      <w:r w:rsidR="006C5257">
        <w:t>И</w:t>
      </w:r>
      <w:r w:rsidR="00EC5F9F">
        <w:t>нтерпретации</w:t>
      </w:r>
      <w:r w:rsidR="006C5257">
        <w:t>, вряд ли достоверной,</w:t>
      </w:r>
      <w:r w:rsidR="00EC5F9F">
        <w:t xml:space="preserve"> результатов поисковой и оценочной стадий было недостаточно для </w:t>
      </w:r>
      <w:r w:rsidR="002A4AE9">
        <w:t>подготовки материалов обоснования лицензий (МОЛ</w:t>
      </w:r>
      <w:r w:rsidR="00213183">
        <w:t>-2015</w:t>
      </w:r>
      <w:r w:rsidR="002A4AE9">
        <w:t xml:space="preserve">), </w:t>
      </w:r>
      <w:r w:rsidR="00EC5F9F">
        <w:t>принятия</w:t>
      </w:r>
      <w:r w:rsidR="00EB2EB7">
        <w:t xml:space="preserve"> надежных</w:t>
      </w:r>
      <w:r w:rsidR="00EC5F9F">
        <w:t xml:space="preserve"> решений</w:t>
      </w:r>
      <w:r w:rsidR="00A53803">
        <w:t xml:space="preserve"> и разрешительных документов</w:t>
      </w:r>
      <w:r w:rsidR="00EC5F9F">
        <w:t xml:space="preserve">. </w:t>
      </w:r>
      <w:r w:rsidR="006C5257">
        <w:t xml:space="preserve"> </w:t>
      </w:r>
    </w:p>
    <w:p w:rsidR="006C5257" w:rsidRDefault="006C5257" w:rsidP="00784C3B">
      <w:pPr>
        <w:jc w:val="both"/>
      </w:pPr>
    </w:p>
    <w:p w:rsidR="006C5257" w:rsidRDefault="007E611C" w:rsidP="00784C3B">
      <w:pPr>
        <w:jc w:val="both"/>
      </w:pPr>
      <w:r>
        <w:t>25</w:t>
      </w:r>
      <w:r w:rsidR="006C5257">
        <w:t xml:space="preserve">. </w:t>
      </w:r>
      <w:r w:rsidR="00BB7389">
        <w:t xml:space="preserve">По мере накопления ошибок, </w:t>
      </w:r>
      <w:r w:rsidR="00784C3B">
        <w:t>не был учтен аналогичный опыт серьезных предшественников (США и Германии), которые</w:t>
      </w:r>
      <w:r w:rsidR="00251D13">
        <w:t xml:space="preserve"> заново запускают</w:t>
      </w:r>
      <w:r w:rsidR="00784C3B">
        <w:t xml:space="preserve"> свои национальные программы после глубокого анализа неудач. </w:t>
      </w:r>
    </w:p>
    <w:p w:rsidR="00320087" w:rsidRDefault="00320087" w:rsidP="00784C3B">
      <w:pPr>
        <w:jc w:val="both"/>
      </w:pPr>
    </w:p>
    <w:p w:rsidR="00320087" w:rsidRDefault="007E611C" w:rsidP="00784C3B">
      <w:pPr>
        <w:jc w:val="both"/>
      </w:pPr>
      <w:r>
        <w:t>26</w:t>
      </w:r>
      <w:r w:rsidR="00320087">
        <w:t xml:space="preserve">. </w:t>
      </w:r>
      <w:r w:rsidR="007F0A41">
        <w:t>Недопустимое п</w:t>
      </w:r>
      <w:r w:rsidR="00320087">
        <w:t xml:space="preserve">ренебрежение частью норм недропользования, лицензирования и технических регламентов. </w:t>
      </w:r>
      <w:r w:rsidR="00D97FF4">
        <w:t>Не</w:t>
      </w:r>
      <w:r w:rsidR="00BB05FE">
        <w:t>понимание того, что с точки зрения права Закон «О недрах»</w:t>
      </w:r>
      <w:r w:rsidR="003C6BD1">
        <w:t xml:space="preserve"> (который предпочитали «забывать»)</w:t>
      </w:r>
      <w:r w:rsidR="00BB05FE">
        <w:t xml:space="preserve"> является главным </w:t>
      </w:r>
      <w:r w:rsidR="0091231B">
        <w:t xml:space="preserve">регулирующим </w:t>
      </w:r>
      <w:r w:rsidR="00BB05FE">
        <w:t xml:space="preserve">документом при решении проблемы ПГЗРО. </w:t>
      </w:r>
      <w:r w:rsidR="0091231B">
        <w:t xml:space="preserve">А заключения </w:t>
      </w:r>
      <w:proofErr w:type="spellStart"/>
      <w:r w:rsidR="0091231B">
        <w:t>Роснедр</w:t>
      </w:r>
      <w:proofErr w:type="spellEnd"/>
      <w:r w:rsidR="0091231B">
        <w:t xml:space="preserve"> – главными разрешительными документами. </w:t>
      </w:r>
      <w:r w:rsidR="001236C0">
        <w:t xml:space="preserve">Закон «О недрах» - не дышло. Его не повернешь, чтоб удобно </w:t>
      </w:r>
      <w:r w:rsidR="002F4588">
        <w:t xml:space="preserve">и «под одной крышей» </w:t>
      </w:r>
      <w:r w:rsidR="001236C0">
        <w:t xml:space="preserve">вышло. </w:t>
      </w:r>
    </w:p>
    <w:p w:rsidR="00E60153" w:rsidRDefault="00E60153" w:rsidP="00784C3B">
      <w:pPr>
        <w:jc w:val="both"/>
      </w:pPr>
    </w:p>
    <w:p w:rsidR="00E60153" w:rsidRDefault="007E611C" w:rsidP="00784C3B">
      <w:pPr>
        <w:jc w:val="both"/>
      </w:pPr>
      <w:r>
        <w:t>27</w:t>
      </w:r>
      <w:r w:rsidR="00E60153">
        <w:t xml:space="preserve">. Поспешность оформления в </w:t>
      </w:r>
      <w:r w:rsidR="002A4AE9">
        <w:t>2015-</w:t>
      </w:r>
      <w:r w:rsidR="00E60153">
        <w:t>20</w:t>
      </w:r>
      <w:r w:rsidR="002A4AE9">
        <w:t>16 годах МОЛ и</w:t>
      </w:r>
      <w:r w:rsidR="00E60153">
        <w:t xml:space="preserve"> разрешительных документов на базе ненадежных результатов геологического изучения недр и при </w:t>
      </w:r>
      <w:r w:rsidR="00E60153" w:rsidRPr="00E60153">
        <w:t>разночтения</w:t>
      </w:r>
      <w:r w:rsidR="00E60153">
        <w:t>х</w:t>
      </w:r>
      <w:r w:rsidR="00E60153" w:rsidRPr="00E60153">
        <w:t xml:space="preserve"> в трактовке функции объекта</w:t>
      </w:r>
      <w:r w:rsidR="00E60153">
        <w:t xml:space="preserve"> – вида лицензируемой деятельности по использованию недр. </w:t>
      </w:r>
    </w:p>
    <w:p w:rsidR="00284BE2" w:rsidRDefault="00284BE2" w:rsidP="00784C3B">
      <w:pPr>
        <w:jc w:val="both"/>
      </w:pPr>
    </w:p>
    <w:p w:rsidR="00284BE2" w:rsidRDefault="007E611C" w:rsidP="00784C3B">
      <w:pPr>
        <w:jc w:val="both"/>
      </w:pPr>
      <w:r>
        <w:t>28</w:t>
      </w:r>
      <w:r w:rsidR="00284BE2">
        <w:t xml:space="preserve">. </w:t>
      </w:r>
      <w:r w:rsidR="00284BE2" w:rsidRPr="00284BE2">
        <w:t xml:space="preserve">Важная особенность: все документы по результатам поисковой и оценочной стадий (разведочной стадии не было, как, впрочем, и полноценной поисковой!) геологического изучения оформлены для ПГЗРО, а не для подземной исследовательской лаборатории – ПИЛ, идея которой стала ныне главной темой обсуждения работ на участке «Енисейский». Не </w:t>
      </w:r>
      <w:r w:rsidR="00284BE2">
        <w:t>пригодность участка по комплексу условий</w:t>
      </w:r>
      <w:r w:rsidR="00284BE2" w:rsidRPr="00284BE2">
        <w:t xml:space="preserve"> и не ПГЗРО, а уникальный научный проект - ПИЛ!</w:t>
      </w:r>
      <w:r w:rsidR="00284BE2">
        <w:t xml:space="preserve"> </w:t>
      </w:r>
      <w:r w:rsidR="00C9517F" w:rsidRPr="00C9517F">
        <w:t>Замена объекта обсуждения</w:t>
      </w:r>
      <w:r w:rsidR="00C9517F">
        <w:t xml:space="preserve"> </w:t>
      </w:r>
      <w:r w:rsidR="00C9517F" w:rsidRPr="00C9517F">
        <w:t>не добавляет идее Красноярского ПГЗРО ни надежности, ни безопасности.</w:t>
      </w:r>
      <w:r w:rsidR="00C9517F">
        <w:t xml:space="preserve"> </w:t>
      </w:r>
      <w:r w:rsidR="00284BE2">
        <w:t xml:space="preserve">Такой поворот недопустим. </w:t>
      </w:r>
    </w:p>
    <w:p w:rsidR="00D70B00" w:rsidRDefault="00D70B00" w:rsidP="00784C3B">
      <w:pPr>
        <w:jc w:val="both"/>
      </w:pPr>
    </w:p>
    <w:p w:rsidR="00D70B00" w:rsidRDefault="007E611C" w:rsidP="00784C3B">
      <w:pPr>
        <w:jc w:val="both"/>
      </w:pPr>
      <w:r>
        <w:t>29</w:t>
      </w:r>
      <w:r w:rsidR="00D70B00">
        <w:t xml:space="preserve">. </w:t>
      </w:r>
      <w:r w:rsidR="00D70B00" w:rsidRPr="00D70B00">
        <w:t>Работы ФГУП «НО РАО» по ПИЛ не соответствуют смыслу и условиям проведения опытно-п</w:t>
      </w:r>
      <w:r w:rsidR="00D70B00">
        <w:t>ромышленной эксплуатации ПГЗРО</w:t>
      </w:r>
      <w:r w:rsidR="00D70B00" w:rsidRPr="00D70B00">
        <w:t>; не соответствуют, значит, и</w:t>
      </w:r>
      <w:r w:rsidR="00D70B00">
        <w:t xml:space="preserve"> Методическим рекомендациям</w:t>
      </w:r>
      <w:r w:rsidR="00D70B00" w:rsidRPr="00D70B00">
        <w:t xml:space="preserve"> по обоснованию выбора участков недр для целей, не связанных с добычей полезных ископаемых от 2007 года, так ка</w:t>
      </w:r>
      <w:r w:rsidR="00D70B00">
        <w:t>к других подземных лабораторий эти Методические рекомендации</w:t>
      </w:r>
      <w:r w:rsidR="00D70B00" w:rsidRPr="00D70B00">
        <w:t xml:space="preserve"> не предусматривают</w:t>
      </w:r>
      <w:r w:rsidR="00D70B00">
        <w:t xml:space="preserve"> (п. </w:t>
      </w:r>
      <w:r w:rsidR="00D70B00" w:rsidRPr="00D70B00">
        <w:t>XIII https://proza.ru/2020/09/20/903).</w:t>
      </w:r>
      <w:r w:rsidR="00D70B00">
        <w:t xml:space="preserve"> </w:t>
      </w:r>
    </w:p>
    <w:p w:rsidR="008F3DE6" w:rsidRDefault="008F3DE6" w:rsidP="00784C3B">
      <w:pPr>
        <w:jc w:val="both"/>
      </w:pPr>
    </w:p>
    <w:p w:rsidR="008D3E04" w:rsidRDefault="007E611C" w:rsidP="00784C3B">
      <w:pPr>
        <w:jc w:val="both"/>
      </w:pPr>
      <w:r>
        <w:t>30</w:t>
      </w:r>
      <w:r w:rsidR="008D3E04">
        <w:t>. Т</w:t>
      </w:r>
      <w:r w:rsidR="008D3E04" w:rsidRPr="008D3E04">
        <w:t>рактовка мирового опыта применения ПИЛ, а также – «жонглирование» темами ПГЗРО (общее) и ПИЛ (частное) с искажением их статуса (ПГЗРО как бы вторичен и зависит от ПИЛ, а ПИЛ как бы первична, самостоятельна и не зависит от ПГЗРО) и подменами смыслов.</w:t>
      </w:r>
      <w:r w:rsidR="008D3E04">
        <w:t xml:space="preserve"> </w:t>
      </w:r>
    </w:p>
    <w:p w:rsidR="008D3E04" w:rsidRDefault="008D3E04" w:rsidP="00784C3B">
      <w:pPr>
        <w:jc w:val="both"/>
      </w:pPr>
    </w:p>
    <w:p w:rsidR="008F3DE6" w:rsidRDefault="007E611C" w:rsidP="00784C3B">
      <w:pPr>
        <w:jc w:val="both"/>
      </w:pPr>
      <w:r>
        <w:t>31</w:t>
      </w:r>
      <w:r w:rsidR="008F3DE6">
        <w:t xml:space="preserve">. Монополия на мнения. </w:t>
      </w:r>
      <w:r w:rsidR="008F4839">
        <w:t>В частности,</w:t>
      </w:r>
      <w:r w:rsidR="008F4839" w:rsidRPr="008F4839">
        <w:t xml:space="preserve"> «Условия реализации работ по проекту в период 2008—2013 гг. не только не предусматривали необходимости, но и исключали возможность привлечения широкого круга специалистов к экспертизе и оценке качества проектных решений» («Радиоактивные отходы», № 1 (1), 2017, стр. 34).</w:t>
      </w:r>
      <w:r w:rsidR="008F4839">
        <w:t xml:space="preserve"> </w:t>
      </w:r>
    </w:p>
    <w:p w:rsidR="00CA781A" w:rsidRDefault="00CA781A" w:rsidP="00784C3B">
      <w:pPr>
        <w:jc w:val="both"/>
      </w:pPr>
    </w:p>
    <w:p w:rsidR="00CA781A" w:rsidRDefault="007E611C" w:rsidP="00784C3B">
      <w:pPr>
        <w:jc w:val="both"/>
      </w:pPr>
      <w:r>
        <w:lastRenderedPageBreak/>
        <w:t>32</w:t>
      </w:r>
      <w:r w:rsidR="00CA781A">
        <w:t>. Игнорирование/оставление без ответов запросов (</w:t>
      </w:r>
      <w:r w:rsidR="0061195E" w:rsidRPr="0061195E">
        <w:t>https://proza.ru/2017/06/28/1457</w:t>
      </w:r>
      <w:r w:rsidR="0061195E">
        <w:t xml:space="preserve">; </w:t>
      </w:r>
      <w:r w:rsidR="00746405" w:rsidRPr="00746405">
        <w:t>https://proza.ru/2017/06/29/1002</w:t>
      </w:r>
      <w:r w:rsidR="00746405">
        <w:t xml:space="preserve">; </w:t>
      </w:r>
      <w:r w:rsidR="004E08B6" w:rsidRPr="004E08B6">
        <w:t>https://proza.ru/2017/09/21/801</w:t>
      </w:r>
      <w:r w:rsidR="004E08B6">
        <w:t xml:space="preserve">; </w:t>
      </w:r>
      <w:r w:rsidR="004273D6">
        <w:t xml:space="preserve">раздел </w:t>
      </w:r>
      <w:r w:rsidR="00863EB3" w:rsidRPr="00863EB3">
        <w:t>4.</w:t>
      </w:r>
      <w:r w:rsidR="00863EB3">
        <w:t>1</w:t>
      </w:r>
      <w:r w:rsidR="004273D6">
        <w:t xml:space="preserve"> </w:t>
      </w:r>
      <w:r w:rsidR="004273D6" w:rsidRPr="004273D6">
        <w:t>https://proza.ru/2017/12/07/307</w:t>
      </w:r>
      <w:r w:rsidR="004273D6">
        <w:t xml:space="preserve">; </w:t>
      </w:r>
      <w:r w:rsidR="00B211DE">
        <w:t xml:space="preserve">п. 10 </w:t>
      </w:r>
      <w:r w:rsidR="00B211DE" w:rsidRPr="00B211DE">
        <w:t>https://proza.ru/2018/11/07/898</w:t>
      </w:r>
      <w:r w:rsidR="00B211DE">
        <w:t xml:space="preserve">; </w:t>
      </w:r>
      <w:r w:rsidR="00A42DE6" w:rsidRPr="00A42DE6">
        <w:t>РАДИАЦИОННАЯ «ИНСПЕКЦИЯ» В ЖЕЛЕЗНОГОРСКЕ, https://vk.com/i</w:t>
      </w:r>
      <w:r w:rsidR="00A42DE6">
        <w:t xml:space="preserve">d184439202 от 4 декабря 2018 г.; </w:t>
      </w:r>
      <w:r w:rsidR="00B0535E">
        <w:t xml:space="preserve">миф десятый </w:t>
      </w:r>
      <w:r w:rsidR="00B0535E" w:rsidRPr="00B0535E">
        <w:t>https://proza.ru/2020/02/23/1375</w:t>
      </w:r>
      <w:r w:rsidR="00CA781A">
        <w:t xml:space="preserve">; </w:t>
      </w:r>
      <w:r w:rsidR="00CA781A" w:rsidRPr="00CA781A">
        <w:t>https://proza.ru/2018/02/13/284</w:t>
      </w:r>
      <w:r w:rsidR="00CA781A">
        <w:t>) общественных экспертов в адрес руководства ФГУП «НО РАО»</w:t>
      </w:r>
      <w:r w:rsidR="00754957">
        <w:t>, ИБРАЭ РАН</w:t>
      </w:r>
      <w:r w:rsidR="00CA781A">
        <w:t xml:space="preserve"> и Э</w:t>
      </w:r>
      <w:r w:rsidR="00CA781A" w:rsidRPr="00CA781A">
        <w:t>кспертного совета по экологии при комитете по природным ресурсам и экологии Законодательного Собрания Красноярск</w:t>
      </w:r>
      <w:r w:rsidR="00CA781A">
        <w:t xml:space="preserve">ого края. </w:t>
      </w:r>
    </w:p>
    <w:p w:rsidR="00320087" w:rsidRDefault="00320087" w:rsidP="00784C3B">
      <w:pPr>
        <w:jc w:val="both"/>
      </w:pPr>
    </w:p>
    <w:p w:rsidR="0065121C" w:rsidRDefault="007E611C" w:rsidP="00784C3B">
      <w:pPr>
        <w:jc w:val="both"/>
      </w:pPr>
      <w:r>
        <w:t>33</w:t>
      </w:r>
      <w:r w:rsidR="00320087">
        <w:t>. Увлечение мифами</w:t>
      </w:r>
      <w:r w:rsidR="006467E8">
        <w:t xml:space="preserve"> при дефиците реальной информации</w:t>
      </w:r>
      <w:r w:rsidR="004504E4">
        <w:t>, бюрократизацией и формалистикой</w:t>
      </w:r>
      <w:r w:rsidR="00320087">
        <w:t xml:space="preserve"> при общении с общественностью</w:t>
      </w:r>
      <w:r w:rsidR="00CC15F5">
        <w:t xml:space="preserve"> (</w:t>
      </w:r>
      <w:r w:rsidR="00910015" w:rsidRPr="00910015">
        <w:t>https://proza.ru/2018/11/07/898</w:t>
      </w:r>
      <w:r w:rsidR="00910015">
        <w:t xml:space="preserve">; </w:t>
      </w:r>
      <w:r w:rsidR="00CC15F5" w:rsidRPr="00CC15F5">
        <w:t>https://proza.ru/2020/05/10/812</w:t>
      </w:r>
      <w:r w:rsidR="00CC15F5">
        <w:t>)</w:t>
      </w:r>
      <w:r w:rsidR="00320087">
        <w:t xml:space="preserve">. </w:t>
      </w:r>
    </w:p>
    <w:p w:rsidR="00320087" w:rsidRDefault="005C435E" w:rsidP="00784C3B">
      <w:pPr>
        <w:jc w:val="both"/>
      </w:pPr>
      <w:r w:rsidRPr="005C435E">
        <w:t xml:space="preserve">К слову сказать, ограничения на информацию (прежде всего, горно-геологическую по площадке) не встречаются в проектах зарубежных ПИЛ и ПГЗРО. Наоборот, как подчеркивают специалисты ИБРАЭ, оповещая российскую общественность, там фиксируют главенство горного массива среди барьеров безопасности ПГЗРО и требуют открытости, доступности, прозрачности, </w:t>
      </w:r>
      <w:proofErr w:type="spellStart"/>
      <w:r w:rsidRPr="005C435E">
        <w:t>прослеживаемости</w:t>
      </w:r>
      <w:proofErr w:type="spellEnd"/>
      <w:r w:rsidRPr="005C435E">
        <w:t>, полной привязки доказательной базы к характеристикам объекта и вмещающих пород, а также полноты информации на всех стадиях работ и принятия решений (с. 6-8, 10, 11, 13…30-33;</w:t>
      </w:r>
      <w:r w:rsidR="0065121C" w:rsidRPr="0065121C">
        <w:t xml:space="preserve"> http://radwaste-journal.ru/docs/116/prepr2019i03.pdf</w:t>
      </w:r>
      <w:r w:rsidRPr="005C435E">
        <w:t>).</w:t>
      </w:r>
      <w:r>
        <w:t xml:space="preserve"> </w:t>
      </w:r>
      <w:r w:rsidR="0065121C">
        <w:t xml:space="preserve"> </w:t>
      </w:r>
    </w:p>
    <w:p w:rsidR="0065121C" w:rsidRDefault="0065121C" w:rsidP="00784C3B">
      <w:pPr>
        <w:jc w:val="both"/>
      </w:pPr>
      <w:r w:rsidRPr="0065121C">
        <w:t>Во время многочисленных экскурсий на участок «Енисейский» хозяева демонстрируют лишь наземную площадку и схемы на стендах. Вероятно, полезно было бы им уже сейчас «цельный камень без трещин и воды» в естественном залегании (основа безопасности всех хранилищ/могильников РАО в Железногорске; а это естество большинство экскурсоводов и экскурсантов вообще никогда не видело и руками не щупало) иллюстрировать натурой (например, стенки туннеля под Енисеем), документальными фотографиями всего керна (а они есть как результат обязательных процедур при документировании керна) или архивными фотографиями массива до бетонирования обнажений в период прежних горных работ.</w:t>
      </w:r>
      <w:r>
        <w:t xml:space="preserve"> </w:t>
      </w:r>
    </w:p>
    <w:p w:rsidR="00C55C55" w:rsidRDefault="00C55C55" w:rsidP="00784C3B">
      <w:pPr>
        <w:jc w:val="both"/>
      </w:pPr>
    </w:p>
    <w:p w:rsidR="002C53FF" w:rsidRDefault="007E611C" w:rsidP="00784C3B">
      <w:pPr>
        <w:jc w:val="both"/>
      </w:pPr>
      <w:r>
        <w:t>34</w:t>
      </w:r>
      <w:r w:rsidR="002C53FF">
        <w:t xml:space="preserve">. Увлечение математическим моделированием. </w:t>
      </w:r>
      <w:r w:rsidR="002C53FF" w:rsidRPr="002C53FF">
        <w:t>«Целью настоящей работы является краткий обзор методологии обоснования безопасности с акцентом на долговременное прогнозирование. Основным инструментом прогнозирования, как и в случае создания новых реакторных установок, являются расчетные модели и программы»</w:t>
      </w:r>
      <w:r w:rsidR="002C53FF">
        <w:t xml:space="preserve"> (</w:t>
      </w:r>
      <w:r w:rsidR="002C53FF" w:rsidRPr="002C53FF">
        <w:t>Препринт ИБРАЭ № 2019-03</w:t>
      </w:r>
      <w:r w:rsidR="002C53FF">
        <w:t>)</w:t>
      </w:r>
      <w:r w:rsidR="002C53FF" w:rsidRPr="002C53FF">
        <w:t>.</w:t>
      </w:r>
      <w:r w:rsidR="002C53FF">
        <w:t xml:space="preserve"> </w:t>
      </w:r>
      <w:r w:rsidR="002C53FF" w:rsidRPr="002C53FF">
        <w:t>Тысячелетняя история «инженерного» обоснования безопасности геологических массивов людьми никак не сравнится с историей (несколько десятков лет) обоснования безопасности реакторных установок. Когда обосновывают реактор, его еще нет. А геологический массив был, есть и будет. Поэтому, для реактора преобладают модели, а для массива – натурные исследования непосредственно объекта. Методология изучения «горы/камня» отшлифована, проверена, надежна, самодостаточна (в том числе, для долговременного прогнозирования). Какой резон полностью заменять ее на модели, которые без исходных данных от натуры – красивая пустышка? Неоднократно сказано: основным инструментом обоснования безопасности захоронения является классическое горно-геологическое изучение массива/разведка должным образом при сравнении полученных конкретных параметров с международными критериями напрямую.</w:t>
      </w:r>
      <w:r w:rsidR="002C53FF">
        <w:t xml:space="preserve"> </w:t>
      </w:r>
      <w:r w:rsidR="004578C2">
        <w:t>Физико-</w:t>
      </w:r>
      <w:proofErr w:type="spellStart"/>
      <w:r w:rsidR="004578C2">
        <w:t>модельерские</w:t>
      </w:r>
      <w:proofErr w:type="spellEnd"/>
      <w:r w:rsidR="004578C2">
        <w:t xml:space="preserve"> навыки на роль основного инструмента вряд ли подходят. </w:t>
      </w:r>
      <w:bookmarkStart w:id="0" w:name="_GoBack"/>
      <w:bookmarkEnd w:id="0"/>
    </w:p>
    <w:p w:rsidR="002C53FF" w:rsidRDefault="002C53FF" w:rsidP="00784C3B">
      <w:pPr>
        <w:jc w:val="both"/>
      </w:pPr>
    </w:p>
    <w:p w:rsidR="00C55C55" w:rsidRDefault="007E611C" w:rsidP="00784C3B">
      <w:pPr>
        <w:jc w:val="both"/>
      </w:pPr>
      <w:r>
        <w:t>35</w:t>
      </w:r>
      <w:r w:rsidR="00C55C55">
        <w:t xml:space="preserve">. </w:t>
      </w:r>
      <w:r w:rsidR="00C55C55" w:rsidRPr="00C55C55">
        <w:t xml:space="preserve">ФГУП «НО РАО» (владелец двух лицензий на пользование недрами участка «Енисейский») не информировал, скорей всего, </w:t>
      </w:r>
      <w:proofErr w:type="spellStart"/>
      <w:r w:rsidR="00C55C55" w:rsidRPr="00C55C55">
        <w:t>Ростехнадзор</w:t>
      </w:r>
      <w:proofErr w:type="spellEnd"/>
      <w:r w:rsidR="00C55C55" w:rsidRPr="00C55C55">
        <w:t xml:space="preserve"> и </w:t>
      </w:r>
      <w:proofErr w:type="spellStart"/>
      <w:r w:rsidR="00C55C55" w:rsidRPr="00C55C55">
        <w:t>Роснедра</w:t>
      </w:r>
      <w:proofErr w:type="spellEnd"/>
      <w:r w:rsidR="00C55C55" w:rsidRPr="00C55C55">
        <w:t xml:space="preserve"> о новых данных и изменениях в </w:t>
      </w:r>
      <w:r w:rsidR="00C55C55" w:rsidRPr="00C55C55">
        <w:lastRenderedPageBreak/>
        <w:t>представленных сведениях относительно</w:t>
      </w:r>
      <w:r w:rsidR="00C55C55">
        <w:t xml:space="preserve"> условий</w:t>
      </w:r>
      <w:r w:rsidR="00C55C55" w:rsidRPr="00C55C55">
        <w:t xml:space="preserve"> площадки и района размещения ПГЗРО, которые интенсивно публиковались после 2016 г. в разных СМИ и научно-технических изданиях, включая журнал «Радиоактивные отходы».</w:t>
      </w:r>
      <w:r w:rsidR="00C55C55">
        <w:t xml:space="preserve"> </w:t>
      </w:r>
    </w:p>
    <w:p w:rsidR="00EA798F" w:rsidRDefault="00EA798F" w:rsidP="00784C3B">
      <w:pPr>
        <w:jc w:val="both"/>
      </w:pPr>
    </w:p>
    <w:p w:rsidR="00EA798F" w:rsidRDefault="007E611C" w:rsidP="00784C3B">
      <w:pPr>
        <w:jc w:val="both"/>
      </w:pPr>
      <w:r>
        <w:t>36</w:t>
      </w:r>
      <w:r w:rsidR="00EA798F">
        <w:t>. У</w:t>
      </w:r>
      <w:r w:rsidR="00EA798F" w:rsidRPr="00EA798F">
        <w:t>ровень</w:t>
      </w:r>
      <w:r w:rsidR="00EA798F">
        <w:t xml:space="preserve"> геологического и</w:t>
      </w:r>
      <w:r w:rsidR="00EA798F" w:rsidRPr="00EA798F">
        <w:t xml:space="preserve"> н</w:t>
      </w:r>
      <w:r w:rsidR="00EA798F">
        <w:t>аучно-технического обоснования,</w:t>
      </w:r>
      <w:r w:rsidR="00EA798F" w:rsidRPr="00EA798F">
        <w:t xml:space="preserve"> взаимодействия с обществом при выборе площадки ПГЗРО был существенно занижен неадекватно статусу объекта.</w:t>
      </w:r>
      <w:r w:rsidR="00EA798F">
        <w:t xml:space="preserve"> </w:t>
      </w:r>
      <w:r w:rsidR="00410688" w:rsidRPr="00410688">
        <w:t>Слабо проявлен системный подход и социальная ответственность за свои действия и их последствия.</w:t>
      </w:r>
      <w:r w:rsidR="00410688">
        <w:t xml:space="preserve"> </w:t>
      </w:r>
    </w:p>
    <w:p w:rsidR="00FA5CFB" w:rsidRDefault="00FA5CFB" w:rsidP="00784C3B">
      <w:pPr>
        <w:jc w:val="both"/>
      </w:pPr>
    </w:p>
    <w:p w:rsidR="00FA5CFB" w:rsidRDefault="007E611C" w:rsidP="00784C3B">
      <w:pPr>
        <w:jc w:val="both"/>
      </w:pPr>
      <w:r>
        <w:t>37</w:t>
      </w:r>
      <w:r w:rsidR="00FA5CFB">
        <w:t>. «Стратегия» (Стратегия создания пункта глубинного захоронения радиоактивных отходов) в конце пути</w:t>
      </w:r>
      <w:r w:rsidR="00327DD7">
        <w:t xml:space="preserve"> обоснования</w:t>
      </w:r>
      <w:r w:rsidR="00FA5CFB">
        <w:t xml:space="preserve"> (</w:t>
      </w:r>
      <w:r w:rsidR="00FA5CFB" w:rsidRPr="00FA5CFB">
        <w:t>https://proza.ru/2018/07/31/1196</w:t>
      </w:r>
      <w:r w:rsidR="00FA5CFB">
        <w:t xml:space="preserve">). </w:t>
      </w:r>
    </w:p>
    <w:p w:rsidR="003066F8" w:rsidRDefault="003066F8" w:rsidP="00784C3B">
      <w:pPr>
        <w:jc w:val="both"/>
      </w:pPr>
    </w:p>
    <w:p w:rsidR="003066F8" w:rsidRDefault="007E611C" w:rsidP="00784C3B">
      <w:pPr>
        <w:jc w:val="both"/>
      </w:pPr>
      <w:r>
        <w:t>38</w:t>
      </w:r>
      <w:r w:rsidR="003066F8">
        <w:t>. М</w:t>
      </w:r>
      <w:r w:rsidR="003066F8" w:rsidRPr="003066F8">
        <w:t xml:space="preserve">ного родственного/схожего в методологии подходов к безопасности можно увидеть, сравнивая примерно двадцать лет истории реактора РБМК до Чернобыля и двадцать лет истории ПГЗРО нашего века (хотя бы по статьям автора на сайте </w:t>
      </w:r>
      <w:proofErr w:type="spellStart"/>
      <w:r w:rsidR="003066F8" w:rsidRPr="003066F8">
        <w:t>Проза</w:t>
      </w:r>
      <w:r w:rsidR="003066F8">
        <w:t>.ру</w:t>
      </w:r>
      <w:proofErr w:type="spellEnd"/>
      <w:r w:rsidR="003066F8" w:rsidRPr="003066F8">
        <w:t xml:space="preserve"> и по многочисленным статьям разных авторов о Чернобыльской катастрофе на сайте </w:t>
      </w:r>
      <w:proofErr w:type="spellStart"/>
      <w:r w:rsidR="003066F8" w:rsidRPr="003066F8">
        <w:t>ПроАтом</w:t>
      </w:r>
      <w:proofErr w:type="spellEnd"/>
      <w:r w:rsidR="003066F8" w:rsidRPr="003066F8">
        <w:t xml:space="preserve">). </w:t>
      </w:r>
      <w:r w:rsidR="00410688">
        <w:t xml:space="preserve">Катастрофа века и вечный ПГЗРО – родство творцов. </w:t>
      </w:r>
      <w:r w:rsidR="00D126F7">
        <w:t>Как «двое из ларца, одинаковых с лица».</w:t>
      </w:r>
      <w:r w:rsidR="003066F8">
        <w:t xml:space="preserve"> </w:t>
      </w:r>
    </w:p>
    <w:p w:rsidR="008F33D3" w:rsidRDefault="008F33D3" w:rsidP="00784C3B">
      <w:pPr>
        <w:jc w:val="both"/>
      </w:pPr>
    </w:p>
    <w:p w:rsidR="008F33D3" w:rsidRDefault="007E611C" w:rsidP="00784C3B">
      <w:pPr>
        <w:jc w:val="both"/>
      </w:pPr>
      <w:r>
        <w:t>39</w:t>
      </w:r>
      <w:r w:rsidR="008F33D3">
        <w:t xml:space="preserve">. </w:t>
      </w:r>
      <w:r w:rsidR="008F33D3" w:rsidRPr="008F33D3">
        <w:t>В Стратегии-2018 создания ПГЗРО базовая стоимость строительства</w:t>
      </w:r>
      <w:r w:rsidR="00621A33">
        <w:t xml:space="preserve"> (капитальные затраты)</w:t>
      </w:r>
      <w:r w:rsidR="008F33D3" w:rsidRPr="008F33D3">
        <w:t xml:space="preserve"> не приведена.</w:t>
      </w:r>
      <w:r w:rsidR="008F33D3">
        <w:t xml:space="preserve"> </w:t>
      </w:r>
    </w:p>
    <w:p w:rsidR="006F7EFB" w:rsidRDefault="006F7EFB" w:rsidP="00784C3B">
      <w:pPr>
        <w:jc w:val="both"/>
      </w:pPr>
    </w:p>
    <w:p w:rsidR="006F7EFB" w:rsidRDefault="007E611C" w:rsidP="00784C3B">
      <w:pPr>
        <w:jc w:val="both"/>
      </w:pPr>
      <w:r>
        <w:t>40</w:t>
      </w:r>
      <w:r w:rsidR="00FB4282">
        <w:t xml:space="preserve">. </w:t>
      </w:r>
      <w:r w:rsidR="006F7EFB">
        <w:t>Относительно</w:t>
      </w:r>
      <w:r w:rsidR="006F7EFB" w:rsidRPr="006F7EFB">
        <w:t xml:space="preserve"> площадки</w:t>
      </w:r>
      <w:r w:rsidR="006F7EFB">
        <w:t xml:space="preserve"> на территории ГХК</w:t>
      </w:r>
      <w:r w:rsidR="006F7EFB" w:rsidRPr="006F7EFB">
        <w:t xml:space="preserve"> нормы Закона «О недрах» и другие нарушены неоднократно (п. IV https://proza.ru/2020/09/20/903).</w:t>
      </w:r>
    </w:p>
    <w:p w:rsidR="00FD2302" w:rsidRDefault="00FD2302" w:rsidP="00784C3B">
      <w:pPr>
        <w:jc w:val="both"/>
      </w:pPr>
    </w:p>
    <w:p w:rsidR="00BC083D" w:rsidRDefault="007E611C" w:rsidP="00784C3B">
      <w:pPr>
        <w:jc w:val="both"/>
      </w:pPr>
      <w:r>
        <w:t>41</w:t>
      </w:r>
      <w:r w:rsidR="00BC083D">
        <w:t>. П</w:t>
      </w:r>
      <w:r w:rsidR="00BC083D" w:rsidRPr="00BC083D">
        <w:t>о некоторым особенностям процедуры выбора и геологического изучения, инструментально измеренных характеристик пород и изотопного состава РАО обоснование</w:t>
      </w:r>
      <w:r w:rsidR="00BC083D">
        <w:t xml:space="preserve"> так называемого</w:t>
      </w:r>
      <w:r w:rsidR="00BC083D" w:rsidRPr="00BC083D">
        <w:t xml:space="preserve"> участка «Енисейский» может не соответствовать ни рекомендациям МАГАТЭ, ни международной практике захоронения отходов, ни практике надежных гидрогеологи</w:t>
      </w:r>
      <w:r w:rsidR="00BC083D">
        <w:t>ческих исследований, ни Закону «О</w:t>
      </w:r>
      <w:r w:rsidR="00BC083D" w:rsidRPr="00BC083D">
        <w:t xml:space="preserve"> недрах</w:t>
      </w:r>
      <w:r w:rsidR="00BC083D">
        <w:t>»</w:t>
      </w:r>
      <w:r w:rsidR="00BC083D" w:rsidRPr="00BC083D">
        <w:t xml:space="preserve"> и Методическим рекомендациям по обоснованию выбора участков недр для целей, не связанных с добычей полезных ископаемых, ни Закону и Методическим указаниям о лицензировании, ни национальным требованиям </w:t>
      </w:r>
      <w:r w:rsidR="00BC083D">
        <w:t>в сфере использования атомной энергии НП-055-04, НП-055-14</w:t>
      </w:r>
      <w:r w:rsidR="00BC083D" w:rsidRPr="00BC083D">
        <w:t xml:space="preserve"> и</w:t>
      </w:r>
      <w:r w:rsidR="00BC083D">
        <w:t xml:space="preserve"> другим</w:t>
      </w:r>
      <w:r w:rsidR="00BC083D" w:rsidRPr="00BC083D">
        <w:t>, соответственно, не доказана хотя бы потенциальная пригодность участка для строительства и опытной эксплуатации ни ПИЛ, ни первой, ни последующих очередей федерального ПГЗРО, а толкования ситуации сегодняшнего дня разными группами (</w:t>
      </w:r>
      <w:proofErr w:type="spellStart"/>
      <w:r w:rsidR="00BC083D" w:rsidRPr="00BC083D">
        <w:t>Красноярскгеология</w:t>
      </w:r>
      <w:proofErr w:type="spellEnd"/>
      <w:r w:rsidR="00BC083D" w:rsidRPr="00BC083D">
        <w:t xml:space="preserve"> + ГКЗ, НО РАО + ИБРАЭ) участников и сторонников Енисейского проекта противоречат друг другу.</w:t>
      </w:r>
      <w:r w:rsidR="00BC083D">
        <w:t xml:space="preserve"> </w:t>
      </w:r>
    </w:p>
    <w:p w:rsidR="00C608D1" w:rsidRDefault="00C608D1" w:rsidP="00784C3B">
      <w:pPr>
        <w:jc w:val="both"/>
      </w:pPr>
    </w:p>
    <w:p w:rsidR="00C608D1" w:rsidRDefault="007E611C" w:rsidP="00784C3B">
      <w:pPr>
        <w:jc w:val="both"/>
      </w:pPr>
      <w:r>
        <w:t>42</w:t>
      </w:r>
      <w:r w:rsidR="00C608D1">
        <w:t>. Ошибочные ТЗ</w:t>
      </w:r>
      <w:r w:rsidR="00723EDA">
        <w:t xml:space="preserve"> (технические задания)</w:t>
      </w:r>
      <w:r w:rsidR="00C608D1">
        <w:t xml:space="preserve"> 2022 года</w:t>
      </w:r>
      <w:r w:rsidR="005B0389">
        <w:t xml:space="preserve"> (</w:t>
      </w:r>
      <w:r w:rsidR="005B0389" w:rsidRPr="005B0389">
        <w:t xml:space="preserve">https://proza.ru/2022/05/21/5 </w:t>
      </w:r>
      <w:r w:rsidR="005B0389">
        <w:t xml:space="preserve">и </w:t>
      </w:r>
      <w:r w:rsidR="005B0389" w:rsidRPr="005B0389">
        <w:t>https://proza.ru/2022/06/26/146</w:t>
      </w:r>
      <w:r w:rsidR="005B0389">
        <w:t>)</w:t>
      </w:r>
      <w:r w:rsidR="00C608D1">
        <w:t xml:space="preserve"> на новые геологоразведочные работы и </w:t>
      </w:r>
      <w:r w:rsidR="004A5D51">
        <w:t>Материалы обоснования лицензий</w:t>
      </w:r>
      <w:r w:rsidR="00C608D1">
        <w:t xml:space="preserve">. </w:t>
      </w:r>
    </w:p>
    <w:p w:rsidR="00F35239" w:rsidRDefault="00F35239" w:rsidP="00784C3B">
      <w:pPr>
        <w:jc w:val="both"/>
      </w:pPr>
    </w:p>
    <w:p w:rsidR="00F35239" w:rsidRDefault="007E611C" w:rsidP="00784C3B">
      <w:pPr>
        <w:jc w:val="both"/>
      </w:pPr>
      <w:r>
        <w:lastRenderedPageBreak/>
        <w:t>43</w:t>
      </w:r>
      <w:r w:rsidR="00F35239">
        <w:t>. Если обладатель лицензий</w:t>
      </w:r>
      <w:r w:rsidR="00F35239" w:rsidRPr="00F35239">
        <w:t xml:space="preserve"> КРР 16117 ЗД</w:t>
      </w:r>
      <w:r w:rsidR="00F35239">
        <w:t xml:space="preserve"> и</w:t>
      </w:r>
      <w:r w:rsidR="00F35239" w:rsidRPr="00F35239">
        <w:t xml:space="preserve"> ГН-01,02-304-3318</w:t>
      </w:r>
      <w:r w:rsidR="00F35239">
        <w:t xml:space="preserve"> пришел к выводу о необходимости новых геологоразведки и МОЛ, </w:t>
      </w:r>
      <w:r w:rsidR="00DB39CA">
        <w:t xml:space="preserve">а также </w:t>
      </w:r>
      <w:r w:rsidR="00F35239">
        <w:t>не может выполнить некоторых условий лицензий, то должны ли они</w:t>
      </w:r>
      <w:r w:rsidR="00F35239" w:rsidRPr="00F35239">
        <w:t xml:space="preserve"> у него быть?</w:t>
      </w:r>
      <w:r w:rsidR="00F35239">
        <w:t xml:space="preserve"> </w:t>
      </w:r>
    </w:p>
    <w:p w:rsidR="002F7C23" w:rsidRDefault="002F7C23" w:rsidP="00784C3B">
      <w:pPr>
        <w:jc w:val="both"/>
      </w:pPr>
    </w:p>
    <w:p w:rsidR="002F7C23" w:rsidRDefault="007E611C" w:rsidP="00784C3B">
      <w:pPr>
        <w:jc w:val="both"/>
      </w:pPr>
      <w:r>
        <w:t>44</w:t>
      </w:r>
      <w:r w:rsidR="002F7C23">
        <w:t xml:space="preserve">. </w:t>
      </w:r>
      <w:r w:rsidR="002F7C23" w:rsidRPr="002F7C23">
        <w:t xml:space="preserve">Правильно ли создание уникального </w:t>
      </w:r>
      <w:proofErr w:type="spellStart"/>
      <w:r w:rsidR="002F7C23" w:rsidRPr="002F7C23">
        <w:t>геоядерного</w:t>
      </w:r>
      <w:proofErr w:type="spellEnd"/>
      <w:r w:rsidR="002F7C23" w:rsidRPr="002F7C23">
        <w:t xml:space="preserve"> объекта </w:t>
      </w:r>
      <w:r w:rsidR="00EB4D44">
        <w:t>со статусом не ниже</w:t>
      </w:r>
      <w:r w:rsidR="002F7C23">
        <w:t xml:space="preserve"> </w:t>
      </w:r>
      <w:r w:rsidR="002F7C23" w:rsidRPr="002F7C23">
        <w:t xml:space="preserve">федерального уровня, коммерческого назначения, огромных затрат и геологического масштаба времени от имени всего общества одобрять/отклонять населению </w:t>
      </w:r>
      <w:proofErr w:type="gramStart"/>
      <w:r w:rsidR="002F7C23" w:rsidRPr="002F7C23">
        <w:t>отдельного</w:t>
      </w:r>
      <w:proofErr w:type="gramEnd"/>
      <w:r w:rsidR="002F7C23" w:rsidRPr="002F7C23">
        <w:t xml:space="preserve"> ЗАТО? Проблема Красноярского ПГЗРО – уж точно не проблема только Железногорска.</w:t>
      </w:r>
      <w:r w:rsidR="002F7C23">
        <w:t xml:space="preserve"> </w:t>
      </w:r>
    </w:p>
    <w:p w:rsidR="00BC083D" w:rsidRDefault="00BC083D" w:rsidP="00784C3B">
      <w:pPr>
        <w:jc w:val="both"/>
      </w:pPr>
    </w:p>
    <w:p w:rsidR="0071166E" w:rsidRDefault="007E611C" w:rsidP="00784C3B">
      <w:pPr>
        <w:jc w:val="both"/>
      </w:pPr>
      <w:r>
        <w:t>45</w:t>
      </w:r>
      <w:r w:rsidR="0071166E">
        <w:t xml:space="preserve">. </w:t>
      </w:r>
      <w:r w:rsidR="008721C0">
        <w:t xml:space="preserve">По </w:t>
      </w:r>
      <w:r w:rsidR="0071166E" w:rsidRPr="0071166E">
        <w:t xml:space="preserve">государственному ли подвергать опасности деятельность космического и ядерного центров ЗАТО Железногорск и объективно связанные с ними много лет служебные и государственные тайны (тайны мы не обсуждаем) из-за размещения дополнительно в закрытом (!) административном образовании нового потенциально опасного по внешним и внутренним условиям объекта (ПГЗРО), относительно которого </w:t>
      </w:r>
      <w:proofErr w:type="spellStart"/>
      <w:r w:rsidR="0071166E" w:rsidRPr="0071166E">
        <w:t>Росатом</w:t>
      </w:r>
      <w:proofErr w:type="spellEnd"/>
      <w:r w:rsidR="0071166E" w:rsidRPr="0071166E">
        <w:t xml:space="preserve"> декларирует и вынужден будет соблюдать принципы открытости, международного сотрудничества и сравнения с зарубежным опытом?</w:t>
      </w:r>
      <w:r w:rsidR="0071166E">
        <w:t xml:space="preserve"> </w:t>
      </w:r>
    </w:p>
    <w:p w:rsidR="0071166E" w:rsidRDefault="0071166E" w:rsidP="00784C3B">
      <w:pPr>
        <w:jc w:val="both"/>
      </w:pPr>
    </w:p>
    <w:p w:rsidR="00FD2302" w:rsidRDefault="00E163AA" w:rsidP="00784C3B">
      <w:pPr>
        <w:jc w:val="both"/>
      </w:pPr>
      <w:r>
        <w:t xml:space="preserve">Детально с </w:t>
      </w:r>
      <w:r w:rsidR="00B030AF">
        <w:t xml:space="preserve">разбором обозначенных и других ошибок </w:t>
      </w:r>
      <w:r>
        <w:t xml:space="preserve">можно ознакомиться в статьях автора в журналах «Атомная стратегия», «Экологический вестник России», «Маркшейдерский вестник», «Горно-геологический журнал», «Уральский геологический журнал», </w:t>
      </w:r>
      <w:r w:rsidR="00B030AF">
        <w:t>«</w:t>
      </w:r>
      <w:r w:rsidR="00B030AF" w:rsidRPr="00B030AF">
        <w:t>Менеджмент со</w:t>
      </w:r>
      <w:r w:rsidR="00B030AF">
        <w:t>циальных и экономических систем»,</w:t>
      </w:r>
      <w:r w:rsidR="00CA64CC">
        <w:t xml:space="preserve"> «Вестник Норильского индустриального института/Научный вестник Арктики»,</w:t>
      </w:r>
      <w:r w:rsidR="00B030AF">
        <w:t xml:space="preserve"> </w:t>
      </w:r>
      <w:r w:rsidR="00032A6A">
        <w:t xml:space="preserve">«Недра и ТЭК Сибири плюс», </w:t>
      </w:r>
      <w:r w:rsidR="00B030AF">
        <w:t>сборниках материалов разных конференций</w:t>
      </w:r>
      <w:r w:rsidR="00693EA1">
        <w:t xml:space="preserve"> (в частности, «Радиоактивность и радиоактивные элементы в среде обитания человека», Томск)</w:t>
      </w:r>
      <w:r w:rsidR="00B030AF">
        <w:t xml:space="preserve">, </w:t>
      </w:r>
      <w:r w:rsidR="00DD26EC">
        <w:t>сетевом издании «Сибирский экономист»</w:t>
      </w:r>
      <w:r w:rsidR="00B030AF">
        <w:t xml:space="preserve">. </w:t>
      </w:r>
    </w:p>
    <w:p w:rsidR="00FB47B9" w:rsidRDefault="00FB47B9" w:rsidP="00784C3B">
      <w:pPr>
        <w:jc w:val="both"/>
      </w:pPr>
    </w:p>
    <w:p w:rsidR="00FB47B9" w:rsidRDefault="00FB47B9" w:rsidP="00784C3B">
      <w:pPr>
        <w:jc w:val="both"/>
      </w:pPr>
      <w:r>
        <w:t xml:space="preserve">Авторам МОЛ-2022, предваряя обязательную </w:t>
      </w:r>
      <w:r w:rsidR="00213183">
        <w:t>в</w:t>
      </w:r>
      <w:r w:rsidR="00213183" w:rsidRPr="00213183">
        <w:t xml:space="preserve"> рамках процедуры лицензирования</w:t>
      </w:r>
      <w:r w:rsidR="00213183">
        <w:t xml:space="preserve"> </w:t>
      </w:r>
      <w:r>
        <w:t xml:space="preserve">внешнюю экспертизу обоснования безопасности, полезно было бы, вероятно, </w:t>
      </w:r>
      <w:r w:rsidR="0038354F">
        <w:t xml:space="preserve">в порядке самоподготовки </w:t>
      </w:r>
      <w:r w:rsidR="00AE6604">
        <w:t xml:space="preserve">заранее </w:t>
      </w:r>
      <w:r>
        <w:t xml:space="preserve">рассмотреть </w:t>
      </w:r>
      <w:r w:rsidR="002512F3">
        <w:t xml:space="preserve">выявленные </w:t>
      </w:r>
      <w:r>
        <w:t xml:space="preserve">ошибки. И либо оспорить, либо исправить их. </w:t>
      </w:r>
      <w:r w:rsidR="00AE6604">
        <w:t>Нужно прямо сказать, что даже процесс рассмотрения будет тяжелым. Число всех обозначенных ошибок разными оппонентами Енисейского проекта в разных статьях</w:t>
      </w:r>
      <w:r w:rsidR="008869C7">
        <w:t xml:space="preserve"> и комментариях к ним</w:t>
      </w:r>
      <w:r w:rsidR="00AE6604">
        <w:t xml:space="preserve"> исчисляется, скорей всего, сотнями. </w:t>
      </w:r>
    </w:p>
    <w:sectPr w:rsidR="00FB4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EA"/>
    <w:rsid w:val="00012994"/>
    <w:rsid w:val="00032A6A"/>
    <w:rsid w:val="000352B3"/>
    <w:rsid w:val="00045367"/>
    <w:rsid w:val="00070F82"/>
    <w:rsid w:val="000A1D95"/>
    <w:rsid w:val="000B4304"/>
    <w:rsid w:val="000C5102"/>
    <w:rsid w:val="000C60A3"/>
    <w:rsid w:val="00114AF1"/>
    <w:rsid w:val="00116C49"/>
    <w:rsid w:val="001236C0"/>
    <w:rsid w:val="001F6872"/>
    <w:rsid w:val="00213183"/>
    <w:rsid w:val="002144EC"/>
    <w:rsid w:val="002374A8"/>
    <w:rsid w:val="002512F3"/>
    <w:rsid w:val="00251D13"/>
    <w:rsid w:val="0026749F"/>
    <w:rsid w:val="00284BE2"/>
    <w:rsid w:val="002A4AE9"/>
    <w:rsid w:val="002C53FF"/>
    <w:rsid w:val="002E685B"/>
    <w:rsid w:val="002F4588"/>
    <w:rsid w:val="002F5A09"/>
    <w:rsid w:val="002F7C23"/>
    <w:rsid w:val="00305A4C"/>
    <w:rsid w:val="003066F8"/>
    <w:rsid w:val="0031763A"/>
    <w:rsid w:val="00320087"/>
    <w:rsid w:val="00327DD7"/>
    <w:rsid w:val="00372C2B"/>
    <w:rsid w:val="0038354F"/>
    <w:rsid w:val="003B7290"/>
    <w:rsid w:val="003C6BD1"/>
    <w:rsid w:val="003D64F5"/>
    <w:rsid w:val="003D664D"/>
    <w:rsid w:val="00410688"/>
    <w:rsid w:val="004273D6"/>
    <w:rsid w:val="00432980"/>
    <w:rsid w:val="00433E14"/>
    <w:rsid w:val="004450CD"/>
    <w:rsid w:val="0044796C"/>
    <w:rsid w:val="00447CCB"/>
    <w:rsid w:val="004504E4"/>
    <w:rsid w:val="004578C2"/>
    <w:rsid w:val="004A5D51"/>
    <w:rsid w:val="004B02A2"/>
    <w:rsid w:val="004E08B6"/>
    <w:rsid w:val="00501852"/>
    <w:rsid w:val="00567FE2"/>
    <w:rsid w:val="00591446"/>
    <w:rsid w:val="005B0389"/>
    <w:rsid w:val="005C435E"/>
    <w:rsid w:val="005D2B45"/>
    <w:rsid w:val="0061195E"/>
    <w:rsid w:val="00621A33"/>
    <w:rsid w:val="00622F32"/>
    <w:rsid w:val="00634EB8"/>
    <w:rsid w:val="006467E8"/>
    <w:rsid w:val="0065121C"/>
    <w:rsid w:val="00657C3D"/>
    <w:rsid w:val="00684F14"/>
    <w:rsid w:val="00693EA1"/>
    <w:rsid w:val="006C5257"/>
    <w:rsid w:val="006F7244"/>
    <w:rsid w:val="006F7EFB"/>
    <w:rsid w:val="0071166E"/>
    <w:rsid w:val="00723EDA"/>
    <w:rsid w:val="00734338"/>
    <w:rsid w:val="0074480A"/>
    <w:rsid w:val="00746405"/>
    <w:rsid w:val="00750EFB"/>
    <w:rsid w:val="00754957"/>
    <w:rsid w:val="00776188"/>
    <w:rsid w:val="00780448"/>
    <w:rsid w:val="00784C3B"/>
    <w:rsid w:val="007B631E"/>
    <w:rsid w:val="007E611C"/>
    <w:rsid w:val="007F0A41"/>
    <w:rsid w:val="00821D0A"/>
    <w:rsid w:val="00863EB3"/>
    <w:rsid w:val="008721C0"/>
    <w:rsid w:val="008849A0"/>
    <w:rsid w:val="008869C7"/>
    <w:rsid w:val="008D3E04"/>
    <w:rsid w:val="008E1522"/>
    <w:rsid w:val="008F33D3"/>
    <w:rsid w:val="008F3DE6"/>
    <w:rsid w:val="008F4839"/>
    <w:rsid w:val="00904756"/>
    <w:rsid w:val="00910015"/>
    <w:rsid w:val="0091231B"/>
    <w:rsid w:val="00925209"/>
    <w:rsid w:val="0093011E"/>
    <w:rsid w:val="009321DE"/>
    <w:rsid w:val="009352F6"/>
    <w:rsid w:val="00936562"/>
    <w:rsid w:val="009719FA"/>
    <w:rsid w:val="0098568E"/>
    <w:rsid w:val="009C3B6D"/>
    <w:rsid w:val="009E0EA8"/>
    <w:rsid w:val="00A338D9"/>
    <w:rsid w:val="00A37BEA"/>
    <w:rsid w:val="00A42DE6"/>
    <w:rsid w:val="00A53803"/>
    <w:rsid w:val="00A57ADA"/>
    <w:rsid w:val="00A80EC7"/>
    <w:rsid w:val="00AC560D"/>
    <w:rsid w:val="00AE2F73"/>
    <w:rsid w:val="00AE6604"/>
    <w:rsid w:val="00AE6BA6"/>
    <w:rsid w:val="00B030AF"/>
    <w:rsid w:val="00B0535E"/>
    <w:rsid w:val="00B11BE5"/>
    <w:rsid w:val="00B15065"/>
    <w:rsid w:val="00B163C7"/>
    <w:rsid w:val="00B211DE"/>
    <w:rsid w:val="00B22508"/>
    <w:rsid w:val="00B325B7"/>
    <w:rsid w:val="00B43306"/>
    <w:rsid w:val="00B57214"/>
    <w:rsid w:val="00B6022B"/>
    <w:rsid w:val="00B734F5"/>
    <w:rsid w:val="00B75E99"/>
    <w:rsid w:val="00B92D9C"/>
    <w:rsid w:val="00B94C28"/>
    <w:rsid w:val="00BB05FE"/>
    <w:rsid w:val="00BB7389"/>
    <w:rsid w:val="00BC083D"/>
    <w:rsid w:val="00C50655"/>
    <w:rsid w:val="00C5364E"/>
    <w:rsid w:val="00C55C55"/>
    <w:rsid w:val="00C608D1"/>
    <w:rsid w:val="00C705BC"/>
    <w:rsid w:val="00C71C76"/>
    <w:rsid w:val="00C9517F"/>
    <w:rsid w:val="00CA48A0"/>
    <w:rsid w:val="00CA64CC"/>
    <w:rsid w:val="00CA781A"/>
    <w:rsid w:val="00CC15F5"/>
    <w:rsid w:val="00D126F7"/>
    <w:rsid w:val="00D5170C"/>
    <w:rsid w:val="00D62243"/>
    <w:rsid w:val="00D6438E"/>
    <w:rsid w:val="00D70B00"/>
    <w:rsid w:val="00D97FF4"/>
    <w:rsid w:val="00DB39CA"/>
    <w:rsid w:val="00DB42ED"/>
    <w:rsid w:val="00DC35E5"/>
    <w:rsid w:val="00DD26EC"/>
    <w:rsid w:val="00DF7572"/>
    <w:rsid w:val="00E163AA"/>
    <w:rsid w:val="00E32BA4"/>
    <w:rsid w:val="00E60153"/>
    <w:rsid w:val="00EA22A4"/>
    <w:rsid w:val="00EA798F"/>
    <w:rsid w:val="00EB2EB7"/>
    <w:rsid w:val="00EB4D44"/>
    <w:rsid w:val="00EC5F9F"/>
    <w:rsid w:val="00ED2C86"/>
    <w:rsid w:val="00F10A6B"/>
    <w:rsid w:val="00F35239"/>
    <w:rsid w:val="00F50938"/>
    <w:rsid w:val="00F66D51"/>
    <w:rsid w:val="00F71A17"/>
    <w:rsid w:val="00FA5CFB"/>
    <w:rsid w:val="00FB4282"/>
    <w:rsid w:val="00FB47B9"/>
    <w:rsid w:val="00FC6BC6"/>
    <w:rsid w:val="00FD2302"/>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9A045-8AC6-4430-98FB-4265D1D5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3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7681</TotalTime>
  <Pages>8</Pages>
  <Words>3126</Words>
  <Characters>17822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186</cp:revision>
  <dcterms:created xsi:type="dcterms:W3CDTF">2022-06-30T15:51:00Z</dcterms:created>
  <dcterms:modified xsi:type="dcterms:W3CDTF">2022-07-07T16:59:00Z</dcterms:modified>
</cp:coreProperties>
</file>