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E8" w:rsidRPr="000878E8" w:rsidRDefault="006C7112" w:rsidP="000878E8">
      <w:r>
        <w:t xml:space="preserve">УДК: </w:t>
      </w:r>
      <w:r w:rsidR="000878E8" w:rsidRPr="000878E8">
        <w:t>621.039</w:t>
      </w:r>
    </w:p>
    <w:p w:rsidR="000878E8" w:rsidRDefault="000878E8" w:rsidP="00CA663E">
      <w:pPr>
        <w:jc w:val="center"/>
        <w:rPr>
          <w:b/>
        </w:rPr>
      </w:pPr>
    </w:p>
    <w:p w:rsidR="00BA5CE7" w:rsidRPr="00577194" w:rsidRDefault="00577194" w:rsidP="00577194">
      <w:pPr>
        <w:spacing w:after="100" w:afterAutospacing="1" w:line="240" w:lineRule="auto"/>
        <w:contextualSpacing/>
        <w:jc w:val="center"/>
        <w:rPr>
          <w:b/>
        </w:rPr>
      </w:pPr>
      <w:r w:rsidRPr="00577194">
        <w:rPr>
          <w:b/>
        </w:rPr>
        <w:t>ГЕОЛОГИЧЕСКАЯ РАЗВЕДКА ДЛЯ ВЕЧНОГО ПРИРОДНО-ТЕХНОГЕННОГО ЯДЕРНОГО УНИКУМА</w:t>
      </w:r>
      <w:r>
        <w:rPr>
          <w:b/>
        </w:rPr>
        <w:t xml:space="preserve"> </w:t>
      </w:r>
    </w:p>
    <w:p w:rsidR="00A64821" w:rsidRDefault="00577194" w:rsidP="00A64821">
      <w:pPr>
        <w:spacing w:after="0" w:line="240" w:lineRule="auto"/>
        <w:contextualSpacing/>
        <w:jc w:val="center"/>
        <w:rPr>
          <w:b/>
          <w:lang w:val="en-US"/>
        </w:rPr>
      </w:pPr>
      <w:r w:rsidRPr="00577194">
        <w:rPr>
          <w:b/>
          <w:lang w:val="en-US"/>
        </w:rPr>
        <w:t xml:space="preserve">GEOLOGICAL EXPLORATION FOR ETERNAL NATURAL AND MAN-MADE NUCLEAR UNIQUE </w:t>
      </w:r>
    </w:p>
    <w:p w:rsidR="00577194" w:rsidRPr="00577194" w:rsidRDefault="00577194" w:rsidP="00A64821">
      <w:pPr>
        <w:spacing w:after="0" w:line="240" w:lineRule="auto"/>
        <w:contextualSpacing/>
        <w:jc w:val="center"/>
        <w:rPr>
          <w:b/>
          <w:lang w:val="en-US"/>
        </w:rPr>
      </w:pPr>
    </w:p>
    <w:p w:rsidR="002967C8" w:rsidRPr="00577194" w:rsidRDefault="002967C8" w:rsidP="00A64821">
      <w:pPr>
        <w:spacing w:after="0" w:line="240" w:lineRule="auto"/>
        <w:contextualSpacing/>
        <w:jc w:val="center"/>
      </w:pPr>
      <w:r>
        <w:t>Комлев</w:t>
      </w:r>
      <w:r w:rsidRPr="00577194">
        <w:t xml:space="preserve"> </w:t>
      </w:r>
      <w:r>
        <w:t>В</w:t>
      </w:r>
      <w:r w:rsidRPr="00577194">
        <w:t>.</w:t>
      </w:r>
      <w:r>
        <w:t>Н</w:t>
      </w:r>
      <w:r w:rsidRPr="00577194">
        <w:t xml:space="preserve">., </w:t>
      </w:r>
      <w:r>
        <w:t>инженер</w:t>
      </w:r>
      <w:r w:rsidRPr="00577194">
        <w:t>-</w:t>
      </w:r>
      <w:r>
        <w:t>физик</w:t>
      </w:r>
      <w:r w:rsidRPr="00577194">
        <w:t xml:space="preserve">, </w:t>
      </w:r>
      <w:r>
        <w:t>пенсионер</w:t>
      </w:r>
      <w:r w:rsidRPr="00577194">
        <w:t xml:space="preserve">, </w:t>
      </w:r>
      <w:r>
        <w:t>Апатиты</w:t>
      </w:r>
    </w:p>
    <w:p w:rsidR="000C2C60" w:rsidRDefault="002967C8" w:rsidP="00A64821">
      <w:pPr>
        <w:spacing w:after="0" w:line="240" w:lineRule="auto"/>
        <w:contextualSpacing/>
        <w:jc w:val="center"/>
        <w:rPr>
          <w:lang w:val="en-US"/>
        </w:rPr>
      </w:pPr>
      <w:proofErr w:type="spellStart"/>
      <w:r w:rsidRPr="002967C8">
        <w:rPr>
          <w:lang w:val="en-US"/>
        </w:rPr>
        <w:t>Komlev</w:t>
      </w:r>
      <w:proofErr w:type="spellEnd"/>
      <w:r w:rsidRPr="002967C8">
        <w:rPr>
          <w:lang w:val="en-US"/>
        </w:rPr>
        <w:t xml:space="preserve"> V. N., engineer-physicist, retiree, </w:t>
      </w:r>
      <w:proofErr w:type="spellStart"/>
      <w:r w:rsidRPr="002967C8">
        <w:rPr>
          <w:lang w:val="en-US"/>
        </w:rPr>
        <w:t>Apatity</w:t>
      </w:r>
      <w:proofErr w:type="spellEnd"/>
      <w:r w:rsidRPr="002967C8">
        <w:rPr>
          <w:lang w:val="en-US"/>
        </w:rPr>
        <w:t xml:space="preserve"> </w:t>
      </w:r>
    </w:p>
    <w:p w:rsidR="00AC5068" w:rsidRDefault="00AC5068" w:rsidP="00A64821">
      <w:pPr>
        <w:spacing w:after="0" w:line="240" w:lineRule="auto"/>
        <w:contextualSpacing/>
        <w:jc w:val="center"/>
        <w:rPr>
          <w:lang w:val="en-US"/>
        </w:rPr>
      </w:pPr>
    </w:p>
    <w:p w:rsidR="00AC5068" w:rsidRDefault="00AC5068" w:rsidP="00AC5068">
      <w:pPr>
        <w:spacing w:after="0" w:line="240" w:lineRule="auto"/>
        <w:contextualSpacing/>
        <w:jc w:val="right"/>
      </w:pPr>
      <w:r>
        <w:t>Они не прилетят</w:t>
      </w:r>
    </w:p>
    <w:p w:rsidR="00AC5068" w:rsidRPr="00AC5068" w:rsidRDefault="00237D7A" w:rsidP="00AC5068">
      <w:pPr>
        <w:spacing w:after="0" w:line="240" w:lineRule="auto"/>
        <w:contextualSpacing/>
        <w:jc w:val="right"/>
      </w:pPr>
      <w:r>
        <w:t>Айзек</w:t>
      </w:r>
      <w:r w:rsidR="00AC5068">
        <w:t xml:space="preserve"> Азимов</w:t>
      </w:r>
    </w:p>
    <w:p w:rsidR="00CA663E" w:rsidRPr="00AC5068" w:rsidRDefault="00CA663E" w:rsidP="00CA663E">
      <w:pPr>
        <w:jc w:val="center"/>
        <w:rPr>
          <w:b/>
        </w:rPr>
      </w:pPr>
    </w:p>
    <w:p w:rsidR="004E4D07" w:rsidRPr="00CA663E" w:rsidRDefault="00CA663E" w:rsidP="00CA663E">
      <w:pPr>
        <w:jc w:val="center"/>
        <w:rPr>
          <w:b/>
        </w:rPr>
      </w:pPr>
      <w:r>
        <w:rPr>
          <w:b/>
        </w:rPr>
        <w:t>Введение</w:t>
      </w:r>
    </w:p>
    <w:p w:rsidR="004E4D07" w:rsidRDefault="004E4D07"/>
    <w:p w:rsidR="00D03168" w:rsidRDefault="00D03168" w:rsidP="002929BA">
      <w:pPr>
        <w:jc w:val="both"/>
      </w:pPr>
      <w:r>
        <w:t xml:space="preserve">Природа в земной коре создала сверхдолговременные и достаточно безопасные для обычной жизни людей объекты скопления радиоактивных элементов в виде различных руд (включая урановые) и даже ядерный реактор </w:t>
      </w:r>
      <w:proofErr w:type="spellStart"/>
      <w:r>
        <w:t>Окло</w:t>
      </w:r>
      <w:proofErr w:type="spellEnd"/>
      <w:r>
        <w:t>. Ныне развитие человечества впервые привело к тому, что самим людям необходимо создавать подобные</w:t>
      </w:r>
      <w:r w:rsidR="00627380">
        <w:t>/такого уровня</w:t>
      </w:r>
      <w:r w:rsidR="002929BA">
        <w:t xml:space="preserve"> природно-техногенные объекты для захоронения радиоактивных отходов (РАО). Прежде всего, для захоронения РАО долгоживущих и высокой активности (1 и 2 классы опасности). </w:t>
      </w:r>
    </w:p>
    <w:p w:rsidR="00642FE1" w:rsidRDefault="00642FE1" w:rsidP="002929BA">
      <w:pPr>
        <w:jc w:val="both"/>
      </w:pPr>
    </w:p>
    <w:p w:rsidR="00642FE1" w:rsidRDefault="00642FE1" w:rsidP="002929BA">
      <w:pPr>
        <w:jc w:val="both"/>
      </w:pPr>
      <w:r>
        <w:t>Главным элементом таких объектов является горный массив требуемого качества. Человек соз</w:t>
      </w:r>
      <w:r w:rsidR="00BD603A">
        <w:t xml:space="preserve">дать его не может. В его силах </w:t>
      </w:r>
      <w:r>
        <w:t xml:space="preserve">- только найти подходящие породы. </w:t>
      </w:r>
      <w:r w:rsidR="00BD603A">
        <w:t>Для этого применяют различного вида и детальности изучение/оценки горно-геологических условий отдельных территорий (иногда, целых стран или крупных их реги</w:t>
      </w:r>
      <w:r w:rsidR="00A742F9">
        <w:t>онов). Завершающим этапом</w:t>
      </w:r>
      <w:r w:rsidR="00BD603A">
        <w:t xml:space="preserve"> изучения является геологическая разведка уже локального участка, выбранного на предыдущих стадиях в качестве потенциально наиболее пригодного. </w:t>
      </w:r>
      <w:r w:rsidR="00703E12">
        <w:t xml:space="preserve">Разведка должна дать наиболее важную/ответственную информацию </w:t>
      </w:r>
      <w:r w:rsidR="004470AB">
        <w:t xml:space="preserve">(не исключено, что </w:t>
      </w:r>
      <w:r w:rsidR="006C5376">
        <w:t xml:space="preserve">и </w:t>
      </w:r>
      <w:r w:rsidR="004470AB">
        <w:t xml:space="preserve">с </w:t>
      </w:r>
      <w:r w:rsidR="00652251">
        <w:t>точки зрения выживания в перспективе человека как биологического вида</w:t>
      </w:r>
      <w:r w:rsidR="001A0B23">
        <w:t>, хотя в повседневной внешне спокойной жизни</w:t>
      </w:r>
      <w:r w:rsidR="00947960">
        <w:t xml:space="preserve"> каждого отдельного поколения</w:t>
      </w:r>
      <w:r w:rsidR="00F254EB">
        <w:t xml:space="preserve"> в эту экзистенциальную </w:t>
      </w:r>
      <w:r w:rsidR="0074280E">
        <w:t>угрозу</w:t>
      </w:r>
      <w:r w:rsidR="00947960">
        <w:t>, вероятно,</w:t>
      </w:r>
      <w:r w:rsidR="001A0B23">
        <w:t xml:space="preserve"> </w:t>
      </w:r>
      <w:r w:rsidR="00947960">
        <w:t>не всегда можно будет</w:t>
      </w:r>
      <w:r w:rsidR="001A0B23">
        <w:t xml:space="preserve"> поверить</w:t>
      </w:r>
      <w:r w:rsidR="004470AB">
        <w:t xml:space="preserve">) </w:t>
      </w:r>
      <w:r w:rsidR="00703E12">
        <w:t>для решения о возможности/невозможности строить в этом месте объект захоронения РАО (в случае</w:t>
      </w:r>
      <w:r w:rsidR="00F254EB">
        <w:t xml:space="preserve"> отходов 1 и 2 классов</w:t>
      </w:r>
      <w:r w:rsidR="00703E12">
        <w:t xml:space="preserve"> речь идет о необходимости безопасного захоронения на миллион лет – вечность по меркам человечества). </w:t>
      </w:r>
    </w:p>
    <w:p w:rsidR="00D03168" w:rsidRDefault="00D03168" w:rsidP="002929BA">
      <w:pPr>
        <w:jc w:val="both"/>
      </w:pPr>
    </w:p>
    <w:p w:rsidR="004E4D07" w:rsidRDefault="00CA663E" w:rsidP="00EC6B9B">
      <w:pPr>
        <w:jc w:val="both"/>
      </w:pPr>
      <w:r>
        <w:t>ФГУП «НО РАО»</w:t>
      </w:r>
      <w:r w:rsidR="00EC6B9B">
        <w:t xml:space="preserve"> (ФГУП «Национальный оператор по обращению с радиоактивными отходами»)</w:t>
      </w:r>
      <w:r>
        <w:t xml:space="preserve"> 13.05.22 опубликовало закупку </w:t>
      </w:r>
      <w:r w:rsidR="005341D7">
        <w:t>на оказание услуг</w:t>
      </w:r>
      <w:r w:rsidR="0089420B">
        <w:t xml:space="preserve"> по частному случаю геологоразведки</w:t>
      </w:r>
      <w:r w:rsidR="004E4D07">
        <w:t xml:space="preserve">.  </w:t>
      </w:r>
      <w:r>
        <w:t>Поставщик услуг: «</w:t>
      </w:r>
      <w:r w:rsidR="00AA10D8" w:rsidRPr="00AA10D8">
        <w:t>Общество с ограниченной ответственностью "Санкт-Петербург Экология"</w:t>
      </w:r>
      <w:r>
        <w:t>»</w:t>
      </w:r>
      <w:r w:rsidR="00AA10D8">
        <w:t>.</w:t>
      </w:r>
      <w:r>
        <w:t xml:space="preserve"> </w:t>
      </w:r>
      <w:r w:rsidR="00AA16D7">
        <w:t xml:space="preserve">Услуги предназначены для создания </w:t>
      </w:r>
      <w:r w:rsidR="00AA16D7" w:rsidRPr="00AA16D7">
        <w:t>ПГЗРО (пункт глубинного захоро</w:t>
      </w:r>
      <w:r w:rsidR="002929BA">
        <w:t>нения радиоактивных отходов</w:t>
      </w:r>
      <w:r w:rsidR="00AA16D7" w:rsidRPr="00AA16D7">
        <w:t>; в иной правовой редакции — могильник)</w:t>
      </w:r>
      <w:r w:rsidR="00AA16D7">
        <w:t xml:space="preserve">. </w:t>
      </w:r>
    </w:p>
    <w:p w:rsidR="00CA663E" w:rsidRDefault="00CA663E" w:rsidP="00CA663E">
      <w:pPr>
        <w:jc w:val="both"/>
      </w:pPr>
    </w:p>
    <w:p w:rsidR="00CA663E" w:rsidRDefault="00CA663E" w:rsidP="00CA663E">
      <w:pPr>
        <w:jc w:val="both"/>
      </w:pPr>
      <w:r>
        <w:t xml:space="preserve">Ниже приведен анализ </w:t>
      </w:r>
      <w:r w:rsidR="00BD25CD">
        <w:t xml:space="preserve">(в продолжение статьи </w:t>
      </w:r>
      <w:r w:rsidR="00BD25CD" w:rsidRPr="00BD25CD">
        <w:t>[</w:t>
      </w:r>
      <w:r w:rsidR="00BD25CD">
        <w:t>1</w:t>
      </w:r>
      <w:r w:rsidR="00BD25CD" w:rsidRPr="00BD25CD">
        <w:t>]</w:t>
      </w:r>
      <w:r w:rsidR="00BD25CD">
        <w:t xml:space="preserve">) </w:t>
      </w:r>
      <w:r>
        <w:t xml:space="preserve">материалов закупки по схеме: цитата из </w:t>
      </w:r>
      <w:r w:rsidR="00A90351">
        <w:t>документа</w:t>
      </w:r>
      <w:r w:rsidR="00517E04">
        <w:t xml:space="preserve"> </w:t>
      </w:r>
      <w:r w:rsidR="00517E04" w:rsidRPr="00517E04">
        <w:t>[</w:t>
      </w:r>
      <w:r w:rsidR="00BD25CD">
        <w:t>2</w:t>
      </w:r>
      <w:r w:rsidR="00517E04" w:rsidRPr="00517E04">
        <w:t>]</w:t>
      </w:r>
      <w:r w:rsidR="00A90351">
        <w:t xml:space="preserve"> и комментарии к ней. </w:t>
      </w:r>
      <w:r w:rsidR="00BD25CD">
        <w:t xml:space="preserve"> </w:t>
      </w:r>
    </w:p>
    <w:p w:rsidR="00A90351" w:rsidRDefault="00A90351" w:rsidP="00CA663E">
      <w:pPr>
        <w:jc w:val="both"/>
      </w:pPr>
    </w:p>
    <w:p w:rsidR="00A90351" w:rsidRPr="00A90351" w:rsidRDefault="00A90351" w:rsidP="00A90351">
      <w:pPr>
        <w:jc w:val="center"/>
        <w:rPr>
          <w:b/>
        </w:rPr>
      </w:pPr>
      <w:r w:rsidRPr="00A90351">
        <w:rPr>
          <w:b/>
        </w:rPr>
        <w:t>Анализ материалов закупки</w:t>
      </w:r>
    </w:p>
    <w:p w:rsidR="00A90351" w:rsidRDefault="00A90351" w:rsidP="00CA663E">
      <w:pPr>
        <w:jc w:val="both"/>
      </w:pPr>
    </w:p>
    <w:p w:rsidR="00E45CF1" w:rsidRDefault="00E67436" w:rsidP="00CA663E">
      <w:pPr>
        <w:jc w:val="both"/>
      </w:pPr>
      <w:r>
        <w:rPr>
          <w:lang w:val="en-US"/>
        </w:rPr>
        <w:lastRenderedPageBreak/>
        <w:t>I</w:t>
      </w:r>
      <w:r>
        <w:t xml:space="preserve">. </w:t>
      </w:r>
      <w:r w:rsidR="00591D7D" w:rsidRPr="00591D7D">
        <w:t>РАЗДЕЛ 1. НАИМЕНОВАНИЕ ПРЕДМЕТА ЗАКУПКИ</w:t>
      </w:r>
      <w:r w:rsidR="005341D7">
        <w:t xml:space="preserve">: </w:t>
      </w:r>
    </w:p>
    <w:p w:rsidR="00591D7D" w:rsidRDefault="005341D7" w:rsidP="00CA663E">
      <w:pPr>
        <w:jc w:val="both"/>
      </w:pPr>
      <w:r w:rsidRPr="005341D7">
        <w:t>«Оказание услуг по внесению изменений в лицензию на пользование недрами с целью увеличения площади изучаемого участка для обеспечения мониторинга подземных вод в направлениях р. Енисей и р. Шумиха, с корректировкой проекта геологоразведочных работ»</w:t>
      </w:r>
      <w:r>
        <w:t xml:space="preserve">. </w:t>
      </w:r>
      <w:r w:rsidR="00591D7D">
        <w:t xml:space="preserve"> </w:t>
      </w:r>
    </w:p>
    <w:p w:rsidR="00E45CF1" w:rsidRDefault="00E45CF1" w:rsidP="00CA663E">
      <w:pPr>
        <w:jc w:val="both"/>
      </w:pPr>
    </w:p>
    <w:p w:rsidR="00A90351" w:rsidRDefault="00A90351" w:rsidP="00CA663E">
      <w:pPr>
        <w:jc w:val="both"/>
      </w:pPr>
      <w:r>
        <w:t xml:space="preserve">1. «Лицензия на пользование недрами». </w:t>
      </w:r>
    </w:p>
    <w:p w:rsidR="00591D7D" w:rsidRDefault="006B11A8" w:rsidP="00CA663E">
      <w:pPr>
        <w:jc w:val="both"/>
      </w:pPr>
      <w:r>
        <w:t xml:space="preserve">В предмете закупки </w:t>
      </w:r>
      <w:r w:rsidRPr="008C18EA">
        <w:rPr>
          <w:b/>
        </w:rPr>
        <w:t>номер лицензии не указан</w:t>
      </w:r>
      <w:r>
        <w:t xml:space="preserve">. </w:t>
      </w:r>
      <w:r w:rsidR="00591D7D">
        <w:t>Как обозначено в материалах далее (п</w:t>
      </w:r>
      <w:r w:rsidR="00591D7D" w:rsidRPr="00591D7D">
        <w:t>одраздел 2.1.</w:t>
      </w:r>
      <w:r w:rsidR="00591D7D">
        <w:t xml:space="preserve">), речь идет о лицензии </w:t>
      </w:r>
      <w:r w:rsidR="00591D7D" w:rsidRPr="00591D7D">
        <w:t>КРР 16117 ЗД от 22.07.2016</w:t>
      </w:r>
      <w:r w:rsidR="00591D7D">
        <w:t xml:space="preserve">. </w:t>
      </w:r>
      <w:r w:rsidR="005341D7">
        <w:t>Ни в разделе 1, ни в разделе 2</w:t>
      </w:r>
      <w:r w:rsidR="00F1294B">
        <w:t xml:space="preserve"> (как и во всем ТЗ)</w:t>
      </w:r>
      <w:r w:rsidR="005341D7">
        <w:t xml:space="preserve"> </w:t>
      </w:r>
      <w:r w:rsidR="005341D7" w:rsidRPr="008C18EA">
        <w:rPr>
          <w:b/>
        </w:rPr>
        <w:t xml:space="preserve">не указано разрешенное этой лицензией пользование недрами (не указан </w:t>
      </w:r>
      <w:r w:rsidR="00472930" w:rsidRPr="008C18EA">
        <w:rPr>
          <w:b/>
        </w:rPr>
        <w:t>вид разрешенной этой лицензией деятельности)</w:t>
      </w:r>
      <w:r w:rsidR="00472930">
        <w:t>. В контексте конкретного предмета закупки</w:t>
      </w:r>
      <w:r>
        <w:t xml:space="preserve"> (</w:t>
      </w:r>
      <w:r w:rsidRPr="008C18EA">
        <w:rPr>
          <w:b/>
        </w:rPr>
        <w:t>изменение лицензии</w:t>
      </w:r>
      <w:r>
        <w:t>)</w:t>
      </w:r>
      <w:r w:rsidR="00472930">
        <w:t xml:space="preserve"> это недопустимо. </w:t>
      </w:r>
    </w:p>
    <w:p w:rsidR="00F613B6" w:rsidRDefault="00F613B6" w:rsidP="00CA663E">
      <w:pPr>
        <w:jc w:val="both"/>
      </w:pPr>
      <w:r>
        <w:t>Напомним, что вид разрешенной</w:t>
      </w:r>
      <w:r w:rsidRPr="00F613B6">
        <w:t xml:space="preserve"> деятельности</w:t>
      </w:r>
      <w:r>
        <w:t xml:space="preserve"> по пользованию недрами для лицензии </w:t>
      </w:r>
      <w:r w:rsidRPr="00F613B6">
        <w:t>КРР 16117 ЗД от 22.07.2016</w:t>
      </w:r>
      <w:r>
        <w:t xml:space="preserve"> - </w:t>
      </w:r>
      <w:r w:rsidRPr="00F613B6">
        <w:rPr>
          <w:b/>
        </w:rPr>
        <w:t>«захоронение радиоактивных отходов»</w:t>
      </w:r>
      <w:r>
        <w:rPr>
          <w:b/>
        </w:rPr>
        <w:t>.</w:t>
      </w:r>
      <w:r>
        <w:t xml:space="preserve"> И ничего более! </w:t>
      </w:r>
      <w:r w:rsidR="00E45CF1">
        <w:t xml:space="preserve"> </w:t>
      </w:r>
    </w:p>
    <w:p w:rsidR="00E45CF1" w:rsidRDefault="00E45CF1" w:rsidP="00CA663E">
      <w:pPr>
        <w:jc w:val="both"/>
      </w:pPr>
    </w:p>
    <w:p w:rsidR="00A90351" w:rsidRDefault="00CF2E77" w:rsidP="00CA663E">
      <w:pPr>
        <w:jc w:val="both"/>
      </w:pPr>
      <w:r>
        <w:t>2. «Внесение</w:t>
      </w:r>
      <w:r w:rsidRPr="00CF2E77">
        <w:t xml:space="preserve"> изменений в лицензию на пользование недрами с целью увеличения площади изучаемого участка</w:t>
      </w:r>
      <w:r>
        <w:t>…</w:t>
      </w:r>
      <w:r w:rsidRPr="00CF2E77">
        <w:t xml:space="preserve"> с корректировкой проекта геологоразведочных работ</w:t>
      </w:r>
      <w:r>
        <w:t xml:space="preserve">». </w:t>
      </w:r>
    </w:p>
    <w:p w:rsidR="00CF2E77" w:rsidRDefault="00E67436" w:rsidP="00CA663E">
      <w:pPr>
        <w:jc w:val="both"/>
      </w:pPr>
      <w:r w:rsidRPr="00A517AC">
        <w:rPr>
          <w:b/>
        </w:rPr>
        <w:t>Как можно закупать изменение того, что</w:t>
      </w:r>
      <w:r>
        <w:t xml:space="preserve"> (изучение недр и геологоразведочные работы) </w:t>
      </w:r>
      <w:r w:rsidRPr="00A517AC">
        <w:rPr>
          <w:b/>
        </w:rPr>
        <w:t>вообще не является разрешенным видом деятельности</w:t>
      </w:r>
      <w:r w:rsidRPr="00E67436">
        <w:t xml:space="preserve"> лицензии КРР 16117 ЗД от 22.07.2016</w:t>
      </w:r>
      <w:r>
        <w:t xml:space="preserve">? </w:t>
      </w:r>
    </w:p>
    <w:p w:rsidR="00E67436" w:rsidRDefault="00E67436" w:rsidP="00CA663E">
      <w:pPr>
        <w:jc w:val="both"/>
      </w:pPr>
    </w:p>
    <w:p w:rsidR="00EE5FF7" w:rsidRDefault="00EE5FF7" w:rsidP="00CA663E">
      <w:pPr>
        <w:jc w:val="both"/>
      </w:pPr>
      <w:r>
        <w:t>3</w:t>
      </w:r>
      <w:r w:rsidRPr="00EE5FF7">
        <w:t xml:space="preserve">. Если говорить другими словами, то </w:t>
      </w:r>
      <w:r w:rsidRPr="00EE5FF7">
        <w:rPr>
          <w:b/>
        </w:rPr>
        <w:t>предмет закупки состоит в услугах по изменению вида разрешенной деятельности</w:t>
      </w:r>
      <w:r w:rsidR="00A97C53">
        <w:rPr>
          <w:b/>
        </w:rPr>
        <w:t xml:space="preserve"> в сфере недропользования</w:t>
      </w:r>
      <w:r>
        <w:t xml:space="preserve">. </w:t>
      </w:r>
    </w:p>
    <w:p w:rsidR="00EE5FF7" w:rsidRDefault="00EE5FF7" w:rsidP="00CA663E">
      <w:pPr>
        <w:jc w:val="both"/>
      </w:pPr>
    </w:p>
    <w:p w:rsidR="00C77A40" w:rsidRDefault="00C77A40" w:rsidP="00CA663E">
      <w:pPr>
        <w:jc w:val="both"/>
      </w:pPr>
      <w:r>
        <w:t xml:space="preserve">4. </w:t>
      </w:r>
      <w:r w:rsidRPr="00371457">
        <w:rPr>
          <w:b/>
        </w:rPr>
        <w:t>В п. 8 Порядка внесения изменений в лицензию на пользование недрами, утвержденного приказом Минприроды России от 14.10.2021 № 752/11</w:t>
      </w:r>
      <w:r w:rsidR="004A3104">
        <w:rPr>
          <w:b/>
        </w:rPr>
        <w:t xml:space="preserve"> (как и Порядка переоформления лицензий)</w:t>
      </w:r>
      <w:r w:rsidRPr="00371457">
        <w:rPr>
          <w:b/>
        </w:rPr>
        <w:t>, среди оснований внесения изменений в лицензии на пользование недрами позиции «изменение вида разрешенной деятельности» нет.</w:t>
      </w:r>
      <w:r>
        <w:t xml:space="preserve"> </w:t>
      </w:r>
    </w:p>
    <w:p w:rsidR="00C77A40" w:rsidRDefault="00C77A40" w:rsidP="00CA663E">
      <w:pPr>
        <w:jc w:val="both"/>
      </w:pPr>
    </w:p>
    <w:p w:rsidR="00111895" w:rsidRDefault="00111895" w:rsidP="00CA663E">
      <w:pPr>
        <w:jc w:val="both"/>
      </w:pPr>
      <w:r>
        <w:t>5. Ин</w:t>
      </w:r>
      <w:r w:rsidR="00941E86">
        <w:t xml:space="preserve">формация о том, какое </w:t>
      </w:r>
      <w:r>
        <w:t>из восьми обозначенных в п.8 Порядка</w:t>
      </w:r>
      <w:r w:rsidR="00941E86">
        <w:t xml:space="preserve"> основание</w:t>
      </w:r>
      <w:r>
        <w:t xml:space="preserve"> приведено в заявке на в</w:t>
      </w:r>
      <w:r w:rsidR="00F73CAD">
        <w:t xml:space="preserve">несение изменений в лицензию, </w:t>
      </w:r>
      <w:r>
        <w:t>м</w:t>
      </w:r>
      <w:r w:rsidR="00F73CAD">
        <w:t>не</w:t>
      </w:r>
      <w:r>
        <w:t xml:space="preserve"> не известна. </w:t>
      </w:r>
    </w:p>
    <w:p w:rsidR="00BB361A" w:rsidRDefault="00BB361A" w:rsidP="00CA663E">
      <w:pPr>
        <w:jc w:val="both"/>
      </w:pPr>
    </w:p>
    <w:p w:rsidR="00BB361A" w:rsidRDefault="00BB361A" w:rsidP="00CA663E">
      <w:pPr>
        <w:jc w:val="both"/>
      </w:pPr>
      <w:r>
        <w:t xml:space="preserve">6. Необходимым обстоятельством для подачи заявки на внесение изменений в лицензию является отсутствие нарушений пользователем недр условий ее использования. </w:t>
      </w:r>
    </w:p>
    <w:p w:rsidR="00111895" w:rsidRDefault="00111895" w:rsidP="00CA663E">
      <w:pPr>
        <w:jc w:val="both"/>
      </w:pPr>
    </w:p>
    <w:p w:rsidR="00517E04" w:rsidRDefault="00E67436" w:rsidP="00CA663E">
      <w:pPr>
        <w:jc w:val="both"/>
      </w:pPr>
      <w:r>
        <w:rPr>
          <w:lang w:val="en-US"/>
        </w:rPr>
        <w:t>II</w:t>
      </w:r>
      <w:r>
        <w:t xml:space="preserve">. </w:t>
      </w:r>
      <w:r w:rsidR="00E45CF1" w:rsidRPr="00E45CF1">
        <w:t>РАЗДЕЛ 2. ОПИСАНИЕ УСЛУГ</w:t>
      </w:r>
      <w:r w:rsidR="00E45CF1">
        <w:t xml:space="preserve">. </w:t>
      </w:r>
    </w:p>
    <w:p w:rsidR="00E45CF1" w:rsidRDefault="00E45CF1" w:rsidP="00CA663E">
      <w:pPr>
        <w:jc w:val="both"/>
      </w:pPr>
      <w:r w:rsidRPr="00E45CF1">
        <w:t>Подраздел 2.1. Состав (перечень) оказываемых услуг</w:t>
      </w:r>
      <w:r>
        <w:t>.</w:t>
      </w:r>
    </w:p>
    <w:p w:rsidR="00E45CF1" w:rsidRPr="00E67436" w:rsidRDefault="00E45CF1" w:rsidP="00CA663E">
      <w:pPr>
        <w:jc w:val="both"/>
      </w:pPr>
    </w:p>
    <w:p w:rsidR="00517E04" w:rsidRDefault="00E45CF1" w:rsidP="00CA663E">
      <w:pPr>
        <w:jc w:val="both"/>
      </w:pPr>
      <w:r>
        <w:t>1. «</w:t>
      </w:r>
      <w:r w:rsidR="00DF41B6" w:rsidRPr="00DF41B6">
        <w:t>Объект проектирования и лицензирования геологического исследования недр (ГИН)</w:t>
      </w:r>
      <w:r>
        <w:t xml:space="preserve">». </w:t>
      </w:r>
      <w:r w:rsidR="00DF41B6">
        <w:t xml:space="preserve"> </w:t>
      </w:r>
    </w:p>
    <w:p w:rsidR="00DF41B6" w:rsidRDefault="00DF41B6" w:rsidP="00CA663E">
      <w:pPr>
        <w:jc w:val="both"/>
      </w:pPr>
      <w:r>
        <w:lastRenderedPageBreak/>
        <w:t xml:space="preserve">Вводится «Объект ГИН». Какое отношение еще только намечаемое в будущем ГИН имеет к уже выданной, на основе прошедших ГИН, геологических и технических экспертиз безопасности, </w:t>
      </w:r>
      <w:r w:rsidRPr="00DF41B6">
        <w:t>лицензии КРР 16117 ЗД от 22.07.2016</w:t>
      </w:r>
      <w:r>
        <w:t xml:space="preserve"> на право захоронения РАО, а не ГИН</w:t>
      </w:r>
      <w:r w:rsidRPr="00DF41B6">
        <w:t>?</w:t>
      </w:r>
      <w:r>
        <w:t xml:space="preserve"> Их можно, видимо, сочленять лишь в одном случае</w:t>
      </w:r>
      <w:r w:rsidR="00E462A7">
        <w:t xml:space="preserve"> – ЕСЛИ </w:t>
      </w:r>
      <w:r w:rsidR="00E462A7" w:rsidRPr="00A517AC">
        <w:rPr>
          <w:b/>
        </w:rPr>
        <w:t>ЛИЦЕНЗИЯ КРР 16117 ЗД ВЫДАНА ОШИБОЧНО</w:t>
      </w:r>
      <w:r w:rsidR="00E462A7">
        <w:t xml:space="preserve">. </w:t>
      </w:r>
    </w:p>
    <w:p w:rsidR="00481C50" w:rsidRDefault="00481C50" w:rsidP="00CA663E">
      <w:pPr>
        <w:jc w:val="both"/>
      </w:pPr>
    </w:p>
    <w:p w:rsidR="00481C50" w:rsidRDefault="00481C50" w:rsidP="00CA663E">
      <w:pPr>
        <w:jc w:val="both"/>
      </w:pPr>
      <w:r>
        <w:t>2. «</w:t>
      </w:r>
      <w:r w:rsidRPr="00481C50">
        <w:t>Енисейский участок Нижне-</w:t>
      </w:r>
      <w:proofErr w:type="spellStart"/>
      <w:r w:rsidRPr="00481C50">
        <w:t>Канского</w:t>
      </w:r>
      <w:proofErr w:type="spellEnd"/>
      <w:r w:rsidRPr="00481C50">
        <w:t xml:space="preserve"> массива)</w:t>
      </w:r>
      <w:r>
        <w:t xml:space="preserve">». </w:t>
      </w:r>
    </w:p>
    <w:p w:rsidR="00481C50" w:rsidRDefault="00481C50" w:rsidP="00CA663E">
      <w:pPr>
        <w:jc w:val="both"/>
      </w:pPr>
      <w:r w:rsidRPr="006A60E3">
        <w:rPr>
          <w:b/>
        </w:rPr>
        <w:t>Такого участка нет в реальности.</w:t>
      </w:r>
      <w:r>
        <w:t xml:space="preserve"> Есть участок «Енисейский» гнейсов </w:t>
      </w:r>
      <w:proofErr w:type="spellStart"/>
      <w:r>
        <w:t>Атамановского</w:t>
      </w:r>
      <w:proofErr w:type="spellEnd"/>
      <w:r>
        <w:t xml:space="preserve"> кряжа Саян/промышленной территории ГХК</w:t>
      </w:r>
      <w:r w:rsidR="00DC3B0E">
        <w:t xml:space="preserve"> (</w:t>
      </w:r>
      <w:r w:rsidR="00DC3B0E" w:rsidRPr="00DC3B0E">
        <w:t>ФЯО ФГУП «Горно-химический комбинат»</w:t>
      </w:r>
      <w:r w:rsidR="00DC3B0E">
        <w:t>)</w:t>
      </w:r>
      <w:r w:rsidR="00A517AC">
        <w:t>, в которых размещен подземный комплекс ГХК</w:t>
      </w:r>
      <w:r>
        <w:t xml:space="preserve">. </w:t>
      </w:r>
    </w:p>
    <w:p w:rsidR="00E462A7" w:rsidRDefault="00E462A7" w:rsidP="00CA663E">
      <w:pPr>
        <w:jc w:val="both"/>
      </w:pPr>
    </w:p>
    <w:p w:rsidR="00E45CF1" w:rsidRDefault="00481C50" w:rsidP="00CA663E">
      <w:pPr>
        <w:jc w:val="both"/>
      </w:pPr>
      <w:r>
        <w:t>3</w:t>
      </w:r>
      <w:r w:rsidR="00E462A7">
        <w:t xml:space="preserve">. </w:t>
      </w:r>
      <w:r w:rsidR="00C82B87">
        <w:t>«Действующая лицензия</w:t>
      </w:r>
      <w:r w:rsidR="00C82B87" w:rsidRPr="00C82B87">
        <w:t xml:space="preserve"> КРР 16117 ЗД</w:t>
      </w:r>
      <w:r w:rsidR="00C82B87">
        <w:t xml:space="preserve">». </w:t>
      </w:r>
    </w:p>
    <w:p w:rsidR="00C82B87" w:rsidRDefault="00C82B87" w:rsidP="00CA663E">
      <w:pPr>
        <w:jc w:val="both"/>
      </w:pPr>
      <w:r>
        <w:t xml:space="preserve">Впервые в документе вводится статус «действующая лицензия». </w:t>
      </w:r>
    </w:p>
    <w:p w:rsidR="00C82B87" w:rsidRDefault="00C82B87" w:rsidP="00CA663E">
      <w:pPr>
        <w:jc w:val="both"/>
      </w:pPr>
      <w:r>
        <w:t>Л</w:t>
      </w:r>
      <w:r w:rsidRPr="00C82B87">
        <w:t>ицензия КРР 16117 ЗД</w:t>
      </w:r>
      <w:r>
        <w:t xml:space="preserve"> не является действующей для любых задач ГИН</w:t>
      </w:r>
      <w:r w:rsidR="000D4340">
        <w:t xml:space="preserve"> (она не дает такого права и никаких ГИН с момента ее получения не проводилось)</w:t>
      </w:r>
      <w:r>
        <w:t xml:space="preserve">. </w:t>
      </w:r>
    </w:p>
    <w:p w:rsidR="00E45CF1" w:rsidRDefault="00C82B87" w:rsidP="00CA663E">
      <w:pPr>
        <w:jc w:val="both"/>
      </w:pPr>
      <w:r>
        <w:t>Л</w:t>
      </w:r>
      <w:r w:rsidRPr="00C82B87">
        <w:t>ицензия КРР 16117 ЗД</w:t>
      </w:r>
      <w:r>
        <w:t xml:space="preserve"> вряд ли является действующей и для задачи захоронения РАО, так как в соответствии с ней ни грамма отходов не захоронено</w:t>
      </w:r>
      <w:r w:rsidR="000D4340">
        <w:t xml:space="preserve"> и захоронено не будет пока (как утверждают владельцы лицензии) не будет построена некая подземная лаборатория и выполнен сложный и долговременный комплекс работ в ней</w:t>
      </w:r>
      <w:r>
        <w:t xml:space="preserve">. </w:t>
      </w:r>
    </w:p>
    <w:p w:rsidR="00C82B87" w:rsidRDefault="00C82B87" w:rsidP="00CA663E">
      <w:pPr>
        <w:jc w:val="both"/>
      </w:pPr>
      <w:r>
        <w:t xml:space="preserve">Вопрос: почему «действующая» </w:t>
      </w:r>
      <w:r w:rsidRPr="00C82B87">
        <w:t>лицензия КРР 16117 ЗД</w:t>
      </w:r>
      <w:r>
        <w:t xml:space="preserve"> все эти годы вплоть до настоящего времени </w:t>
      </w:r>
      <w:r w:rsidR="0095307F">
        <w:t xml:space="preserve">отсутствует на сайте ФГУП «НО РАО» среди действующих? </w:t>
      </w:r>
      <w:r w:rsidR="00A517AC">
        <w:t xml:space="preserve">Скан соответствующей страницы по состоянию на 16.05.22 имеется.  </w:t>
      </w:r>
    </w:p>
    <w:p w:rsidR="000B5A25" w:rsidRPr="006A60E3" w:rsidRDefault="001A20BD" w:rsidP="00CA663E">
      <w:pPr>
        <w:jc w:val="both"/>
        <w:rPr>
          <w:b/>
        </w:rPr>
      </w:pPr>
      <w:r>
        <w:rPr>
          <w:b/>
        </w:rPr>
        <w:t>С п</w:t>
      </w:r>
      <w:r w:rsidR="000B5A25" w:rsidRPr="006A60E3">
        <w:rPr>
          <w:b/>
        </w:rPr>
        <w:t xml:space="preserve">ринятием </w:t>
      </w:r>
      <w:r w:rsidR="005727C7">
        <w:rPr>
          <w:b/>
        </w:rPr>
        <w:t>революционного</w:t>
      </w:r>
      <w:r>
        <w:rPr>
          <w:b/>
        </w:rPr>
        <w:t xml:space="preserve"> (не побоюсь такого определения)</w:t>
      </w:r>
      <w:r w:rsidR="005727C7">
        <w:rPr>
          <w:b/>
        </w:rPr>
        <w:t xml:space="preserve"> </w:t>
      </w:r>
      <w:r w:rsidR="000B5A25" w:rsidRPr="006A60E3">
        <w:rPr>
          <w:b/>
        </w:rPr>
        <w:t xml:space="preserve">решения о геологоразведочной стадии работ, ФГУП «НО РАО» справедливо </w:t>
      </w:r>
      <w:r w:rsidR="0017297A" w:rsidRPr="006A60E3">
        <w:rPr>
          <w:b/>
        </w:rPr>
        <w:t>согласилось с ущербностью предыдущего ГИН - базой</w:t>
      </w:r>
      <w:r w:rsidR="000B5A25" w:rsidRPr="006A60E3">
        <w:rPr>
          <w:b/>
        </w:rPr>
        <w:t xml:space="preserve"> лицензии КРР 16117 ЗД. Стало быть, </w:t>
      </w:r>
      <w:r w:rsidR="0017297A" w:rsidRPr="006A60E3">
        <w:rPr>
          <w:b/>
        </w:rPr>
        <w:t>с ущербностью и самой</w:t>
      </w:r>
      <w:r w:rsidR="000B5A25" w:rsidRPr="006A60E3">
        <w:rPr>
          <w:b/>
        </w:rPr>
        <w:t xml:space="preserve"> </w:t>
      </w:r>
      <w:r w:rsidR="0017297A" w:rsidRPr="006A60E3">
        <w:rPr>
          <w:b/>
        </w:rPr>
        <w:t>лицензии</w:t>
      </w:r>
      <w:r w:rsidR="000B5A25" w:rsidRPr="006A60E3">
        <w:rPr>
          <w:b/>
        </w:rPr>
        <w:t xml:space="preserve"> КРР 16117 ЗД. Привязывать к такой «действующей» лицензии новую, базовую и обосновывающую конечную цель (захоронение РАО), функцию –</w:t>
      </w:r>
      <w:r w:rsidR="0017297A" w:rsidRPr="006A60E3">
        <w:rPr>
          <w:b/>
        </w:rPr>
        <w:t xml:space="preserve"> сомнительн</w:t>
      </w:r>
      <w:r w:rsidR="000B5A25" w:rsidRPr="006A60E3">
        <w:rPr>
          <w:b/>
        </w:rPr>
        <w:t>ое</w:t>
      </w:r>
      <w:r w:rsidR="006A60E3">
        <w:rPr>
          <w:b/>
        </w:rPr>
        <w:t xml:space="preserve"> с разных </w:t>
      </w:r>
      <w:r w:rsidR="003E1FDB">
        <w:rPr>
          <w:b/>
        </w:rPr>
        <w:t xml:space="preserve">(и с правовой) </w:t>
      </w:r>
      <w:r w:rsidR="006A60E3">
        <w:rPr>
          <w:b/>
        </w:rPr>
        <w:t>точек зрения</w:t>
      </w:r>
      <w:r w:rsidR="000B5A25" w:rsidRPr="006A60E3">
        <w:rPr>
          <w:b/>
        </w:rPr>
        <w:t xml:space="preserve"> дело. </w:t>
      </w:r>
    </w:p>
    <w:p w:rsidR="00B27599" w:rsidRDefault="00B27599" w:rsidP="00CA663E">
      <w:pPr>
        <w:jc w:val="both"/>
      </w:pPr>
    </w:p>
    <w:p w:rsidR="00B27599" w:rsidRDefault="00481C50" w:rsidP="00CA663E">
      <w:pPr>
        <w:jc w:val="both"/>
      </w:pPr>
      <w:r>
        <w:t>4</w:t>
      </w:r>
      <w:r w:rsidR="00B27599">
        <w:t>. «</w:t>
      </w:r>
      <w:r w:rsidR="00B27599" w:rsidRPr="00B27599">
        <w:t>Выполнить анализ соответствия объемов проектных работ требованиям действующей лицензии ФГУП «НО РАО» на право пользования н</w:t>
      </w:r>
      <w:r w:rsidR="00B27599">
        <w:t>едрами КРР 16117 ЗД</w:t>
      </w:r>
      <w:r w:rsidR="00B27599" w:rsidRPr="00B27599">
        <w:t>, выданной Федеральным агентством по недропользованию, и сделать экспертную оценку объемов и видов геологоразведочных работ на соответствие комплексу решаемых задач</w:t>
      </w:r>
      <w:r w:rsidR="00B27599">
        <w:t>»</w:t>
      </w:r>
      <w:r w:rsidR="00B27599" w:rsidRPr="00B27599">
        <w:t>.</w:t>
      </w:r>
      <w:r w:rsidR="00B27599">
        <w:t xml:space="preserve"> </w:t>
      </w:r>
    </w:p>
    <w:p w:rsidR="00E45CF1" w:rsidRDefault="00B27599" w:rsidP="00CA663E">
      <w:pPr>
        <w:jc w:val="both"/>
      </w:pPr>
      <w:r>
        <w:t>Какие требования лицензии именно</w:t>
      </w:r>
      <w:r w:rsidRPr="00B27599">
        <w:t xml:space="preserve"> КРР 16117 ЗД</w:t>
      </w:r>
      <w:r>
        <w:t xml:space="preserve"> должны определять вид и объемы геологоразведки? Она сама должна удовлетворять требованиям известных законов и норм. </w:t>
      </w:r>
    </w:p>
    <w:p w:rsidR="00E9074F" w:rsidRDefault="00E9074F" w:rsidP="00CA663E">
      <w:pPr>
        <w:jc w:val="both"/>
      </w:pPr>
      <w:r>
        <w:t xml:space="preserve">О каком комплексе решаемых задач идет речь: геологоразведки или захоронения РАО? </w:t>
      </w:r>
    </w:p>
    <w:p w:rsidR="009718AF" w:rsidRDefault="009718AF" w:rsidP="00CA663E">
      <w:pPr>
        <w:jc w:val="both"/>
      </w:pPr>
    </w:p>
    <w:p w:rsidR="009718AF" w:rsidRDefault="00481C50" w:rsidP="00CA663E">
      <w:pPr>
        <w:jc w:val="both"/>
      </w:pPr>
      <w:r>
        <w:t>5</w:t>
      </w:r>
      <w:r w:rsidR="009718AF">
        <w:t>. «</w:t>
      </w:r>
      <w:r w:rsidR="009718AF" w:rsidRPr="009718AF">
        <w:t>При внесении изменений в действующую лицензию на право пользования недрами КРР 16117 ЗД от 22.07.2016</w:t>
      </w:r>
      <w:r w:rsidR="007F6742">
        <w:t>…</w:t>
      </w:r>
      <w:r w:rsidR="007F6742" w:rsidRPr="007F6742">
        <w:t xml:space="preserve"> с соответствующей корректировкой п</w:t>
      </w:r>
      <w:r w:rsidR="007F6742">
        <w:t>роекта геологоразведочных работ</w:t>
      </w:r>
      <w:r w:rsidR="00E64C6A">
        <w:t xml:space="preserve"> (ГРР)</w:t>
      </w:r>
      <w:r w:rsidR="009718AF">
        <w:t xml:space="preserve">». </w:t>
      </w:r>
    </w:p>
    <w:p w:rsidR="00437CFE" w:rsidRDefault="007F6742" w:rsidP="00CA663E">
      <w:pPr>
        <w:jc w:val="both"/>
      </w:pPr>
      <w:r w:rsidRPr="006A60E3">
        <w:rPr>
          <w:b/>
        </w:rPr>
        <w:t>В лицензию КРР 16117 ЗД от 22.07.2016, содержащую право пользоваться недрами на последне</w:t>
      </w:r>
      <w:r w:rsidR="00F07837" w:rsidRPr="006A60E3">
        <w:rPr>
          <w:b/>
        </w:rPr>
        <w:t>й стадии (захоронения РАО), нельзя</w:t>
      </w:r>
      <w:r w:rsidR="00087A90">
        <w:rPr>
          <w:b/>
        </w:rPr>
        <w:t xml:space="preserve"> вводить изменения</w:t>
      </w:r>
      <w:r w:rsidRPr="006A60E3">
        <w:rPr>
          <w:b/>
        </w:rPr>
        <w:t xml:space="preserve"> в связи с предыдущей стадией геологоразведочных работ, не выполненной ранее.</w:t>
      </w:r>
      <w:r>
        <w:t xml:space="preserve"> </w:t>
      </w:r>
    </w:p>
    <w:p w:rsidR="007F6742" w:rsidRDefault="00E14BDF" w:rsidP="00CA663E">
      <w:pPr>
        <w:jc w:val="both"/>
      </w:pPr>
      <w:r>
        <w:lastRenderedPageBreak/>
        <w:t>Но сложную ситуацию</w:t>
      </w:r>
      <w:r w:rsidR="00F07837">
        <w:t xml:space="preserve"> необходимо ликвидировать. И</w:t>
      </w:r>
      <w:r w:rsidR="007F6742">
        <w:t>зменение</w:t>
      </w:r>
      <w:r w:rsidR="00F07837">
        <w:t xml:space="preserve"> взглядов на выполненные геологические работы</w:t>
      </w:r>
      <w:r w:rsidR="007F6742">
        <w:t xml:space="preserve"> </w:t>
      </w:r>
      <w:r>
        <w:t xml:space="preserve">по смыслу </w:t>
      </w:r>
      <w:r w:rsidR="007F6742">
        <w:t xml:space="preserve">равносильно аннулированию </w:t>
      </w:r>
      <w:r w:rsidR="00F32AED">
        <w:t xml:space="preserve">права захоронения РАО из-за недостаточного его обоснования. </w:t>
      </w:r>
      <w:r w:rsidR="00E641D3">
        <w:t>А, следом, - аннулированию и права строительства ПГЗРО (</w:t>
      </w:r>
      <w:r w:rsidR="003610DC">
        <w:t>л</w:t>
      </w:r>
      <w:r w:rsidR="003610DC" w:rsidRPr="003610DC">
        <w:t xml:space="preserve">ицензия </w:t>
      </w:r>
      <w:proofErr w:type="spellStart"/>
      <w:r w:rsidR="003610DC" w:rsidRPr="003610DC">
        <w:t>Ростехнадзора</w:t>
      </w:r>
      <w:proofErr w:type="spellEnd"/>
      <w:r w:rsidR="003610DC" w:rsidRPr="003610DC">
        <w:t xml:space="preserve"> ГН-01,02-304-3318 от 27-12-2016</w:t>
      </w:r>
      <w:r w:rsidR="00E641D3">
        <w:t xml:space="preserve">). </w:t>
      </w:r>
      <w:r w:rsidR="00F07837">
        <w:t xml:space="preserve">Обе лицензии имеют одну геологическую основу, которую анализируемое ТЗ предлагает дополнительно изучить и осмыслить. Далее вся цепочка обоснования безопасности и рассмотрения обосновывающих документов должна быть реализована заново. </w:t>
      </w:r>
    </w:p>
    <w:p w:rsidR="00F32AED" w:rsidRPr="006A60E3" w:rsidRDefault="00F32AED" w:rsidP="00CA663E">
      <w:pPr>
        <w:jc w:val="both"/>
        <w:rPr>
          <w:b/>
        </w:rPr>
      </w:pPr>
      <w:r w:rsidRPr="006A60E3">
        <w:rPr>
          <w:b/>
        </w:rPr>
        <w:t>Необходимо</w:t>
      </w:r>
      <w:r w:rsidR="006A60E3">
        <w:rPr>
          <w:b/>
        </w:rPr>
        <w:t>, видимо,</w:t>
      </w:r>
      <w:r w:rsidRPr="006A60E3">
        <w:rPr>
          <w:b/>
        </w:rPr>
        <w:t xml:space="preserve"> оформление новой закупки на услуги по сопровождению и согласованию заявочной документации на новую отдельную лицензию (право ГИН) с Федеральным агентством по недропользованию. Проект нового ГИН должен учитывать в части состава, объема и территории работ высказанные</w:t>
      </w:r>
      <w:r w:rsidR="0017297A" w:rsidRPr="006A60E3">
        <w:rPr>
          <w:b/>
        </w:rPr>
        <w:t xml:space="preserve"> за прошедшие годы</w:t>
      </w:r>
      <w:r w:rsidRPr="006A60E3">
        <w:rPr>
          <w:b/>
        </w:rPr>
        <w:t xml:space="preserve"> замечания оппонентов Енисейского ПГЗРО. </w:t>
      </w:r>
    </w:p>
    <w:p w:rsidR="002D45EE" w:rsidRDefault="002D45EE" w:rsidP="00CA663E">
      <w:pPr>
        <w:jc w:val="both"/>
      </w:pPr>
    </w:p>
    <w:p w:rsidR="002D45EE" w:rsidRDefault="002D45EE" w:rsidP="00CA663E">
      <w:pPr>
        <w:jc w:val="both"/>
      </w:pPr>
      <w:r w:rsidRPr="002D45EE">
        <w:t>Подраздел 2.2. Основания для оказания услуг</w:t>
      </w:r>
      <w:r>
        <w:t xml:space="preserve">. </w:t>
      </w:r>
    </w:p>
    <w:p w:rsidR="002D45EE" w:rsidRDefault="002D45EE" w:rsidP="00CA663E">
      <w:pPr>
        <w:jc w:val="both"/>
      </w:pPr>
    </w:p>
    <w:p w:rsidR="002D45EE" w:rsidRDefault="002D45EE" w:rsidP="00CA663E">
      <w:pPr>
        <w:jc w:val="both"/>
      </w:pPr>
      <w:r>
        <w:t>1. «Н</w:t>
      </w:r>
      <w:r w:rsidRPr="002D45EE">
        <w:t>еобходимость проведения разведочной и опытно-промышленной стадий изучения территории захоронения р</w:t>
      </w:r>
      <w:r>
        <w:t>адиоактивных отходов…</w:t>
      </w:r>
      <w:r w:rsidRPr="002D45EE">
        <w:t xml:space="preserve"> при строительстве подземной иссл</w:t>
      </w:r>
      <w:r>
        <w:t xml:space="preserve">едовательской лаборатории (ПИЛ)».  </w:t>
      </w:r>
    </w:p>
    <w:p w:rsidR="00676964" w:rsidRDefault="00676964" w:rsidP="00CA663E">
      <w:pPr>
        <w:jc w:val="both"/>
      </w:pPr>
      <w:r w:rsidRPr="00E63E41">
        <w:rPr>
          <w:b/>
        </w:rPr>
        <w:t>Изучение территории</w:t>
      </w:r>
      <w:r>
        <w:t xml:space="preserve"> – это правильно. </w:t>
      </w:r>
    </w:p>
    <w:p w:rsidR="002D45EE" w:rsidRDefault="002D45EE" w:rsidP="00CA663E">
      <w:pPr>
        <w:jc w:val="both"/>
      </w:pPr>
      <w:r w:rsidRPr="00D91A74">
        <w:rPr>
          <w:b/>
        </w:rPr>
        <w:t>Разведочная стадия выполняется до всех строительных работ.</w:t>
      </w:r>
      <w:r>
        <w:t xml:space="preserve"> Это не стадия строительства и даже не стадия проектирования. </w:t>
      </w:r>
    </w:p>
    <w:p w:rsidR="002D45EE" w:rsidRDefault="002D45EE" w:rsidP="00CA663E">
      <w:pPr>
        <w:jc w:val="both"/>
      </w:pPr>
    </w:p>
    <w:p w:rsidR="002D45EE" w:rsidRDefault="002D45EE" w:rsidP="002D45EE">
      <w:pPr>
        <w:jc w:val="both"/>
      </w:pPr>
      <w:r>
        <w:t>2. «Выполнение рекомендаций ГКЗ</w:t>
      </w:r>
      <w:r w:rsidR="00DC2943">
        <w:t xml:space="preserve"> </w:t>
      </w:r>
      <w:r w:rsidR="00DC2943" w:rsidRPr="00DC2943">
        <w:t>(Госу</w:t>
      </w:r>
      <w:r w:rsidR="00DC2943">
        <w:t>дарственной комиссии по запасам)</w:t>
      </w:r>
      <w:r>
        <w:t xml:space="preserve">, приведённых в протоколе заседания от 03.02.2016 № 4523-пс». </w:t>
      </w:r>
    </w:p>
    <w:p w:rsidR="006462BB" w:rsidRDefault="004970A8" w:rsidP="002D45EE">
      <w:pPr>
        <w:jc w:val="both"/>
      </w:pPr>
      <w:r>
        <w:t>Наконец-то!</w:t>
      </w:r>
      <w:r w:rsidR="00D91A74">
        <w:t xml:space="preserve"> </w:t>
      </w:r>
      <w:r w:rsidR="006462BB">
        <w:t xml:space="preserve">Рекомендации ГКЗ по разведочной стадии относились именно к опережающим проектирование и строительство работам. </w:t>
      </w:r>
    </w:p>
    <w:p w:rsidR="006462BB" w:rsidRDefault="006462BB" w:rsidP="002D45EE">
      <w:pPr>
        <w:jc w:val="both"/>
      </w:pPr>
    </w:p>
    <w:p w:rsidR="006462BB" w:rsidRDefault="006462BB" w:rsidP="002D45EE">
      <w:pPr>
        <w:jc w:val="both"/>
      </w:pPr>
      <w:r>
        <w:t xml:space="preserve">3. </w:t>
      </w:r>
      <w:r w:rsidR="003610DC">
        <w:t>«У</w:t>
      </w:r>
      <w:r w:rsidR="003610DC" w:rsidRPr="003610DC">
        <w:t>ведомление Уральского территориального отделения ФГКУ «</w:t>
      </w:r>
      <w:proofErr w:type="spellStart"/>
      <w:r w:rsidR="003610DC" w:rsidRPr="003610DC">
        <w:t>Росгеолэкспертиза</w:t>
      </w:r>
      <w:proofErr w:type="spellEnd"/>
      <w:r w:rsidR="003610DC" w:rsidRPr="003610DC">
        <w:t>» от 24.03.2022 № 97/СБ-02-06 о приостановлении геологической экспертизы проекта ГРР в связи с необходимостью увеличения пло</w:t>
      </w:r>
      <w:r w:rsidR="003610DC">
        <w:t xml:space="preserve">щади лицензионного участка недр».  </w:t>
      </w:r>
    </w:p>
    <w:p w:rsidR="003610DC" w:rsidRPr="00D91A74" w:rsidRDefault="003610DC" w:rsidP="002D45EE">
      <w:pPr>
        <w:jc w:val="both"/>
        <w:rPr>
          <w:b/>
        </w:rPr>
      </w:pPr>
      <w:r w:rsidRPr="00D91A74">
        <w:rPr>
          <w:b/>
        </w:rPr>
        <w:t xml:space="preserve">Явный признак того, что отныне </w:t>
      </w:r>
      <w:proofErr w:type="spellStart"/>
      <w:r w:rsidRPr="00D91A74">
        <w:rPr>
          <w:b/>
        </w:rPr>
        <w:t>Роснедра</w:t>
      </w:r>
      <w:proofErr w:type="spellEnd"/>
      <w:r w:rsidRPr="00D91A74">
        <w:rPr>
          <w:b/>
        </w:rPr>
        <w:t xml:space="preserve"> будут внимательней относиться к странностям геологического обоснования безопасности ПГЗРО. </w:t>
      </w:r>
    </w:p>
    <w:p w:rsidR="003610DC" w:rsidRDefault="0006638D" w:rsidP="002D45EE">
      <w:pPr>
        <w:jc w:val="both"/>
      </w:pPr>
      <w:r>
        <w:t>Необходимо добавить, что проект геологоразведочных работ не соответствует</w:t>
      </w:r>
      <w:r w:rsidRPr="0006638D">
        <w:t xml:space="preserve"> </w:t>
      </w:r>
      <w:r>
        <w:t>лицензии</w:t>
      </w:r>
      <w:r w:rsidRPr="0006638D">
        <w:t xml:space="preserve"> КРР 16117 ЗД от 22.07.2016</w:t>
      </w:r>
      <w:r>
        <w:t xml:space="preserve"> не только размерами</w:t>
      </w:r>
      <w:r w:rsidRPr="0006638D">
        <w:t xml:space="preserve"> площади лицензионного участка недр</w:t>
      </w:r>
      <w:r>
        <w:t xml:space="preserve">, но и назначением лицензионного участка (ГРР и захоронение РАО).   </w:t>
      </w:r>
    </w:p>
    <w:p w:rsidR="00D10B8E" w:rsidRDefault="00D10B8E" w:rsidP="002D45EE">
      <w:pPr>
        <w:jc w:val="both"/>
      </w:pPr>
      <w:r>
        <w:t xml:space="preserve">Необходимое увеличение площади лицензионного участка недр, </w:t>
      </w:r>
      <w:r w:rsidRPr="00B231B7">
        <w:rPr>
          <w:b/>
        </w:rPr>
        <w:t>разрешенного только для захоронения РАО.</w:t>
      </w:r>
      <w:r>
        <w:t xml:space="preserve"> Это </w:t>
      </w:r>
      <w:r w:rsidR="00614EA5">
        <w:t>увеличение</w:t>
      </w:r>
      <w:r w:rsidR="00B231B7">
        <w:t>, если его закладывать в процедуру изменения</w:t>
      </w:r>
      <w:r w:rsidR="00B231B7" w:rsidRPr="00B231B7">
        <w:t xml:space="preserve"> </w:t>
      </w:r>
      <w:r w:rsidR="00B231B7">
        <w:t>лицензии</w:t>
      </w:r>
      <w:r w:rsidR="00B231B7" w:rsidRPr="00B231B7">
        <w:t xml:space="preserve"> КРР 16117 ЗД от 22.07.2016,</w:t>
      </w:r>
      <w:r w:rsidR="00614EA5">
        <w:t xml:space="preserve"> </w:t>
      </w:r>
      <w:r>
        <w:t xml:space="preserve">можно </w:t>
      </w:r>
      <w:r w:rsidR="00B231B7">
        <w:t xml:space="preserve">было бы </w:t>
      </w:r>
      <w:r>
        <w:t xml:space="preserve">выполнить только на основании ГИН/ГРР. А их нет. </w:t>
      </w:r>
      <w:r w:rsidR="00B231B7">
        <w:t xml:space="preserve">Замкнутый круг. </w:t>
      </w:r>
      <w:r>
        <w:t>И</w:t>
      </w:r>
      <w:r w:rsidR="00B231B7">
        <w:t xml:space="preserve"> выйти из него возможно</w:t>
      </w:r>
      <w:r>
        <w:t xml:space="preserve"> только по независимой лицензии на ГИН с новым лицензионным участком. </w:t>
      </w:r>
      <w:r w:rsidR="00930077">
        <w:t xml:space="preserve">Такая лицензия была с 2006 г. с участком большой площади для ГИН. Но в 2016 г. от нее отказались. </w:t>
      </w:r>
      <w:r w:rsidR="00C345E2">
        <w:t xml:space="preserve"> </w:t>
      </w:r>
    </w:p>
    <w:p w:rsidR="00C345E2" w:rsidRDefault="00C345E2" w:rsidP="002D45EE">
      <w:pPr>
        <w:jc w:val="both"/>
      </w:pPr>
    </w:p>
    <w:p w:rsidR="00C345E2" w:rsidRPr="00E3633C" w:rsidRDefault="00C345E2" w:rsidP="002D45EE">
      <w:pPr>
        <w:jc w:val="both"/>
        <w:rPr>
          <w:b/>
        </w:rPr>
      </w:pPr>
      <w:r w:rsidRPr="00E3633C">
        <w:rPr>
          <w:b/>
        </w:rPr>
        <w:lastRenderedPageBreak/>
        <w:t>Схема организации геологоразведочных работ через изменение лицензии КРР 16117 ЗД от 22.07.2016, разрешенного вида пользования недра</w:t>
      </w:r>
      <w:r w:rsidR="00236BAA" w:rsidRPr="00E3633C">
        <w:rPr>
          <w:b/>
        </w:rPr>
        <w:t>ми и выделенного для разрешенного вида деятельности</w:t>
      </w:r>
      <w:r w:rsidR="00DB3872" w:rsidRPr="00E3633C">
        <w:rPr>
          <w:b/>
        </w:rPr>
        <w:t xml:space="preserve"> (захоронение РАО)</w:t>
      </w:r>
      <w:r w:rsidR="00E3633C" w:rsidRPr="00E3633C">
        <w:rPr>
          <w:b/>
        </w:rPr>
        <w:t xml:space="preserve"> участка с заданными для</w:t>
      </w:r>
      <w:r w:rsidRPr="00E3633C">
        <w:rPr>
          <w:b/>
        </w:rPr>
        <w:t xml:space="preserve"> ме</w:t>
      </w:r>
      <w:r w:rsidR="00236BAA" w:rsidRPr="00E3633C">
        <w:rPr>
          <w:b/>
        </w:rPr>
        <w:t>стности параметрами, которые зафиксиров</w:t>
      </w:r>
      <w:r w:rsidRPr="00E3633C">
        <w:rPr>
          <w:b/>
        </w:rPr>
        <w:t>аны не только ли</w:t>
      </w:r>
      <w:r w:rsidR="00700643" w:rsidRPr="00E3633C">
        <w:rPr>
          <w:b/>
        </w:rPr>
        <w:t>цензией, но и Распоряжением Правительства Российской Федерации № 595-р от 6-04-2016</w:t>
      </w:r>
      <w:r w:rsidRPr="00E3633C">
        <w:rPr>
          <w:b/>
        </w:rPr>
        <w:t>, вызывает недоумение</w:t>
      </w:r>
      <w:r w:rsidR="000B64A3" w:rsidRPr="00E3633C">
        <w:rPr>
          <w:b/>
        </w:rPr>
        <w:t xml:space="preserve"> </w:t>
      </w:r>
      <w:r w:rsidR="00AF07E8" w:rsidRPr="00E3633C">
        <w:rPr>
          <w:b/>
        </w:rPr>
        <w:t>(</w:t>
      </w:r>
      <w:r w:rsidR="000B64A3" w:rsidRPr="00E3633C">
        <w:rPr>
          <w:b/>
        </w:rPr>
        <w:t>как минимум)</w:t>
      </w:r>
      <w:r w:rsidRPr="00E3633C">
        <w:rPr>
          <w:b/>
        </w:rPr>
        <w:t>.</w:t>
      </w:r>
    </w:p>
    <w:p w:rsidR="0006638D" w:rsidRDefault="0006638D" w:rsidP="002D45EE">
      <w:pPr>
        <w:jc w:val="both"/>
      </w:pPr>
    </w:p>
    <w:p w:rsidR="003610DC" w:rsidRPr="00AF4E3D" w:rsidRDefault="00CD2026" w:rsidP="002D45EE">
      <w:pPr>
        <w:jc w:val="both"/>
        <w:rPr>
          <w:b/>
        </w:rPr>
      </w:pPr>
      <w:r w:rsidRPr="00AF4E3D">
        <w:rPr>
          <w:b/>
        </w:rPr>
        <w:t xml:space="preserve">Подраздел 2.2 в целом подтверждает со стороны ФГУП «НО РАО» справедливость высказывавшихся несколько лет оппонентами замечаний к работам по национальному ПГЗРО. </w:t>
      </w:r>
    </w:p>
    <w:p w:rsidR="003423FE" w:rsidRDefault="003423FE" w:rsidP="002D45EE">
      <w:pPr>
        <w:jc w:val="both"/>
      </w:pPr>
    </w:p>
    <w:p w:rsidR="003423FE" w:rsidRDefault="00BF25C1" w:rsidP="002D45EE">
      <w:pPr>
        <w:jc w:val="both"/>
      </w:pPr>
      <w:r>
        <w:rPr>
          <w:lang w:val="en-US"/>
        </w:rPr>
        <w:t>III</w:t>
      </w:r>
      <w:r>
        <w:t xml:space="preserve">. </w:t>
      </w:r>
      <w:r w:rsidR="003423FE" w:rsidRPr="003423FE">
        <w:t>РАЗДЕЛ 3. ТРЕБОВАНИЯ К УСЛУГАМ</w:t>
      </w:r>
      <w:r w:rsidR="003423FE">
        <w:t xml:space="preserve">. </w:t>
      </w:r>
    </w:p>
    <w:p w:rsidR="003423FE" w:rsidRDefault="00BF25C1" w:rsidP="002D45EE">
      <w:pPr>
        <w:jc w:val="both"/>
      </w:pPr>
      <w:r w:rsidRPr="00BF25C1">
        <w:t>Подраздел 3.1. Общие требования</w:t>
      </w:r>
      <w:r>
        <w:t xml:space="preserve">. </w:t>
      </w:r>
    </w:p>
    <w:p w:rsidR="003423FE" w:rsidRDefault="003423FE" w:rsidP="002D45EE">
      <w:pPr>
        <w:jc w:val="both"/>
      </w:pPr>
    </w:p>
    <w:p w:rsidR="00BF25C1" w:rsidRDefault="00CA542E" w:rsidP="002D45EE">
      <w:pPr>
        <w:jc w:val="both"/>
      </w:pPr>
      <w:r>
        <w:t>1. Пункты 3.1.1 и 3.1.2. «Требования</w:t>
      </w:r>
      <w:r w:rsidRPr="00CA542E">
        <w:t xml:space="preserve"> нормативных правовых актов, регулирующих вопросы деятельности ФГУП «НО РАО»</w:t>
      </w:r>
      <w:r>
        <w:t xml:space="preserve">», «лицензионный участок», «лицензия на пользование недрами». </w:t>
      </w:r>
    </w:p>
    <w:p w:rsidR="00CA542E" w:rsidRDefault="00CA542E" w:rsidP="002D45EE">
      <w:pPr>
        <w:jc w:val="both"/>
      </w:pPr>
      <w:r>
        <w:t xml:space="preserve">Вид деятельности </w:t>
      </w:r>
      <w:r w:rsidRPr="00CA542E">
        <w:t>ФГУП «НО РАО»</w:t>
      </w:r>
      <w:r>
        <w:t xml:space="preserve">, участок по какой лицензии (их было три для «Енисейского участка»), какая лицензия, </w:t>
      </w:r>
      <w:r w:rsidR="00005CB7">
        <w:t xml:space="preserve">какой </w:t>
      </w:r>
      <w:r>
        <w:t>разрешенный вид пользования недрами</w:t>
      </w:r>
      <w:r w:rsidR="004675E4">
        <w:t xml:space="preserve"> (был один у ГХК и есть два у</w:t>
      </w:r>
      <w:r w:rsidR="004675E4" w:rsidRPr="004675E4">
        <w:t xml:space="preserve"> ФГУП «НО РАО»</w:t>
      </w:r>
      <w:r w:rsidR="004675E4">
        <w:t>)</w:t>
      </w:r>
      <w:r>
        <w:t xml:space="preserve">? </w:t>
      </w:r>
    </w:p>
    <w:p w:rsidR="00A10EB2" w:rsidRDefault="00A10EB2" w:rsidP="002D45EE">
      <w:pPr>
        <w:jc w:val="both"/>
      </w:pPr>
    </w:p>
    <w:p w:rsidR="00A10EB2" w:rsidRDefault="00A10EB2" w:rsidP="002D45EE">
      <w:pPr>
        <w:jc w:val="both"/>
      </w:pPr>
      <w:r>
        <w:t>2. «</w:t>
      </w:r>
      <w:r w:rsidRPr="00A10EB2">
        <w:t>Анализ деятельности ФГУП «НО РАО» в области недропользования на лицензионном участке Енисейский</w:t>
      </w:r>
      <w:r>
        <w:t>»</w:t>
      </w:r>
      <w:r w:rsidRPr="00A10EB2">
        <w:t>.</w:t>
      </w:r>
      <w:r>
        <w:t xml:space="preserve"> </w:t>
      </w:r>
    </w:p>
    <w:p w:rsidR="00A10EB2" w:rsidRDefault="003E0F91" w:rsidP="002D45EE">
      <w:pPr>
        <w:jc w:val="both"/>
      </w:pPr>
      <w:r w:rsidRPr="005D7451">
        <w:rPr>
          <w:b/>
        </w:rPr>
        <w:t>Это хорошая мысль.</w:t>
      </w:r>
      <w:r>
        <w:t xml:space="preserve"> Здесь уместно добавить знаменитое: «</w:t>
      </w:r>
      <w:r w:rsidR="00026E9B" w:rsidRPr="00026E9B">
        <w:t>О, сколько нам открытий чудных</w:t>
      </w:r>
      <w:r w:rsidR="00026E9B">
        <w:t>…</w:t>
      </w:r>
      <w:r>
        <w:t>»</w:t>
      </w:r>
      <w:r w:rsidR="00F356C8">
        <w:t>.</w:t>
      </w:r>
      <w:r w:rsidR="00A10EB2">
        <w:t xml:space="preserve"> </w:t>
      </w:r>
    </w:p>
    <w:p w:rsidR="00005CB7" w:rsidRDefault="00005CB7" w:rsidP="002D45EE">
      <w:pPr>
        <w:jc w:val="both"/>
      </w:pPr>
    </w:p>
    <w:p w:rsidR="00005CB7" w:rsidRDefault="00A10EB2" w:rsidP="002D45EE">
      <w:pPr>
        <w:jc w:val="both"/>
      </w:pPr>
      <w:r>
        <w:t>3</w:t>
      </w:r>
      <w:r w:rsidR="00005CB7">
        <w:t>. «</w:t>
      </w:r>
      <w:r w:rsidR="00005CB7" w:rsidRPr="00005CB7">
        <w:t>При сборе и анализе материалов необходимо руководствоваться официально полученными от Заказчика документами и сведениями</w:t>
      </w:r>
      <w:r w:rsidR="00005CB7">
        <w:t>»</w:t>
      </w:r>
      <w:r w:rsidR="00005CB7" w:rsidRPr="00005CB7">
        <w:t>.</w:t>
      </w:r>
      <w:r w:rsidR="00005CB7">
        <w:t xml:space="preserve"> </w:t>
      </w:r>
    </w:p>
    <w:p w:rsidR="00005CB7" w:rsidRDefault="00005CB7" w:rsidP="002D45EE">
      <w:pPr>
        <w:jc w:val="both"/>
      </w:pPr>
      <w:r>
        <w:t>А, например, опубликованные в официальных научно-технических</w:t>
      </w:r>
      <w:r w:rsidR="007473DE">
        <w:t xml:space="preserve"> источниках информации</w:t>
      </w:r>
      <w:r w:rsidR="004577D6">
        <w:t xml:space="preserve"> документы и сведения </w:t>
      </w:r>
      <w:r>
        <w:t>уже не годятся?</w:t>
      </w:r>
    </w:p>
    <w:p w:rsidR="00BF25C1" w:rsidRDefault="00BF25C1" w:rsidP="002D45EE">
      <w:pPr>
        <w:jc w:val="both"/>
      </w:pPr>
    </w:p>
    <w:p w:rsidR="003423FE" w:rsidRDefault="003423FE" w:rsidP="002D45EE">
      <w:pPr>
        <w:jc w:val="both"/>
      </w:pPr>
      <w:r w:rsidRPr="003423FE">
        <w:t>Подраздел 3.2. Требования к качеству оказываемых услуг</w:t>
      </w:r>
      <w:r>
        <w:t xml:space="preserve">. </w:t>
      </w:r>
    </w:p>
    <w:p w:rsidR="003423FE" w:rsidRDefault="003423FE" w:rsidP="002D45EE">
      <w:pPr>
        <w:jc w:val="both"/>
      </w:pPr>
    </w:p>
    <w:p w:rsidR="00DA095A" w:rsidRDefault="00713C8D" w:rsidP="002D45EE">
      <w:pPr>
        <w:jc w:val="both"/>
      </w:pPr>
      <w:r>
        <w:t xml:space="preserve">1. </w:t>
      </w:r>
      <w:r w:rsidR="003423FE">
        <w:t>«</w:t>
      </w:r>
      <w:r w:rsidR="003423FE" w:rsidRPr="003423FE">
        <w:t>При оказании услуг должны соблюдаться положения следующих нормативных и правовых актов Российской Федерации, действующих на момен</w:t>
      </w:r>
      <w:r w:rsidR="0029077F">
        <w:t>т сдачи-приемки оказанных услуг</w:t>
      </w:r>
      <w:r w:rsidR="003423FE">
        <w:t>»</w:t>
      </w:r>
      <w:r w:rsidR="0020158D">
        <w:t xml:space="preserve">. </w:t>
      </w:r>
      <w:r w:rsidR="003423FE">
        <w:t xml:space="preserve"> </w:t>
      </w:r>
    </w:p>
    <w:p w:rsidR="003423FE" w:rsidRDefault="003423FE" w:rsidP="002D45EE">
      <w:pPr>
        <w:jc w:val="both"/>
      </w:pPr>
      <w:r>
        <w:t>Не указаны</w:t>
      </w:r>
      <w:r w:rsidR="00752A9C">
        <w:t xml:space="preserve"> </w:t>
      </w:r>
      <w:r w:rsidRPr="003423FE">
        <w:t>Закон «О лицензировании отдельных</w:t>
      </w:r>
      <w:r w:rsidR="00752A9C">
        <w:t xml:space="preserve"> видов деятельности» от 2011 г. и </w:t>
      </w:r>
      <w:r w:rsidR="00752A9C" w:rsidRPr="00752A9C">
        <w:t>Методические указания по лицензированию пользования недрами для целей, не связанных с добычей полезных ископаемых от 1998 г.</w:t>
      </w:r>
      <w:r w:rsidR="00752A9C">
        <w:t xml:space="preserve"> </w:t>
      </w:r>
    </w:p>
    <w:p w:rsidR="0029077F" w:rsidRDefault="0029077F" w:rsidP="002D45EE">
      <w:pPr>
        <w:jc w:val="both"/>
      </w:pPr>
      <w:r>
        <w:t>Зато</w:t>
      </w:r>
      <w:r w:rsidR="0039317B">
        <w:t xml:space="preserve"> дана ссылка на утративший силу</w:t>
      </w:r>
      <w:r>
        <w:t xml:space="preserve"> документ: </w:t>
      </w:r>
      <w:r w:rsidRPr="0029077F">
        <w:t xml:space="preserve">Административный регламент Федерального агентства по недропользованию по исполнению государственных функций по осуществлению выдачи, оформления и регистрации лицензий на пользование недрами, внесение изменений и дополнений в лицензии на пользование участками недр, а также переоформления лицензий и принятия, в том числе по представлению федеральной службы по надзору в сфере </w:t>
      </w:r>
      <w:r w:rsidRPr="0029077F">
        <w:lastRenderedPageBreak/>
        <w:t>природопользования и иных уполномоченных органов, решений о досрочном прекращении, приостановлении и ограничения права пользования участками недр, утвержденный Приказом Минприроды России Министерства природных ресурсов от 29.09.2009 № 315.</w:t>
      </w:r>
      <w:r>
        <w:t xml:space="preserve"> </w:t>
      </w:r>
    </w:p>
    <w:p w:rsidR="003423FE" w:rsidRDefault="003423FE" w:rsidP="002D45EE">
      <w:pPr>
        <w:jc w:val="both"/>
      </w:pPr>
    </w:p>
    <w:p w:rsidR="00DA095A" w:rsidRPr="00DA095A" w:rsidRDefault="00DA095A" w:rsidP="00DA095A">
      <w:pPr>
        <w:jc w:val="center"/>
        <w:rPr>
          <w:b/>
        </w:rPr>
      </w:pPr>
      <w:r w:rsidRPr="00DA095A">
        <w:rPr>
          <w:b/>
        </w:rPr>
        <w:t>Заключение</w:t>
      </w:r>
    </w:p>
    <w:p w:rsidR="00DA095A" w:rsidRDefault="00DA095A" w:rsidP="002D45EE">
      <w:pPr>
        <w:jc w:val="both"/>
      </w:pPr>
    </w:p>
    <w:p w:rsidR="006963B4" w:rsidRPr="00BD25CD" w:rsidRDefault="00DA095A" w:rsidP="002D45EE">
      <w:pPr>
        <w:jc w:val="both"/>
      </w:pPr>
      <w:r>
        <w:t xml:space="preserve">В ситуации </w:t>
      </w:r>
      <w:r w:rsidR="007808B9">
        <w:t xml:space="preserve">факта </w:t>
      </w:r>
      <w:r>
        <w:t>признания ФГУП «НО РАО»</w:t>
      </w:r>
      <w:r w:rsidR="007808B9">
        <w:t xml:space="preserve"> ранее отвергаемой</w:t>
      </w:r>
      <w:r>
        <w:t xml:space="preserve"> необходимости разведочной стадии геологического изучения недр в пределах промышленной территории</w:t>
      </w:r>
      <w:r w:rsidR="006963B4">
        <w:t xml:space="preserve"> ГХК,</w:t>
      </w:r>
      <w:r w:rsidR="007808B9">
        <w:t xml:space="preserve"> усилен</w:t>
      </w:r>
      <w:r w:rsidR="006963B4">
        <w:t>ия</w:t>
      </w:r>
      <w:r>
        <w:t xml:space="preserve"> </w:t>
      </w:r>
      <w:r w:rsidR="00AF2E20">
        <w:t xml:space="preserve">аргументированных </w:t>
      </w:r>
      <w:r>
        <w:t>сомнений в достаточности выполненного на прежних геологических материалах обоснования</w:t>
      </w:r>
      <w:r w:rsidR="006963B4">
        <w:t xml:space="preserve"> безопасности объектов этой территории и легитимности</w:t>
      </w:r>
      <w:r>
        <w:t xml:space="preserve"> лицензий</w:t>
      </w:r>
      <w:r w:rsidRPr="00DA095A">
        <w:t xml:space="preserve"> КРР 16117 ЗД от 22.07.2016</w:t>
      </w:r>
      <w:r>
        <w:t xml:space="preserve"> и </w:t>
      </w:r>
      <w:r w:rsidR="007147C9">
        <w:t>ГН-01,02-304-3318 от 27.12.</w:t>
      </w:r>
      <w:r w:rsidR="007147C9" w:rsidRPr="007147C9">
        <w:t>2016</w:t>
      </w:r>
      <w:r w:rsidR="000D16D7">
        <w:t xml:space="preserve"> </w:t>
      </w:r>
      <w:r w:rsidR="00BD25CD" w:rsidRPr="00BD25CD">
        <w:t>[</w:t>
      </w:r>
      <w:r w:rsidR="00E32E66">
        <w:t>1</w:t>
      </w:r>
      <w:r w:rsidR="00BD25CD" w:rsidRPr="00BD25CD">
        <w:t>]</w:t>
      </w:r>
      <w:r w:rsidR="00BD25CD">
        <w:t xml:space="preserve">, </w:t>
      </w:r>
    </w:p>
    <w:p w:rsidR="00DA095A" w:rsidRDefault="00687613" w:rsidP="002D45EE">
      <w:pPr>
        <w:jc w:val="both"/>
      </w:pPr>
      <w:r>
        <w:t xml:space="preserve">до завершения всех </w:t>
      </w:r>
      <w:r w:rsidR="0017297A">
        <w:t xml:space="preserve">полноценных </w:t>
      </w:r>
      <w:r>
        <w:t>исследований</w:t>
      </w:r>
      <w:r w:rsidR="007147C9">
        <w:t xml:space="preserve"> и процедур рассмотрения всего комплекса материалов</w:t>
      </w:r>
      <w:r w:rsidR="000D16D7">
        <w:t xml:space="preserve"> считаю </w:t>
      </w:r>
      <w:r w:rsidR="007808B9">
        <w:t>правиль</w:t>
      </w:r>
      <w:r w:rsidR="000D16D7">
        <w:t>ным</w:t>
      </w:r>
      <w:r w:rsidR="007147C9">
        <w:t xml:space="preserve">: </w:t>
      </w:r>
    </w:p>
    <w:p w:rsidR="007147C9" w:rsidRDefault="007147C9" w:rsidP="002D45EE">
      <w:pPr>
        <w:jc w:val="both"/>
      </w:pPr>
      <w:r>
        <w:t>п</w:t>
      </w:r>
      <w:r w:rsidR="00687613">
        <w:t>риостановить</w:t>
      </w:r>
      <w:r>
        <w:t xml:space="preserve"> </w:t>
      </w:r>
      <w:r w:rsidR="00687613">
        <w:t>разработку</w:t>
      </w:r>
      <w:r>
        <w:t xml:space="preserve"> рабочей документации для ПГЗРО;</w:t>
      </w:r>
    </w:p>
    <w:p w:rsidR="007147C9" w:rsidRDefault="00687613" w:rsidP="002D45EE">
      <w:pPr>
        <w:jc w:val="both"/>
      </w:pPr>
      <w:r>
        <w:t>прекратить строительство</w:t>
      </w:r>
      <w:r w:rsidR="007147C9">
        <w:t xml:space="preserve"> наземных объектов;</w:t>
      </w:r>
    </w:p>
    <w:p w:rsidR="009718AF" w:rsidRPr="00E402BA" w:rsidRDefault="00687613" w:rsidP="00CA663E">
      <w:pPr>
        <w:jc w:val="both"/>
        <w:rPr>
          <w:b/>
        </w:rPr>
      </w:pPr>
      <w:r w:rsidRPr="00D91A74">
        <w:rPr>
          <w:b/>
        </w:rPr>
        <w:t>не начинать горные</w:t>
      </w:r>
      <w:r w:rsidR="007147C9" w:rsidRPr="00D91A74">
        <w:rPr>
          <w:b/>
        </w:rPr>
        <w:t xml:space="preserve"> работ</w:t>
      </w:r>
      <w:r w:rsidRPr="00D91A74">
        <w:rPr>
          <w:b/>
        </w:rPr>
        <w:t>ы</w:t>
      </w:r>
      <w:r w:rsidR="007147C9" w:rsidRPr="00D91A74">
        <w:rPr>
          <w:b/>
        </w:rPr>
        <w:t xml:space="preserve">. </w:t>
      </w:r>
    </w:p>
    <w:p w:rsidR="00B27599" w:rsidRDefault="00B27599" w:rsidP="00CA663E">
      <w:pPr>
        <w:jc w:val="both"/>
      </w:pPr>
    </w:p>
    <w:p w:rsidR="0088311F" w:rsidRDefault="000878E8" w:rsidP="00CA663E">
      <w:pPr>
        <w:jc w:val="both"/>
      </w:pPr>
      <w:r w:rsidRPr="000878E8">
        <w:t>Я осознаю, что могу ошибаться. Поэтому прошу специалистов, по возможности, проверить и публично обсудить суть моих доводов.</w:t>
      </w:r>
      <w:r>
        <w:t xml:space="preserve"> </w:t>
      </w:r>
    </w:p>
    <w:p w:rsidR="00AC5068" w:rsidRDefault="00AC5068" w:rsidP="00CA663E">
      <w:pPr>
        <w:jc w:val="both"/>
      </w:pPr>
    </w:p>
    <w:p w:rsidR="00AC5068" w:rsidRPr="00AC5068" w:rsidRDefault="00237D7A" w:rsidP="00AC5068">
      <w:pPr>
        <w:jc w:val="center"/>
        <w:rPr>
          <w:b/>
        </w:rPr>
      </w:pPr>
      <w:r>
        <w:rPr>
          <w:b/>
        </w:rPr>
        <w:t>Послеслов</w:t>
      </w:r>
      <w:r w:rsidR="00AC5068" w:rsidRPr="00AC5068">
        <w:rPr>
          <w:b/>
        </w:rPr>
        <w:t>ие</w:t>
      </w:r>
      <w:r>
        <w:rPr>
          <w:b/>
        </w:rPr>
        <w:t xml:space="preserve"> </w:t>
      </w:r>
    </w:p>
    <w:p w:rsidR="0088311F" w:rsidRDefault="0088311F" w:rsidP="00CA663E">
      <w:pPr>
        <w:jc w:val="both"/>
      </w:pPr>
    </w:p>
    <w:p w:rsidR="00C554B4" w:rsidRDefault="00C554B4" w:rsidP="00C554B4">
      <w:pPr>
        <w:jc w:val="both"/>
      </w:pPr>
      <w:r>
        <w:t xml:space="preserve">Промышленная территория ГХК была выбрана более 70 лет назад, в другую эпоху с совершенно иными военно-политическими условиями. Ныне за рубежом существует техническая возможность (оружие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Bunker</w:t>
      </w:r>
      <w:proofErr w:type="spellEnd"/>
      <w:r>
        <w:t xml:space="preserve"> </w:t>
      </w:r>
      <w:proofErr w:type="spellStart"/>
      <w:r>
        <w:t>Buster</w:t>
      </w:r>
      <w:proofErr w:type="spellEnd"/>
      <w:r>
        <w:t>) дистанционно повреждать подземные сооружения до глубины 2 км. Следовательно, не исключено, что при нападении на Россию герметичность подземных объектов Железногорска нарушат. А РАО разного вида и статуса (как и ОЯТ хранилищ) получат через гидросферу контакт с земной поверхностью и Енисеем. Защита, вероятно, от такого развития событий, как уже неоднократно озвучено, - подземное размещение РАО особой опасности заранее/в мирное время на малонаселенной периферии страны у ее границ.</w:t>
      </w:r>
    </w:p>
    <w:p w:rsidR="00C554B4" w:rsidRDefault="00C554B4" w:rsidP="00C554B4">
      <w:pPr>
        <w:jc w:val="both"/>
      </w:pPr>
    </w:p>
    <w:p w:rsidR="00C554B4" w:rsidRDefault="00C554B4" w:rsidP="00C554B4">
      <w:pPr>
        <w:jc w:val="both"/>
      </w:pPr>
      <w:r>
        <w:t>Были ли такие конкретные альтернативы Железногорску по части еще лишь планируемого ПГЗРО для повышения безопасности его и уже действующих там объектов? Были и есть. Несколько новостей апреля 2022 г. фиксируют ситуацию.</w:t>
      </w:r>
    </w:p>
    <w:p w:rsidR="00C554B4" w:rsidRDefault="00C554B4" w:rsidP="00C554B4">
      <w:pPr>
        <w:jc w:val="both"/>
      </w:pPr>
    </w:p>
    <w:p w:rsidR="00C554B4" w:rsidRDefault="00C554B4" w:rsidP="00C554B4">
      <w:pPr>
        <w:jc w:val="both"/>
      </w:pPr>
      <w:r>
        <w:t xml:space="preserve">1. Семь ведущих специалистов ФГУП «НО РАО» разом стали соавторами потенциального ПГЗРО в </w:t>
      </w:r>
      <w:proofErr w:type="spellStart"/>
      <w:r>
        <w:t>Краснокаменске</w:t>
      </w:r>
      <w:proofErr w:type="spellEnd"/>
      <w:r>
        <w:t xml:space="preserve"> [ж. «Радиоактивные отходы», 2022, № 1]. Надо полагать, - это, наконец-то, признание одной из альтернатив супер-могильнику в недрах территории ГХК.      </w:t>
      </w:r>
    </w:p>
    <w:p w:rsidR="00C554B4" w:rsidRDefault="00C554B4" w:rsidP="00C554B4">
      <w:pPr>
        <w:jc w:val="both"/>
      </w:pPr>
    </w:p>
    <w:p w:rsidR="00C554B4" w:rsidRDefault="00C554B4" w:rsidP="00C554B4">
      <w:pPr>
        <w:jc w:val="both"/>
      </w:pPr>
      <w:bookmarkStart w:id="0" w:name="_GoBack"/>
      <w:bookmarkEnd w:id="0"/>
      <w:r>
        <w:lastRenderedPageBreak/>
        <w:t>2.  Верстают долговременный План мероприятий по «финальной изоляции» реакторного графита (сайт ФГУП «НО РАО»). Почему бы не включить в План камеральные работы по оценке перспектив захоронения этих РАО в скальных массивах Северо-Запада России (прежде всего, Кольского полуострова и Карелии)? По материалам государственных геологических фондов (С-Петербург и Апатиты). Ведь все</w:t>
      </w:r>
      <w:r w:rsidR="000432BD">
        <w:t xml:space="preserve"> энергетические уран-графитовые реакторы</w:t>
      </w:r>
      <w:r>
        <w:t xml:space="preserve"> РБМК – в европейской России (а головной в серии и первый в очереди на демонтаж – на Ленинградской АЭС). Как уже делалось ранее: площадка «Дальние Зеленцы» (международный проект NUCRUS 95410) и площадка «SAMPO-</w:t>
      </w:r>
      <w:proofErr w:type="spellStart"/>
      <w:r>
        <w:t>Pechenga</w:t>
      </w:r>
      <w:proofErr w:type="spellEnd"/>
      <w:r>
        <w:t xml:space="preserve">-I» [Комлев В.Н. Подарок </w:t>
      </w:r>
      <w:proofErr w:type="spellStart"/>
      <w:r>
        <w:t>Росатому</w:t>
      </w:r>
      <w:proofErr w:type="spellEnd"/>
      <w:r>
        <w:t xml:space="preserve">. </w:t>
      </w:r>
      <w:proofErr w:type="spellStart"/>
      <w:r>
        <w:t>Проза.Ру</w:t>
      </w:r>
      <w:proofErr w:type="spellEnd"/>
      <w:r>
        <w:t>]. Камеральные работы: затраты малые, а обоснованность окончательного решения резко повысится.</w:t>
      </w:r>
    </w:p>
    <w:p w:rsidR="00C554B4" w:rsidRDefault="00C554B4" w:rsidP="00C554B4">
      <w:pPr>
        <w:jc w:val="both"/>
      </w:pPr>
    </w:p>
    <w:p w:rsidR="00C554B4" w:rsidRDefault="00C554B4" w:rsidP="00C554B4">
      <w:pPr>
        <w:jc w:val="both"/>
      </w:pPr>
      <w:r>
        <w:t xml:space="preserve">Причем, например, ПГЗРО в </w:t>
      </w:r>
      <w:proofErr w:type="spellStart"/>
      <w:r>
        <w:t>Печенгском</w:t>
      </w:r>
      <w:proofErr w:type="spellEnd"/>
      <w:r>
        <w:t xml:space="preserve"> районе Мурманской области существенно демпфировал бы остроту социально-экономических проблем из-за необходимого/вынужденного снижения производственной деятельности </w:t>
      </w:r>
      <w:proofErr w:type="spellStart"/>
      <w:r>
        <w:t>Норникеля</w:t>
      </w:r>
      <w:proofErr w:type="spellEnd"/>
      <w:r>
        <w:t xml:space="preserve"> здесь, способствовал бы решению проблем и региона, и двух корпораций. Мне уже, кроме того, доводилось писать, что </w:t>
      </w:r>
      <w:proofErr w:type="spellStart"/>
      <w:r>
        <w:t>Печенгский</w:t>
      </w:r>
      <w:proofErr w:type="spellEnd"/>
      <w:r>
        <w:t xml:space="preserve"> ядерный могильник (ПГЗРО) мог бы быть не только надежной российской частью на ядерном рынке, но и «прививкой» против расширения НАТО на восток (например, http://proza.ru/2017/06/29/1294, http://proza.ru/2019/08/15/624, раздел «И о погоде…» http://proza.ru/2017/06/29/1002, раздел VI http://proza.ru/2018/02/13/284).    </w:t>
      </w:r>
    </w:p>
    <w:p w:rsidR="00C554B4" w:rsidRDefault="00C554B4" w:rsidP="00C554B4">
      <w:pPr>
        <w:jc w:val="both"/>
      </w:pPr>
    </w:p>
    <w:p w:rsidR="00C554B4" w:rsidRDefault="00C554B4" w:rsidP="00C554B4">
      <w:pPr>
        <w:jc w:val="both"/>
      </w:pPr>
      <w:r>
        <w:t xml:space="preserve">3. </w:t>
      </w:r>
      <w:proofErr w:type="spellStart"/>
      <w:r>
        <w:t>Росатом</w:t>
      </w:r>
      <w:proofErr w:type="spellEnd"/>
      <w:r>
        <w:t xml:space="preserve"> и </w:t>
      </w:r>
      <w:proofErr w:type="spellStart"/>
      <w:r>
        <w:t>Норникель</w:t>
      </w:r>
      <w:proofErr w:type="spellEnd"/>
      <w:r>
        <w:t xml:space="preserve"> планируют добывать литий на Кольском полуострове (</w:t>
      </w:r>
      <w:proofErr w:type="spellStart"/>
      <w:r>
        <w:t>Колмозерское</w:t>
      </w:r>
      <w:proofErr w:type="spellEnd"/>
      <w:r>
        <w:t xml:space="preserve"> месторождение). По рудному полю небольших размеров уже есть бурение. Объемы бурения под задачу лития будут наращивать. Почему бы попутно не анализировать информацию по вмещающим породам для новой задачи – ПГЗРО? Да и бурение пары-тройки скважин заведомо по вмещающим породам специально для оценки перспектив ПГЗРО бюджет общих работ не отяготит.</w:t>
      </w:r>
    </w:p>
    <w:p w:rsidR="00C554B4" w:rsidRDefault="00C554B4" w:rsidP="00C554B4">
      <w:pPr>
        <w:jc w:val="both"/>
      </w:pPr>
    </w:p>
    <w:p w:rsidR="00C554B4" w:rsidRDefault="00C554B4" w:rsidP="00C554B4">
      <w:pPr>
        <w:jc w:val="both"/>
      </w:pPr>
      <w:r>
        <w:t xml:space="preserve">Полезно, видимо, на первом этапе смотрения (в условиях малого объема бурения отчего не пофантазировать) обратить внимание на такие как бы мелочи. Вмещающие и соседние породы </w:t>
      </w:r>
      <w:proofErr w:type="spellStart"/>
      <w:r>
        <w:t>Колмозерского</w:t>
      </w:r>
      <w:proofErr w:type="spellEnd"/>
      <w:r>
        <w:t xml:space="preserve"> месторождения (преимущественно </w:t>
      </w:r>
      <w:proofErr w:type="spellStart"/>
      <w:r>
        <w:t>габброиды</w:t>
      </w:r>
      <w:proofErr w:type="spellEnd"/>
      <w:r>
        <w:t xml:space="preserve">: анортозиты, лабрадориты, амфиболиты и диориты) заполняют так называемую архейскую шовную зону (или зеленокаменный пояс) </w:t>
      </w:r>
      <w:proofErr w:type="spellStart"/>
      <w:r>
        <w:t>Колмозеро</w:t>
      </w:r>
      <w:proofErr w:type="spellEnd"/>
      <w:r>
        <w:t>-Воронья. Не собственно разлом, а бывшее в архее относительно свободным пространство между блоками архейских же гнейсов. Следуя русскому языку, эта внутриплатформенная зона как бы сшивает блоки одной региональной структуры. Образование этой структуры происходило в то первое время формирования земной коры, когда ломать-то чего-то окончательно затвердевшего еще особо не было нужды. После фантазий нашлись и строгие научные предпосылки того, что шовная зона формировалась в относительно спокойных условиях. Наследуя мобильно-проницаемую зону (для магмы) в архейском фундаменте, она не приобрела серьезных геодинамических проблем на будущее [В.Т. Филатова. Вестник Кольского НЦ РАН, 1-2012].</w:t>
      </w:r>
    </w:p>
    <w:p w:rsidR="00C554B4" w:rsidRDefault="00C554B4" w:rsidP="00C554B4">
      <w:pPr>
        <w:jc w:val="both"/>
      </w:pPr>
    </w:p>
    <w:p w:rsidR="00AC5068" w:rsidRDefault="00C554B4" w:rsidP="00C554B4">
      <w:pPr>
        <w:jc w:val="both"/>
      </w:pPr>
      <w:r>
        <w:t xml:space="preserve">И ныне в районе </w:t>
      </w:r>
      <w:proofErr w:type="spellStart"/>
      <w:r>
        <w:t>Колмозерского</w:t>
      </w:r>
      <w:proofErr w:type="spellEnd"/>
      <w:r>
        <w:t xml:space="preserve"> месторождения, похоже, не наблюдаются </w:t>
      </w:r>
      <w:proofErr w:type="spellStart"/>
      <w:r>
        <w:t>палеосейсмодислокации</w:t>
      </w:r>
      <w:proofErr w:type="spellEnd"/>
      <w:r>
        <w:t xml:space="preserve"> (как индикатор землетрясений/тектонической активности в последние 10 000 лет). Кроме того, породы зоны перспективны с точки зрения инженерно-геологических требований к природным строительным материалам и облицовочному камню. К слову и как аналогия, из моего личного опыта знакомства по месту в рамках выполнения проекта NUCRUS 95410 с десятком-другим месторождений и проявлений облицовочного камня наибольшее впечатление </w:t>
      </w:r>
      <w:r>
        <w:lastRenderedPageBreak/>
        <w:t xml:space="preserve">качеством/монолитностью стенок произвели на меня амфиболиты карьера </w:t>
      </w:r>
      <w:proofErr w:type="spellStart"/>
      <w:r>
        <w:t>Пояконда</w:t>
      </w:r>
      <w:proofErr w:type="spellEnd"/>
      <w:r>
        <w:t xml:space="preserve"> на границе Кольского полуострова с Карелией. </w:t>
      </w:r>
    </w:p>
    <w:p w:rsidR="00AC5068" w:rsidRDefault="00AC5068" w:rsidP="00CA663E">
      <w:pPr>
        <w:jc w:val="both"/>
      </w:pPr>
    </w:p>
    <w:p w:rsidR="00B27599" w:rsidRPr="00E402BA" w:rsidRDefault="00E402BA" w:rsidP="00E402BA">
      <w:pPr>
        <w:jc w:val="center"/>
        <w:rPr>
          <w:b/>
        </w:rPr>
      </w:pPr>
      <w:r w:rsidRPr="00E402BA">
        <w:rPr>
          <w:b/>
        </w:rPr>
        <w:t>Литература</w:t>
      </w:r>
    </w:p>
    <w:p w:rsidR="00B27599" w:rsidRDefault="00B27599" w:rsidP="00CA663E">
      <w:pPr>
        <w:jc w:val="both"/>
      </w:pPr>
    </w:p>
    <w:p w:rsidR="00986E1F" w:rsidRDefault="00E32E66" w:rsidP="00CA663E">
      <w:pPr>
        <w:jc w:val="both"/>
      </w:pPr>
      <w:r>
        <w:t xml:space="preserve">1. </w:t>
      </w:r>
      <w:r w:rsidRPr="00E32E66">
        <w:t>Комлев В.Н. Документы для ядерного мо</w:t>
      </w:r>
      <w:r w:rsidR="001B4D2B">
        <w:t>гильника (</w:t>
      </w:r>
      <w:r w:rsidR="001B4D2B" w:rsidRPr="001B4D2B">
        <w:t>https://proza.ru/2022/05/08/256</w:t>
      </w:r>
      <w:r w:rsidRPr="00E32E66">
        <w:t>).</w:t>
      </w:r>
    </w:p>
    <w:p w:rsidR="00986E1F" w:rsidRPr="00137405" w:rsidRDefault="00986E1F" w:rsidP="00CA663E">
      <w:pPr>
        <w:jc w:val="both"/>
        <w:rPr>
          <w:lang w:val="en-US"/>
        </w:rPr>
      </w:pPr>
      <w:r>
        <w:t>2</w:t>
      </w:r>
      <w:r w:rsidR="00517E04">
        <w:t xml:space="preserve">. Минин А.В., </w:t>
      </w:r>
      <w:proofErr w:type="spellStart"/>
      <w:r w:rsidR="00517E04">
        <w:t>Кокошко</w:t>
      </w:r>
      <w:proofErr w:type="spellEnd"/>
      <w:r w:rsidR="00517E04">
        <w:t xml:space="preserve"> В.В. Техническое задание на оказание услуг (приложение к договору). </w:t>
      </w:r>
      <w:r w:rsidR="00F266FA">
        <w:t>Москва</w:t>
      </w:r>
      <w:r w:rsidR="00F266FA" w:rsidRPr="00137405">
        <w:rPr>
          <w:lang w:val="en-US"/>
        </w:rPr>
        <w:t xml:space="preserve">, 2022. </w:t>
      </w:r>
      <w:r w:rsidR="00F266FA">
        <w:t>С</w:t>
      </w:r>
      <w:r w:rsidR="00F266FA" w:rsidRPr="00137405">
        <w:rPr>
          <w:lang w:val="en-US"/>
        </w:rPr>
        <w:t xml:space="preserve">. 19-24 </w:t>
      </w:r>
      <w:r w:rsidR="00F266FA">
        <w:t>договора</w:t>
      </w:r>
      <w:r w:rsidR="00517E04" w:rsidRPr="00137405">
        <w:rPr>
          <w:lang w:val="en-US"/>
        </w:rPr>
        <w:t xml:space="preserve"> </w:t>
      </w:r>
      <w:r w:rsidR="00F266FA" w:rsidRPr="00137405">
        <w:rPr>
          <w:lang w:val="en-US"/>
        </w:rPr>
        <w:t>(https://</w:t>
      </w:r>
      <w:r w:rsidR="001F15FC">
        <w:rPr>
          <w:lang w:val="en-US"/>
        </w:rPr>
        <w:t>zakupki.rosatom.ru</w:t>
      </w:r>
      <w:r w:rsidR="006C7112" w:rsidRPr="006C7112">
        <w:rPr>
          <w:lang w:val="en-US"/>
        </w:rPr>
        <w:t>/2205090482078</w:t>
      </w:r>
      <w:r w:rsidR="00F266FA" w:rsidRPr="00137405">
        <w:rPr>
          <w:lang w:val="en-US"/>
        </w:rPr>
        <w:t>).</w:t>
      </w:r>
      <w:r w:rsidRPr="00137405">
        <w:rPr>
          <w:lang w:val="en-US"/>
        </w:rPr>
        <w:t xml:space="preserve"> </w:t>
      </w:r>
    </w:p>
    <w:p w:rsidR="00E3793E" w:rsidRPr="006C7112" w:rsidRDefault="00E3793E" w:rsidP="006C7112">
      <w:pPr>
        <w:rPr>
          <w:b/>
          <w:lang w:val="en-US"/>
        </w:rPr>
      </w:pPr>
    </w:p>
    <w:sectPr w:rsidR="00E3793E" w:rsidRPr="006C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38"/>
    <w:rsid w:val="00005CB7"/>
    <w:rsid w:val="00026E9B"/>
    <w:rsid w:val="000432BD"/>
    <w:rsid w:val="0006638D"/>
    <w:rsid w:val="000878E8"/>
    <w:rsid w:val="00087A90"/>
    <w:rsid w:val="000B5A25"/>
    <w:rsid w:val="000B64A3"/>
    <w:rsid w:val="000C2C60"/>
    <w:rsid w:val="000D16D7"/>
    <w:rsid w:val="000D4340"/>
    <w:rsid w:val="0010726C"/>
    <w:rsid w:val="00111895"/>
    <w:rsid w:val="00137405"/>
    <w:rsid w:val="00155F3A"/>
    <w:rsid w:val="0017297A"/>
    <w:rsid w:val="001A0B23"/>
    <w:rsid w:val="001A20BD"/>
    <w:rsid w:val="001B4D2B"/>
    <w:rsid w:val="001F15FC"/>
    <w:rsid w:val="0020158D"/>
    <w:rsid w:val="00236BAA"/>
    <w:rsid w:val="00237D7A"/>
    <w:rsid w:val="0029077F"/>
    <w:rsid w:val="002929BA"/>
    <w:rsid w:val="002967C8"/>
    <w:rsid w:val="002D45EE"/>
    <w:rsid w:val="0031412D"/>
    <w:rsid w:val="003423FE"/>
    <w:rsid w:val="003610DC"/>
    <w:rsid w:val="00371457"/>
    <w:rsid w:val="0039317B"/>
    <w:rsid w:val="003E0F91"/>
    <w:rsid w:val="003E1FDB"/>
    <w:rsid w:val="00437CFE"/>
    <w:rsid w:val="004470AB"/>
    <w:rsid w:val="004577D6"/>
    <w:rsid w:val="004604B6"/>
    <w:rsid w:val="004675E4"/>
    <w:rsid w:val="00472930"/>
    <w:rsid w:val="00481C50"/>
    <w:rsid w:val="004970A8"/>
    <w:rsid w:val="004A3104"/>
    <w:rsid w:val="004E4D07"/>
    <w:rsid w:val="004F0E33"/>
    <w:rsid w:val="00517E04"/>
    <w:rsid w:val="005341D7"/>
    <w:rsid w:val="005727C7"/>
    <w:rsid w:val="00577194"/>
    <w:rsid w:val="00591D7D"/>
    <w:rsid w:val="005D7451"/>
    <w:rsid w:val="00614EA5"/>
    <w:rsid w:val="00627380"/>
    <w:rsid w:val="00642FE1"/>
    <w:rsid w:val="006462BB"/>
    <w:rsid w:val="00652251"/>
    <w:rsid w:val="00676964"/>
    <w:rsid w:val="00687613"/>
    <w:rsid w:val="006963B4"/>
    <w:rsid w:val="006A60E3"/>
    <w:rsid w:val="006B11A8"/>
    <w:rsid w:val="006C5376"/>
    <w:rsid w:val="006C7112"/>
    <w:rsid w:val="00700643"/>
    <w:rsid w:val="00703E12"/>
    <w:rsid w:val="00713C8D"/>
    <w:rsid w:val="007147C9"/>
    <w:rsid w:val="0074280E"/>
    <w:rsid w:val="007473DE"/>
    <w:rsid w:val="00752A9C"/>
    <w:rsid w:val="007808B9"/>
    <w:rsid w:val="007D319A"/>
    <w:rsid w:val="007F6742"/>
    <w:rsid w:val="0084516E"/>
    <w:rsid w:val="0088311F"/>
    <w:rsid w:val="0089420B"/>
    <w:rsid w:val="008C18EA"/>
    <w:rsid w:val="00930077"/>
    <w:rsid w:val="00941E86"/>
    <w:rsid w:val="00947960"/>
    <w:rsid w:val="0095307F"/>
    <w:rsid w:val="009718AF"/>
    <w:rsid w:val="00986E1F"/>
    <w:rsid w:val="009B7781"/>
    <w:rsid w:val="009F1B38"/>
    <w:rsid w:val="00A10EB2"/>
    <w:rsid w:val="00A338D9"/>
    <w:rsid w:val="00A517AC"/>
    <w:rsid w:val="00A64821"/>
    <w:rsid w:val="00A742F9"/>
    <w:rsid w:val="00A90351"/>
    <w:rsid w:val="00A97C53"/>
    <w:rsid w:val="00AA10D8"/>
    <w:rsid w:val="00AA16D7"/>
    <w:rsid w:val="00AA7FA0"/>
    <w:rsid w:val="00AC5068"/>
    <w:rsid w:val="00AF07E8"/>
    <w:rsid w:val="00AF2E20"/>
    <w:rsid w:val="00AF4E3D"/>
    <w:rsid w:val="00B231B7"/>
    <w:rsid w:val="00B27599"/>
    <w:rsid w:val="00BA5CE7"/>
    <w:rsid w:val="00BB361A"/>
    <w:rsid w:val="00BD25CD"/>
    <w:rsid w:val="00BD603A"/>
    <w:rsid w:val="00BF25C1"/>
    <w:rsid w:val="00C345E2"/>
    <w:rsid w:val="00C554B4"/>
    <w:rsid w:val="00C77A40"/>
    <w:rsid w:val="00C82B87"/>
    <w:rsid w:val="00CA3232"/>
    <w:rsid w:val="00CA542E"/>
    <w:rsid w:val="00CA663E"/>
    <w:rsid w:val="00CD2026"/>
    <w:rsid w:val="00CF2E77"/>
    <w:rsid w:val="00D03168"/>
    <w:rsid w:val="00D10B8E"/>
    <w:rsid w:val="00D20F9F"/>
    <w:rsid w:val="00D3017B"/>
    <w:rsid w:val="00D42A07"/>
    <w:rsid w:val="00D44587"/>
    <w:rsid w:val="00D50A68"/>
    <w:rsid w:val="00D91A74"/>
    <w:rsid w:val="00DA095A"/>
    <w:rsid w:val="00DB3872"/>
    <w:rsid w:val="00DC2943"/>
    <w:rsid w:val="00DC3B0E"/>
    <w:rsid w:val="00DF41B6"/>
    <w:rsid w:val="00E14BDF"/>
    <w:rsid w:val="00E32E66"/>
    <w:rsid w:val="00E3633C"/>
    <w:rsid w:val="00E3793E"/>
    <w:rsid w:val="00E402BA"/>
    <w:rsid w:val="00E45CF1"/>
    <w:rsid w:val="00E462A7"/>
    <w:rsid w:val="00E63E41"/>
    <w:rsid w:val="00E641D3"/>
    <w:rsid w:val="00E64C6A"/>
    <w:rsid w:val="00E67436"/>
    <w:rsid w:val="00E9074F"/>
    <w:rsid w:val="00EC6B9B"/>
    <w:rsid w:val="00EE5FF7"/>
    <w:rsid w:val="00F07837"/>
    <w:rsid w:val="00F1294B"/>
    <w:rsid w:val="00F254EB"/>
    <w:rsid w:val="00F266FA"/>
    <w:rsid w:val="00F32AED"/>
    <w:rsid w:val="00F356C8"/>
    <w:rsid w:val="00F613B6"/>
    <w:rsid w:val="00F647A1"/>
    <w:rsid w:val="00F71A17"/>
    <w:rsid w:val="00F7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86A8C-6219-4200-92A6-532F7264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8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Чуня</dc:creator>
  <cp:keywords/>
  <dc:description/>
  <cp:lastModifiedBy>Чуня</cp:lastModifiedBy>
  <cp:revision>47</cp:revision>
  <dcterms:created xsi:type="dcterms:W3CDTF">2022-05-19T10:45:00Z</dcterms:created>
  <dcterms:modified xsi:type="dcterms:W3CDTF">2022-05-28T08:25:00Z</dcterms:modified>
</cp:coreProperties>
</file>