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ED" w:rsidRPr="00EB594C" w:rsidRDefault="004D17ED" w:rsidP="00EB594C">
      <w:pPr>
        <w:spacing w:after="375" w:line="240" w:lineRule="auto"/>
        <w:jc w:val="center"/>
        <w:textAlignment w:val="top"/>
        <w:outlineLvl w:val="0"/>
        <w:rPr>
          <w:rFonts w:ascii="Didact Gothic" w:hAnsi="Didact Gothic"/>
          <w:color w:val="333333"/>
          <w:kern w:val="36"/>
          <w:sz w:val="45"/>
          <w:szCs w:val="45"/>
          <w:lang w:eastAsia="ru-RU"/>
        </w:rPr>
      </w:pP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Камышинская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плотина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: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диспут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профессоров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,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решение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Сталина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и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гигантские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буквы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на</w:t>
      </w:r>
      <w:r w:rsidRPr="00EB594C">
        <w:rPr>
          <w:rFonts w:ascii="Didact Gothic" w:hAnsi="Didact Gothic"/>
          <w:color w:val="333333"/>
          <w:kern w:val="36"/>
          <w:sz w:val="45"/>
          <w:szCs w:val="45"/>
          <w:lang w:eastAsia="ru-RU"/>
        </w:rPr>
        <w:t xml:space="preserve"> </w:t>
      </w:r>
      <w:r w:rsidRPr="00EB594C">
        <w:rPr>
          <w:rFonts w:ascii="Didact Gothic" w:eastAsia="Times New Roman" w:hAnsi="Didact Gothic" w:hint="eastAsia"/>
          <w:color w:val="333333"/>
          <w:kern w:val="36"/>
          <w:sz w:val="45"/>
          <w:szCs w:val="45"/>
          <w:lang w:eastAsia="ru-RU"/>
        </w:rPr>
        <w:t>память</w:t>
      </w:r>
    </w:p>
    <w:p w:rsidR="004D17ED" w:rsidRPr="00EB594C" w:rsidRDefault="004D17ED" w:rsidP="00EB594C">
      <w:pPr>
        <w:spacing w:after="120" w:line="240" w:lineRule="auto"/>
        <w:textAlignment w:val="top"/>
        <w:rPr>
          <w:rFonts w:ascii="Times New Roman" w:hAnsi="Times New Roman"/>
          <w:sz w:val="21"/>
          <w:szCs w:val="21"/>
          <w:lang w:eastAsia="ru-RU"/>
        </w:rPr>
      </w:pPr>
      <w:r w:rsidRPr="00EB594C">
        <w:rPr>
          <w:rFonts w:ascii="Times New Roman" w:hAnsi="Times New Roman"/>
          <w:sz w:val="21"/>
          <w:szCs w:val="21"/>
          <w:lang w:eastAsia="ru-RU"/>
        </w:rPr>
        <w:t>04.01.2021 18:44. </w:t>
      </w:r>
      <w:hyperlink r:id="rId4" w:history="1">
        <w:r w:rsidRPr="00EB594C">
          <w:rPr>
            <w:rFonts w:ascii="Times New Roman" w:hAnsi="Times New Roman"/>
            <w:color w:val="333333"/>
            <w:sz w:val="21"/>
            <w:szCs w:val="21"/>
            <w:lang w:eastAsia="ru-RU"/>
          </w:rPr>
          <w:t>История Камышина и Нижнего Поволжья</w:t>
        </w:r>
      </w:hyperlink>
      <w:r w:rsidRPr="00EB594C">
        <w:rPr>
          <w:rFonts w:ascii="Times New Roman" w:hAnsi="Times New Roman"/>
          <w:sz w:val="21"/>
          <w:szCs w:val="21"/>
          <w:lang w:eastAsia="ru-RU"/>
        </w:rPr>
        <w:t>, </w:t>
      </w:r>
      <w:hyperlink r:id="rId5" w:history="1">
        <w:r w:rsidRPr="00EB594C">
          <w:rPr>
            <w:rFonts w:ascii="Times New Roman" w:hAnsi="Times New Roman"/>
            <w:color w:val="333333"/>
            <w:sz w:val="21"/>
            <w:szCs w:val="21"/>
            <w:lang w:eastAsia="ru-RU"/>
          </w:rPr>
          <w:t>Это интересно</w:t>
        </w:r>
      </w:hyperlink>
      <w:r w:rsidRPr="00EB594C">
        <w:rPr>
          <w:rFonts w:ascii="Times New Roman" w:hAnsi="Times New Roman"/>
          <w:sz w:val="21"/>
          <w:szCs w:val="21"/>
          <w:lang w:eastAsia="ru-RU"/>
        </w:rPr>
        <w:t>. Автор: </w:t>
      </w:r>
      <w:hyperlink r:id="rId6" w:tooltip="Записи Петр Баранов" w:history="1">
        <w:r w:rsidRPr="00EB594C">
          <w:rPr>
            <w:rFonts w:ascii="Times New Roman" w:hAnsi="Times New Roman"/>
            <w:color w:val="333333"/>
            <w:sz w:val="21"/>
            <w:szCs w:val="21"/>
            <w:lang w:eastAsia="ru-RU"/>
          </w:rPr>
          <w:t>Петр Баранов</w:t>
        </w:r>
      </w:hyperlink>
      <w:r w:rsidRPr="00EB594C">
        <w:rPr>
          <w:rFonts w:ascii="Times New Roman" w:hAnsi="Times New Roman"/>
          <w:sz w:val="21"/>
          <w:szCs w:val="21"/>
          <w:lang w:eastAsia="ru-RU"/>
        </w:rPr>
        <w:t>    5478    2</w:t>
      </w: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История очередной «великой стройки коммунизма» — Камышинского гидроузла закончилась в 1936 году после заключения И.В.Сталина о неперспективности данного проекта.</w:t>
      </w:r>
    </w:p>
    <w:p w:rsidR="004D17ED" w:rsidRDefault="004D17ED" w:rsidP="00EB594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481C7A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Так всё начиналось: передовица газеты &quot;Правда&quot; (фото Юли Карпенко)" style="width:419.25pt;height:297pt;visibility:visible">
            <v:imagedata r:id="rId7" o:title=""/>
          </v:shape>
        </w:pict>
      </w:r>
    </w:p>
    <w:p w:rsidR="004D17ED" w:rsidRDefault="004D17ED" w:rsidP="00EB594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Pr="00EB594C" w:rsidRDefault="004D17ED" w:rsidP="00EB594C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b/>
          <w:color w:val="333333"/>
          <w:sz w:val="21"/>
          <w:szCs w:val="21"/>
          <w:lang w:eastAsia="ru-RU"/>
        </w:rPr>
        <w:t>Так всё начиналось: передовица газеты "Правда" (фото Юли Карпенко)</w:t>
      </w: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b/>
          <w:color w:val="333333"/>
          <w:sz w:val="21"/>
          <w:szCs w:val="21"/>
          <w:lang w:eastAsia="ru-RU"/>
        </w:rPr>
        <w:t xml:space="preserve">Возможно, на решение «вождя народов» повлиял доклад профессора </w:t>
      </w:r>
      <w:r>
        <w:rPr>
          <w:rFonts w:ascii="Arial" w:hAnsi="Arial" w:cs="Arial"/>
          <w:b/>
          <w:color w:val="333333"/>
          <w:sz w:val="21"/>
          <w:szCs w:val="21"/>
          <w:lang w:eastAsia="ru-RU"/>
        </w:rPr>
        <w:t xml:space="preserve">                                    </w:t>
      </w:r>
      <w:r w:rsidRPr="00EB594C">
        <w:rPr>
          <w:rFonts w:ascii="Arial" w:hAnsi="Arial" w:cs="Arial"/>
          <w:b/>
          <w:color w:val="333333"/>
          <w:sz w:val="21"/>
          <w:szCs w:val="21"/>
          <w:lang w:eastAsia="ru-RU"/>
        </w:rPr>
        <w:t xml:space="preserve">Г.К. Ризенкампфа, сделанный им на одном из заседаний экспертного совета по проекту «Большая Волга». Ученый начал с критики отдельных элементов Камышинского варианта ГЭС, чем выступил против плана его автора — профессора Александрова. Основные аргументы были следующие: проектом из стока изымается 27 миллиардов кубометров воды, Каспий обмелеет, придется переносить все порты, начиная с Астрахани. Свои претензии предъявит Иран. </w:t>
      </w:r>
      <w:r w:rsidRPr="00EB594C">
        <w:rPr>
          <w:rFonts w:ascii="Arial" w:hAnsi="Arial" w:cs="Arial"/>
          <w:b/>
          <w:color w:val="333333"/>
          <w:sz w:val="21"/>
          <w:szCs w:val="21"/>
          <w:u w:val="single"/>
          <w:lang w:eastAsia="ru-RU"/>
        </w:rPr>
        <w:t>Невозможно прогнозировать состояние рыбного промысла.</w:t>
      </w:r>
      <w:r w:rsidRPr="00EB594C">
        <w:rPr>
          <w:rFonts w:ascii="Arial" w:hAnsi="Arial" w:cs="Arial"/>
          <w:b/>
          <w:color w:val="333333"/>
          <w:sz w:val="21"/>
          <w:szCs w:val="21"/>
          <w:lang w:eastAsia="ru-RU"/>
        </w:rPr>
        <w:t xml:space="preserve"> И это при том, что Нижняя Волга и Каспий дают 45% рыбной продукции страны.</w:t>
      </w:r>
    </w:p>
    <w:p w:rsidR="004D17ED" w:rsidRPr="00D41FA3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b/>
          <w:color w:val="333333"/>
          <w:sz w:val="21"/>
          <w:szCs w:val="21"/>
          <w:lang w:eastAsia="ru-RU"/>
        </w:rPr>
        <w:t>В итоговом документе собрания было подчеркнуто, что необходимо «срочно поставить перед правительством СССР вопрос об обязательном включении рыбохозяйственных и гидробиологических исследований при проектировании и возведении гидросооружений, с широким привлечением для этих исследований Академии наук, Наркомснаба, Единой гидрометеорологической службы, проектирующих организаций и других заинтересованных учреждений».</w:t>
      </w: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val="en-US"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val="en-US"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val="en-US" w:eastAsia="ru-RU"/>
        </w:rPr>
      </w:pPr>
    </w:p>
    <w:p w:rsidR="004D17ED" w:rsidRPr="00D41FA3" w:rsidRDefault="004D17ED" w:rsidP="00EB594C">
      <w:pPr>
        <w:spacing w:after="225" w:line="240" w:lineRule="auto"/>
        <w:textAlignment w:val="top"/>
        <w:rPr>
          <w:rFonts w:ascii="Arial" w:hAnsi="Arial" w:cs="Arial"/>
          <w:b/>
          <w:color w:val="333333"/>
          <w:sz w:val="21"/>
          <w:szCs w:val="21"/>
          <w:lang w:eastAsia="ru-RU"/>
        </w:rPr>
      </w:pPr>
      <w:r>
        <w:rPr>
          <w:rFonts w:ascii="Arial" w:hAnsi="Arial" w:cs="Arial"/>
          <w:b/>
          <w:color w:val="333333"/>
          <w:sz w:val="21"/>
          <w:szCs w:val="21"/>
          <w:lang w:val="en-US" w:eastAsia="ru-RU"/>
        </w:rPr>
        <w:t xml:space="preserve">                                                                              2</w:t>
      </w:r>
      <w:r>
        <w:rPr>
          <w:rFonts w:ascii="Arial" w:hAnsi="Arial" w:cs="Arial"/>
          <w:b/>
          <w:color w:val="333333"/>
          <w:sz w:val="21"/>
          <w:szCs w:val="21"/>
          <w:lang w:eastAsia="ru-RU"/>
        </w:rPr>
        <w:t>.</w:t>
      </w:r>
    </w:p>
    <w:p w:rsidR="004D17ED" w:rsidRDefault="004D17ED" w:rsidP="00EB594C">
      <w:pPr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481C7A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3" o:spid="_x0000_i1026" type="#_x0000_t75" alt="https://infokam.su/wp-content/uploads/2021/01/23-710x321.jpg" style="width:463.5pt;height:209.25pt;visibility:visible">
            <v:imagedata r:id="rId8" o:title=""/>
          </v:shape>
        </w:pict>
      </w:r>
    </w:p>
    <w:p w:rsidR="004D17ED" w:rsidRPr="00EB594C" w:rsidRDefault="004D17ED" w:rsidP="00EB594C">
      <w:pPr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Председатель Госплана В. И. Межлаук осторожно докладывал Сталину о Камышинском гидроузле: «Можно уже перейти к составлению технического проекта, хотя в процессе его составления необходимы еще весьма сложные и обширные изыскания и исследования». В итоге, вождь отправил план И. Г. Александрова на «доработку». Однако 2 мая 1936 года профессор Александров скончался, а вместе с ним «умер» и проект Камышинской ГЭС.</w:t>
      </w: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br/>
        <w:t>Об этом уже в наши дни вспоминает один из старожилов Волгоградской области Дмитрий Иванович Калуженин, который в те годы работал сотрудником проектного отдела организации «Сельэнерго», задействованной в разработке проекта Камышинского гидроузла.</w:t>
      </w: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— Кто-то тогда вовремя рассчитал, что если под Камышином построить гидроэлектростанцию, то разлив воды может быть слишком уж большим, из-за чего зальёт очень большую территорию в левобережье Волги. Поэтому было решено возводить электростанцию несколько ниже по течению реки, у Сталинграда, — рассказал Дмитрий Михайлович.</w:t>
      </w: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По его словам, именно так родился проект Волжской ГЭС. В Камышине же о предполагавшемся строительстве гидроэлектростанции напоминает в наши дни только табличка (геодезический репер), случайно сохранившаяся на одном из зданий. Это дом по адресу ул. Октябрьская, 2, известноый камышанам, как «дом Якова Шнайдера», в котором располагалась в те годы контора «Нижневолжскпроекттреста».</w:t>
      </w: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                                                                           3.</w:t>
      </w:r>
    </w:p>
    <w:p w:rsidR="004D17ED" w:rsidRPr="00EB594C" w:rsidRDefault="004D17ED" w:rsidP="00EB594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481C7A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2" o:spid="_x0000_i1027" type="#_x0000_t75" alt="Репер на стене дома ул. Октябрьская, 2 (фото Юли Карпенко)" style="width:453pt;height:297pt;visibility:visible">
            <v:imagedata r:id="rId9" o:title=""/>
          </v:shape>
        </w:pict>
      </w: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Геодезический репер на стене дома ул. Октябрьская, 2 (фото Юли Карпенко)</w:t>
      </w: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 xml:space="preserve">Однако, как это ни странно, еще в мае 1937 года другой руководитель данного проекта — профессор Московского инженерно-строительного института им. В. В. Куйбышева М.М.Гришин пытался обосновать его целесообразность и даже развернул целую дискуссию со своими куйбышевскими коллегами на страницах общесоюзной газеты «Правда». В частности, он приводит такие цифры: «Стоимость узла, по последним данным, определена в 2 миллиарда рублей, срок строительства — 6-7 лет». Также им рисуются грандиозные перспективы и задачи (газета «Правда» № 127 от 10 мая </w:t>
      </w:r>
      <w:smartTag w:uri="urn:schemas-microsoft-com:office:smarttags" w:element="metricconverter">
        <w:smartTagPr>
          <w:attr w:name="ProductID" w:val="1937 г"/>
        </w:smartTagPr>
        <w:r w:rsidRPr="00EB594C">
          <w:rPr>
            <w:rFonts w:ascii="Arial" w:hAnsi="Arial" w:cs="Arial"/>
            <w:color w:val="333333"/>
            <w:sz w:val="21"/>
            <w:szCs w:val="21"/>
            <w:lang w:eastAsia="ru-RU"/>
          </w:rPr>
          <w:t>1937 г</w:t>
        </w:r>
      </w:smartTag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.):</w:t>
      </w:r>
    </w:p>
    <w:p w:rsidR="004D17ED" w:rsidRPr="00EB594C" w:rsidRDefault="004D17ED" w:rsidP="00EB594C">
      <w:pPr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i/>
          <w:iCs/>
          <w:color w:val="333333"/>
          <w:sz w:val="21"/>
          <w:szCs w:val="21"/>
          <w:lang w:eastAsia="ru-RU"/>
        </w:rPr>
        <w:t>«Камышинский узел позволит наиболее целесообразно и с наименьшими затратами средств и электроэнергии оросить все Заволжье и Арало-Каспийскую низменность на площади в 4,4 миллиона га и обводнить еще 8 миллионов га. Вторая задача, которая должна быть решена Камышинским узлом одновременно с ирригацией, — это снабжение энергией запроектированного мощного комбината в Камышине, который будет производить синтетический каучук, алюминий, магний и ряд других ценных продуктов (удобрения, химические продукты)».</w:t>
      </w: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Можно только гадать, как бы изменился Камышин, если бы задуманные планы воплотились. Однако, как известно, история не знает сослагательного наклонения. В 1937 деятельность треста «Нижневолжскпроект» была прекращена, документы сданы в архив, а в 1938 году результаты его исследований изданы отдельной книгой для специалистов. А о былых начинаниях еще долгое время напоминали металлические и бетонные буквы от слова «ПЛОТИНА» возле села Сестренки.</w:t>
      </w: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4D17ED" w:rsidRPr="00EB594C" w:rsidRDefault="004D17ED" w:rsidP="00EB594C">
      <w:pPr>
        <w:spacing w:after="225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                                                                          4.</w:t>
      </w:r>
    </w:p>
    <w:p w:rsidR="004D17ED" w:rsidRPr="00EB594C" w:rsidRDefault="004D17ED" w:rsidP="00EB594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481C7A">
        <w:rPr>
          <w:rFonts w:ascii="Arial" w:hAnsi="Arial" w:cs="Arial"/>
          <w:noProof/>
          <w:color w:val="333333"/>
          <w:sz w:val="21"/>
          <w:szCs w:val="21"/>
          <w:lang w:eastAsia="ru-RU"/>
        </w:rPr>
        <w:pict>
          <v:shape id="Рисунок 1" o:spid="_x0000_i1028" type="#_x0000_t75" alt="Слово &quot;Плотина&quot; у села Сестренки (фото Юли Карпенко)" style="width:463.5pt;height:297pt;visibility:visible">
            <v:imagedata r:id="rId10" o:title=""/>
          </v:shape>
        </w:pict>
      </w:r>
      <w:r w:rsidRPr="00EB594C">
        <w:rPr>
          <w:rFonts w:ascii="Arial" w:hAnsi="Arial" w:cs="Arial"/>
          <w:color w:val="333333"/>
          <w:sz w:val="21"/>
          <w:szCs w:val="21"/>
          <w:lang w:eastAsia="ru-RU"/>
        </w:rPr>
        <w:t>Слово "Плотина" у села Сестренки (фото Юли Карпенко)</w:t>
      </w:r>
    </w:p>
    <w:p w:rsidR="004D17ED" w:rsidRPr="00EB594C" w:rsidRDefault="004D17ED" w:rsidP="00EB594C">
      <w:pPr>
        <w:spacing w:line="240" w:lineRule="auto"/>
        <w:textAlignment w:val="top"/>
        <w:rPr>
          <w:rFonts w:ascii="Arial" w:hAnsi="Arial" w:cs="Arial"/>
          <w:color w:val="333333"/>
          <w:sz w:val="21"/>
          <w:szCs w:val="21"/>
          <w:lang w:eastAsia="ru-RU"/>
        </w:rPr>
      </w:pPr>
      <w:r w:rsidRPr="00EB594C">
        <w:rPr>
          <w:rFonts w:ascii="Arial" w:hAnsi="Arial" w:cs="Arial"/>
          <w:b/>
          <w:bCs/>
          <w:i/>
          <w:iCs/>
          <w:color w:val="333333"/>
          <w:sz w:val="21"/>
          <w:szCs w:val="21"/>
          <w:lang w:eastAsia="ru-RU"/>
        </w:rPr>
        <w:t>Начало в материале </w:t>
      </w:r>
      <w:hyperlink r:id="rId11" w:history="1">
        <w:r w:rsidRPr="00EB594C">
          <w:rPr>
            <w:rFonts w:ascii="Arial" w:hAnsi="Arial" w:cs="Arial"/>
            <w:b/>
            <w:bCs/>
            <w:i/>
            <w:iCs/>
            <w:color w:val="0000FF"/>
            <w:sz w:val="21"/>
            <w:szCs w:val="21"/>
            <w:u w:val="single"/>
            <w:lang w:eastAsia="ru-RU"/>
          </w:rPr>
          <w:t>«Где должна была возникнуть «советская Калифорния»</w:t>
        </w:r>
      </w:hyperlink>
      <w:r w:rsidRPr="00EB594C">
        <w:rPr>
          <w:rFonts w:ascii="Arial" w:hAnsi="Arial" w:cs="Arial"/>
          <w:b/>
          <w:bCs/>
          <w:i/>
          <w:iCs/>
          <w:color w:val="333333"/>
          <w:sz w:val="21"/>
          <w:szCs w:val="21"/>
          <w:lang w:eastAsia="ru-RU"/>
        </w:rPr>
        <w:t>. Весь цикл статей о камышинской плотине в рубрике </w:t>
      </w:r>
      <w:hyperlink r:id="rId12" w:history="1">
        <w:r w:rsidRPr="00EB594C">
          <w:rPr>
            <w:rFonts w:ascii="Arial" w:hAnsi="Arial" w:cs="Arial"/>
            <w:b/>
            <w:bCs/>
            <w:i/>
            <w:iCs/>
            <w:color w:val="0000FF"/>
            <w:sz w:val="21"/>
            <w:szCs w:val="21"/>
            <w:lang w:eastAsia="ru-RU"/>
          </w:rPr>
          <w:t>«История Камышина и Нижнего Поволжья»</w:t>
        </w:r>
      </w:hyperlink>
      <w:r w:rsidRPr="00EB594C">
        <w:rPr>
          <w:rFonts w:ascii="Arial" w:hAnsi="Arial" w:cs="Arial"/>
          <w:b/>
          <w:bCs/>
          <w:i/>
          <w:iCs/>
          <w:color w:val="333333"/>
          <w:sz w:val="21"/>
          <w:szCs w:val="21"/>
          <w:lang w:eastAsia="ru-RU"/>
        </w:rPr>
        <w:t>.</w:t>
      </w:r>
    </w:p>
    <w:p w:rsidR="004D17ED" w:rsidRDefault="004D17ED"/>
    <w:sectPr w:rsidR="004D17ED" w:rsidSect="0025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idact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94C"/>
    <w:rsid w:val="0020159A"/>
    <w:rsid w:val="002542FC"/>
    <w:rsid w:val="00481C7A"/>
    <w:rsid w:val="004D17ED"/>
    <w:rsid w:val="007F3D2A"/>
    <w:rsid w:val="00950D9A"/>
    <w:rsid w:val="00A90F73"/>
    <w:rsid w:val="00D41FA3"/>
    <w:rsid w:val="00E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B5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94C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time">
    <w:name w:val="time"/>
    <w:basedOn w:val="DefaultParagraphFont"/>
    <w:uiPriority w:val="99"/>
    <w:rsid w:val="00EB594C"/>
    <w:rPr>
      <w:rFonts w:cs="Times New Roman"/>
    </w:rPr>
  </w:style>
  <w:style w:type="character" w:customStyle="1" w:styleId="cat">
    <w:name w:val="cat"/>
    <w:basedOn w:val="DefaultParagraphFont"/>
    <w:uiPriority w:val="99"/>
    <w:rsid w:val="00EB594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B594C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uiPriority w:val="99"/>
    <w:rsid w:val="00EB594C"/>
    <w:rPr>
      <w:rFonts w:cs="Times New Roman"/>
    </w:rPr>
  </w:style>
  <w:style w:type="paragraph" w:styleId="NormalWeb">
    <w:name w:val="Normal (Web)"/>
    <w:basedOn w:val="Normal"/>
    <w:uiPriority w:val="99"/>
    <w:semiHidden/>
    <w:rsid w:val="00EB5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B594C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94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8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infokam.su/category/istoriya-kamyshina-i-nizhnego-povolzh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kam.su/author/petr" TargetMode="External"/><Relationship Id="rId11" Type="http://schemas.openxmlformats.org/officeDocument/2006/relationships/hyperlink" Target="https://infokam.su/n27179.html" TargetMode="External"/><Relationship Id="rId5" Type="http://schemas.openxmlformats.org/officeDocument/2006/relationships/hyperlink" Target="https://infokam.su/category/eto-interesno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infokam.su/category/istoriya-kamyshina-i-nizhnego-povolzhya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785</Words>
  <Characters>4476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Admin</cp:lastModifiedBy>
  <cp:revision>3</cp:revision>
  <cp:lastPrinted>2021-03-18T08:26:00Z</cp:lastPrinted>
  <dcterms:created xsi:type="dcterms:W3CDTF">2021-03-17T09:10:00Z</dcterms:created>
  <dcterms:modified xsi:type="dcterms:W3CDTF">2021-03-18T08:29:00Z</dcterms:modified>
</cp:coreProperties>
</file>