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27D" w:rsidRDefault="0092427D" w:rsidP="00A80054">
      <w:pPr>
        <w:spacing w:after="0" w:line="276" w:lineRule="auto"/>
        <w:ind w:firstLine="851"/>
        <w:jc w:val="center"/>
        <w:rPr>
          <w:rFonts w:ascii="Times New Roman" w:hAnsi="Times New Roman"/>
          <w:b/>
          <w:sz w:val="28"/>
          <w:szCs w:val="28"/>
        </w:rPr>
      </w:pPr>
    </w:p>
    <w:p w:rsidR="006D6D00" w:rsidRDefault="00FA0F51" w:rsidP="00A80054">
      <w:pPr>
        <w:spacing w:after="0" w:line="276" w:lineRule="auto"/>
        <w:ind w:firstLine="851"/>
        <w:jc w:val="center"/>
        <w:rPr>
          <w:rFonts w:ascii="Times New Roman" w:hAnsi="Times New Roman"/>
          <w:b/>
          <w:sz w:val="28"/>
          <w:szCs w:val="28"/>
        </w:rPr>
      </w:pPr>
      <w:r>
        <w:rPr>
          <w:rFonts w:ascii="Times New Roman" w:hAnsi="Times New Roman"/>
          <w:b/>
          <w:sz w:val="28"/>
          <w:szCs w:val="28"/>
        </w:rPr>
        <w:t>СПРАВКА</w:t>
      </w:r>
    </w:p>
    <w:p w:rsidR="0080296D" w:rsidRPr="009E6D7B" w:rsidRDefault="0080296D" w:rsidP="00A80054">
      <w:pPr>
        <w:pStyle w:val="1"/>
        <w:spacing w:before="0"/>
        <w:ind w:firstLine="851"/>
        <w:jc w:val="center"/>
        <w:rPr>
          <w:rFonts w:ascii="Times New Roman" w:hAnsi="Times New Roman" w:cs="Times New Roman"/>
          <w:color w:val="auto"/>
        </w:rPr>
      </w:pPr>
      <w:r>
        <w:rPr>
          <w:rFonts w:ascii="Times New Roman" w:hAnsi="Times New Roman" w:cs="Times New Roman"/>
          <w:color w:val="auto"/>
        </w:rPr>
        <w:t xml:space="preserve">к </w:t>
      </w:r>
      <w:r w:rsidRPr="009E6D7B">
        <w:rPr>
          <w:rFonts w:ascii="Times New Roman" w:hAnsi="Times New Roman" w:cs="Times New Roman"/>
          <w:color w:val="auto"/>
        </w:rPr>
        <w:t xml:space="preserve">заседанию Общественного совета </w:t>
      </w:r>
      <w:proofErr w:type="spellStart"/>
      <w:r w:rsidR="001E4119" w:rsidRPr="009E6D7B">
        <w:rPr>
          <w:rFonts w:ascii="Times New Roman" w:hAnsi="Times New Roman" w:cs="Times New Roman"/>
          <w:color w:val="auto"/>
        </w:rPr>
        <w:t>Росприроднадзора</w:t>
      </w:r>
      <w:proofErr w:type="spellEnd"/>
      <w:r w:rsidR="001E4119" w:rsidRPr="009E6D7B">
        <w:rPr>
          <w:rFonts w:ascii="Times New Roman" w:hAnsi="Times New Roman" w:cs="Times New Roman"/>
          <w:color w:val="auto"/>
        </w:rPr>
        <w:t xml:space="preserve"> </w:t>
      </w:r>
      <w:r w:rsidR="005F4D11" w:rsidRPr="009E6D7B">
        <w:rPr>
          <w:rFonts w:ascii="Times New Roman" w:hAnsi="Times New Roman" w:cs="Times New Roman"/>
          <w:color w:val="auto"/>
        </w:rPr>
        <w:t>«О ходе реализации и корректировки нацпроекта «Экология» и федерального проекта «Чистый воздух»»</w:t>
      </w:r>
    </w:p>
    <w:p w:rsidR="0080296D" w:rsidRPr="009E6D7B" w:rsidRDefault="0080296D" w:rsidP="00A80054">
      <w:pPr>
        <w:spacing w:line="276" w:lineRule="auto"/>
        <w:ind w:firstLine="851"/>
        <w:rPr>
          <w:rFonts w:ascii="Times New Roman" w:hAnsi="Times New Roman" w:cs="Times New Roman"/>
          <w:sz w:val="28"/>
          <w:szCs w:val="28"/>
        </w:rPr>
      </w:pPr>
    </w:p>
    <w:p w:rsidR="009E6D7B" w:rsidRDefault="009E6D7B" w:rsidP="009B2ABA">
      <w:pPr>
        <w:spacing w:after="0"/>
        <w:ind w:firstLine="709"/>
        <w:jc w:val="both"/>
        <w:rPr>
          <w:rFonts w:ascii="Times New Roman" w:hAnsi="Times New Roman" w:cs="Times New Roman"/>
          <w:b/>
          <w:sz w:val="28"/>
          <w:szCs w:val="28"/>
        </w:rPr>
      </w:pPr>
      <w:r w:rsidRPr="009E6D7B">
        <w:rPr>
          <w:rFonts w:ascii="Times New Roman" w:hAnsi="Times New Roman" w:cs="Times New Roman"/>
          <w:b/>
          <w:sz w:val="28"/>
          <w:szCs w:val="28"/>
        </w:rPr>
        <w:t xml:space="preserve">1. </w:t>
      </w:r>
      <w:r>
        <w:rPr>
          <w:rFonts w:ascii="Times New Roman" w:hAnsi="Times New Roman" w:cs="Times New Roman"/>
          <w:b/>
          <w:sz w:val="28"/>
          <w:szCs w:val="28"/>
        </w:rPr>
        <w:t>Национальные цели до 2030 года.</w:t>
      </w:r>
    </w:p>
    <w:p w:rsidR="009E6D7B" w:rsidRPr="00567671" w:rsidRDefault="00AE3DF4" w:rsidP="009B2ABA">
      <w:pPr>
        <w:spacing w:after="0"/>
        <w:ind w:firstLine="709"/>
        <w:jc w:val="both"/>
        <w:rPr>
          <w:rFonts w:ascii="Times New Roman" w:hAnsi="Times New Roman" w:cs="Times New Roman"/>
          <w:b/>
          <w:sz w:val="28"/>
          <w:szCs w:val="28"/>
          <w:u w:val="single"/>
        </w:rPr>
      </w:pPr>
      <w:r w:rsidRPr="00CB5FB6">
        <w:rPr>
          <w:rFonts w:ascii="Times New Roman" w:hAnsi="Times New Roman" w:cs="Times New Roman"/>
          <w:sz w:val="28"/>
          <w:szCs w:val="28"/>
        </w:rPr>
        <w:t>Указ</w:t>
      </w:r>
      <w:r>
        <w:rPr>
          <w:rFonts w:ascii="Times New Roman" w:hAnsi="Times New Roman" w:cs="Times New Roman"/>
          <w:sz w:val="28"/>
          <w:szCs w:val="28"/>
        </w:rPr>
        <w:t>ом</w:t>
      </w:r>
      <w:r w:rsidRPr="00CB5FB6">
        <w:rPr>
          <w:rFonts w:ascii="Times New Roman" w:hAnsi="Times New Roman" w:cs="Times New Roman"/>
          <w:sz w:val="28"/>
          <w:szCs w:val="28"/>
        </w:rPr>
        <w:t xml:space="preserve"> Президента Российской Федерации </w:t>
      </w:r>
      <w:r>
        <w:rPr>
          <w:rFonts w:ascii="Times New Roman" w:hAnsi="Times New Roman" w:cs="Times New Roman"/>
          <w:sz w:val="28"/>
          <w:szCs w:val="28"/>
        </w:rPr>
        <w:t xml:space="preserve">от 21.07.2020 </w:t>
      </w:r>
      <w:r w:rsidRPr="00CB5FB6">
        <w:rPr>
          <w:rFonts w:ascii="Times New Roman" w:hAnsi="Times New Roman" w:cs="Times New Roman"/>
          <w:sz w:val="28"/>
          <w:szCs w:val="28"/>
        </w:rPr>
        <w:t>№</w:t>
      </w:r>
      <w:r>
        <w:rPr>
          <w:rFonts w:ascii="Times New Roman" w:hAnsi="Times New Roman" w:cs="Times New Roman"/>
          <w:sz w:val="28"/>
          <w:szCs w:val="28"/>
        </w:rPr>
        <w:t> </w:t>
      </w:r>
      <w:r w:rsidRPr="00CB5FB6">
        <w:rPr>
          <w:rFonts w:ascii="Times New Roman" w:hAnsi="Times New Roman" w:cs="Times New Roman"/>
          <w:sz w:val="28"/>
          <w:szCs w:val="28"/>
        </w:rPr>
        <w:t xml:space="preserve">474 </w:t>
      </w:r>
      <w:r>
        <w:rPr>
          <w:rFonts w:ascii="Times New Roman" w:hAnsi="Times New Roman" w:cs="Times New Roman"/>
          <w:sz w:val="28"/>
          <w:szCs w:val="28"/>
        </w:rPr>
        <w:t>«</w:t>
      </w:r>
      <w:r w:rsidRPr="00CB5FB6">
        <w:rPr>
          <w:rFonts w:ascii="Times New Roman" w:hAnsi="Times New Roman" w:cs="Times New Roman"/>
          <w:sz w:val="28"/>
          <w:szCs w:val="28"/>
        </w:rPr>
        <w:t>О национальных целях развития Российской Федерации на период до 2030 года</w:t>
      </w:r>
      <w:r>
        <w:rPr>
          <w:rFonts w:ascii="Times New Roman" w:hAnsi="Times New Roman" w:cs="Times New Roman"/>
          <w:sz w:val="28"/>
          <w:szCs w:val="28"/>
        </w:rPr>
        <w:t>» в</w:t>
      </w:r>
      <w:r w:rsidR="009E6D7B" w:rsidRPr="00CB5FB6">
        <w:rPr>
          <w:rFonts w:ascii="Times New Roman" w:hAnsi="Times New Roman" w:cs="Times New Roman"/>
          <w:sz w:val="28"/>
          <w:szCs w:val="28"/>
        </w:rPr>
        <w:t xml:space="preserve"> рамках национальной цели «Комфортная и безопасная среда для жизни»</w:t>
      </w:r>
      <w:r w:rsidR="009E6D7B">
        <w:rPr>
          <w:rFonts w:ascii="Times New Roman" w:hAnsi="Times New Roman" w:cs="Times New Roman"/>
          <w:sz w:val="28"/>
          <w:szCs w:val="28"/>
        </w:rPr>
        <w:t xml:space="preserve"> </w:t>
      </w:r>
      <w:r w:rsidR="009E6D7B" w:rsidRPr="00567671">
        <w:rPr>
          <w:rFonts w:ascii="Times New Roman" w:hAnsi="Times New Roman" w:cs="Times New Roman"/>
          <w:b/>
          <w:sz w:val="28"/>
          <w:szCs w:val="28"/>
          <w:u w:val="single"/>
        </w:rPr>
        <w:t>установлены целевые показатели к 2030 году:</w:t>
      </w:r>
    </w:p>
    <w:p w:rsidR="009E6D7B" w:rsidRPr="009E6D7B" w:rsidRDefault="009E6D7B"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E6D7B">
        <w:rPr>
          <w:rFonts w:ascii="Times New Roman" w:hAnsi="Times New Roman" w:cs="Times New Roman"/>
          <w:sz w:val="28"/>
          <w:szCs w:val="28"/>
        </w:rPr>
        <w:t xml:space="preserve">создание устойчивой системы обращения с твердыми коммунальными отходами, обеспечивающей сортировку отходов в объеме 100 процентов и снижение объема отходов, направляемых на полигоны, </w:t>
      </w:r>
      <w:r w:rsidRPr="00AE3DF4">
        <w:rPr>
          <w:rFonts w:ascii="Times New Roman" w:hAnsi="Times New Roman" w:cs="Times New Roman"/>
          <w:b/>
          <w:sz w:val="28"/>
          <w:szCs w:val="28"/>
        </w:rPr>
        <w:t>в два раза</w:t>
      </w:r>
      <w:r w:rsidRPr="009E6D7B">
        <w:rPr>
          <w:rFonts w:ascii="Times New Roman" w:hAnsi="Times New Roman" w:cs="Times New Roman"/>
          <w:sz w:val="28"/>
          <w:szCs w:val="28"/>
        </w:rPr>
        <w:t>;</w:t>
      </w:r>
    </w:p>
    <w:p w:rsidR="009E6D7B" w:rsidRPr="00AE3DF4" w:rsidRDefault="00AE3DF4" w:rsidP="009B2ABA">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9E6D7B" w:rsidRPr="009E6D7B">
        <w:rPr>
          <w:rFonts w:ascii="Times New Roman" w:hAnsi="Times New Roman" w:cs="Times New Roman"/>
          <w:sz w:val="28"/>
          <w:szCs w:val="28"/>
        </w:rPr>
        <w:t xml:space="preserve">снижение выбросов опасных загрязняющих веществ, оказывающих наибольшее негативное воздействие на окружающую среду и здоровье человека, </w:t>
      </w:r>
      <w:r w:rsidR="009E6D7B" w:rsidRPr="00AE3DF4">
        <w:rPr>
          <w:rFonts w:ascii="Times New Roman" w:hAnsi="Times New Roman" w:cs="Times New Roman"/>
          <w:b/>
          <w:sz w:val="28"/>
          <w:szCs w:val="28"/>
        </w:rPr>
        <w:t>в два раза;</w:t>
      </w:r>
    </w:p>
    <w:p w:rsidR="009E6D7B" w:rsidRDefault="00AE3DF4"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6D7B" w:rsidRPr="009E6D7B">
        <w:rPr>
          <w:rFonts w:ascii="Times New Roman" w:hAnsi="Times New Roman" w:cs="Times New Roman"/>
          <w:sz w:val="28"/>
          <w:szCs w:val="28"/>
        </w:rPr>
        <w:t>ликвидация наиболее опасных объектов накопленного вреда окружающей среде и экологическое оздоровление водных объектов, включая реку Волгу, озе</w:t>
      </w:r>
      <w:r>
        <w:rPr>
          <w:rFonts w:ascii="Times New Roman" w:hAnsi="Times New Roman" w:cs="Times New Roman"/>
          <w:sz w:val="28"/>
          <w:szCs w:val="28"/>
        </w:rPr>
        <w:t>ра Байкал и Телецкое.</w:t>
      </w:r>
    </w:p>
    <w:p w:rsidR="00567671" w:rsidRDefault="00567671"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Указом Президента РФ Правительству РФ поручено до 30.10.2020</w:t>
      </w:r>
      <w:r w:rsidR="00AA77B2">
        <w:rPr>
          <w:rFonts w:ascii="Times New Roman" w:hAnsi="Times New Roman" w:cs="Times New Roman"/>
          <w:sz w:val="28"/>
          <w:szCs w:val="28"/>
        </w:rPr>
        <w:t>:</w:t>
      </w:r>
      <w:r>
        <w:rPr>
          <w:rFonts w:ascii="Times New Roman" w:hAnsi="Times New Roman" w:cs="Times New Roman"/>
          <w:sz w:val="28"/>
          <w:szCs w:val="28"/>
        </w:rPr>
        <w:t xml:space="preserve"> </w:t>
      </w:r>
    </w:p>
    <w:p w:rsidR="00AE3DF4" w:rsidRDefault="00567671" w:rsidP="009B2ABA">
      <w:pPr>
        <w:spacing w:after="0"/>
        <w:ind w:firstLine="709"/>
        <w:jc w:val="both"/>
        <w:rPr>
          <w:rFonts w:ascii="Times New Roman" w:hAnsi="Times New Roman" w:cs="Times New Roman"/>
          <w:sz w:val="28"/>
          <w:szCs w:val="28"/>
        </w:rPr>
      </w:pPr>
      <w:r w:rsidRPr="00567671">
        <w:rPr>
          <w:rFonts w:ascii="Times New Roman" w:hAnsi="Times New Roman" w:cs="Times New Roman"/>
          <w:sz w:val="28"/>
          <w:szCs w:val="28"/>
        </w:rPr>
        <w:t>а) представить предложения по приведению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в соответствие с настоящим Указом;</w:t>
      </w:r>
    </w:p>
    <w:p w:rsidR="00AA77B2" w:rsidRDefault="00AA77B2"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б</w:t>
      </w:r>
      <w:r w:rsidRPr="00AA77B2">
        <w:rPr>
          <w:rFonts w:ascii="Times New Roman" w:hAnsi="Times New Roman" w:cs="Times New Roman"/>
          <w:sz w:val="28"/>
          <w:szCs w:val="28"/>
        </w:rPr>
        <w:t>) скорректировать (разработать)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национальные проекты, направленные на достижение национальных целей, определенных в пункте 1 настоящего Указа, и целевых показателей, установле</w:t>
      </w:r>
      <w:r>
        <w:rPr>
          <w:rFonts w:ascii="Times New Roman" w:hAnsi="Times New Roman" w:cs="Times New Roman"/>
          <w:sz w:val="28"/>
          <w:szCs w:val="28"/>
        </w:rPr>
        <w:t>нных пунктом 2 настоящего Указа.</w:t>
      </w:r>
    </w:p>
    <w:p w:rsidR="00AA77B2" w:rsidRPr="00AA77B2" w:rsidRDefault="00AA77B2" w:rsidP="009B2ABA">
      <w:pPr>
        <w:spacing w:after="0"/>
        <w:ind w:firstLine="709"/>
        <w:jc w:val="both"/>
        <w:rPr>
          <w:rFonts w:ascii="Times New Roman" w:hAnsi="Times New Roman" w:cs="Times New Roman"/>
          <w:i/>
          <w:sz w:val="24"/>
          <w:szCs w:val="24"/>
          <w:u w:val="single"/>
        </w:rPr>
      </w:pPr>
      <w:proofErr w:type="spellStart"/>
      <w:r w:rsidRPr="00AA77B2">
        <w:rPr>
          <w:rFonts w:ascii="Times New Roman" w:hAnsi="Times New Roman" w:cs="Times New Roman"/>
          <w:i/>
          <w:sz w:val="24"/>
          <w:szCs w:val="24"/>
          <w:u w:val="single"/>
        </w:rPr>
        <w:t>Справочно</w:t>
      </w:r>
      <w:proofErr w:type="spellEnd"/>
      <w:r w:rsidRPr="00AA77B2">
        <w:rPr>
          <w:rFonts w:ascii="Times New Roman" w:hAnsi="Times New Roman" w:cs="Times New Roman"/>
          <w:i/>
          <w:sz w:val="24"/>
          <w:szCs w:val="24"/>
          <w:u w:val="single"/>
        </w:rPr>
        <w:t xml:space="preserve"> экологические цели к 2024 году с Указом от 07.05.2018: </w:t>
      </w:r>
    </w:p>
    <w:p w:rsidR="00AA77B2" w:rsidRPr="00AA77B2" w:rsidRDefault="00AA77B2" w:rsidP="009B2ABA">
      <w:pPr>
        <w:spacing w:after="0"/>
        <w:ind w:firstLine="709"/>
        <w:jc w:val="both"/>
        <w:rPr>
          <w:rFonts w:ascii="Times New Roman" w:hAnsi="Times New Roman" w:cs="Times New Roman"/>
          <w:i/>
          <w:sz w:val="24"/>
          <w:szCs w:val="24"/>
        </w:rPr>
      </w:pPr>
      <w:r w:rsidRPr="00AA77B2">
        <w:rPr>
          <w:rFonts w:ascii="Times New Roman" w:hAnsi="Times New Roman" w:cs="Times New Roman"/>
          <w:i/>
          <w:sz w:val="24"/>
          <w:szCs w:val="24"/>
        </w:rPr>
        <w:t>- эффективное обращение с отходами производства и потребления, включая ликвидацию всех выявленных на 1 января 2018 г. несанкционированных свалок в границах городов;</w:t>
      </w:r>
    </w:p>
    <w:p w:rsidR="00AA77B2" w:rsidRPr="00AA77B2" w:rsidRDefault="00AA77B2" w:rsidP="009B2ABA">
      <w:pPr>
        <w:spacing w:after="0"/>
        <w:ind w:firstLine="709"/>
        <w:jc w:val="both"/>
        <w:rPr>
          <w:rFonts w:ascii="Times New Roman" w:hAnsi="Times New Roman" w:cs="Times New Roman"/>
          <w:i/>
          <w:sz w:val="24"/>
          <w:szCs w:val="24"/>
        </w:rPr>
      </w:pPr>
      <w:r w:rsidRPr="00AA77B2">
        <w:rPr>
          <w:rFonts w:ascii="Times New Roman" w:hAnsi="Times New Roman" w:cs="Times New Roman"/>
          <w:i/>
          <w:sz w:val="24"/>
          <w:szCs w:val="24"/>
        </w:rPr>
        <w:t>- кардинальное снижение уровня загрязнения атмосферного воздуха в крупных промышленных центрах,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w:t>
      </w:r>
    </w:p>
    <w:p w:rsidR="00AA77B2" w:rsidRPr="00AA77B2" w:rsidRDefault="00AA77B2" w:rsidP="009B2ABA">
      <w:pPr>
        <w:spacing w:after="0"/>
        <w:ind w:firstLine="709"/>
        <w:jc w:val="both"/>
        <w:rPr>
          <w:rFonts w:ascii="Times New Roman" w:hAnsi="Times New Roman" w:cs="Times New Roman"/>
          <w:i/>
          <w:sz w:val="24"/>
          <w:szCs w:val="24"/>
        </w:rPr>
      </w:pPr>
      <w:r w:rsidRPr="00AA77B2">
        <w:rPr>
          <w:rFonts w:ascii="Times New Roman" w:hAnsi="Times New Roman" w:cs="Times New Roman"/>
          <w:i/>
          <w:sz w:val="24"/>
          <w:szCs w:val="24"/>
        </w:rPr>
        <w:t>- повышение качества питьевой воды для населения, в том числе для жителей населенных пунктов, не оборудованных современными системами централизованного водоснабжения;</w:t>
      </w:r>
    </w:p>
    <w:p w:rsidR="00AA77B2" w:rsidRPr="00AA77B2" w:rsidRDefault="00AA77B2" w:rsidP="009B2ABA">
      <w:pPr>
        <w:spacing w:after="0"/>
        <w:ind w:firstLine="709"/>
        <w:jc w:val="both"/>
        <w:rPr>
          <w:rFonts w:ascii="Times New Roman" w:hAnsi="Times New Roman" w:cs="Times New Roman"/>
          <w:i/>
          <w:sz w:val="24"/>
          <w:szCs w:val="24"/>
        </w:rPr>
      </w:pPr>
      <w:r w:rsidRPr="00AA77B2">
        <w:rPr>
          <w:rFonts w:ascii="Times New Roman" w:hAnsi="Times New Roman" w:cs="Times New Roman"/>
          <w:i/>
          <w:sz w:val="24"/>
          <w:szCs w:val="24"/>
        </w:rPr>
        <w:t>- экологическое оздоровление водных объектов, включая реку Волгу, и сохранение уникальных водных систем, включая озера Байкал и Телецкое;</w:t>
      </w:r>
    </w:p>
    <w:p w:rsidR="00AA77B2" w:rsidRPr="00AA77B2" w:rsidRDefault="00AA77B2" w:rsidP="009B2ABA">
      <w:pPr>
        <w:spacing w:after="0"/>
        <w:ind w:firstLine="709"/>
        <w:jc w:val="both"/>
        <w:rPr>
          <w:rFonts w:ascii="Times New Roman" w:hAnsi="Times New Roman" w:cs="Times New Roman"/>
          <w:i/>
          <w:sz w:val="24"/>
          <w:szCs w:val="24"/>
        </w:rPr>
      </w:pPr>
      <w:r w:rsidRPr="00AA77B2">
        <w:rPr>
          <w:rFonts w:ascii="Times New Roman" w:hAnsi="Times New Roman" w:cs="Times New Roman"/>
          <w:i/>
          <w:sz w:val="24"/>
          <w:szCs w:val="24"/>
        </w:rPr>
        <w:t>- сохранение биологического разнообразия, в том числе посредством создания не менее 24 новых особо охраняемых природных территорий.</w:t>
      </w:r>
    </w:p>
    <w:p w:rsidR="00AA77B2" w:rsidRDefault="00AA77B2" w:rsidP="009B2ABA">
      <w:pPr>
        <w:spacing w:after="0"/>
        <w:ind w:firstLine="709"/>
        <w:jc w:val="both"/>
        <w:rPr>
          <w:rFonts w:ascii="Times New Roman" w:hAnsi="Times New Roman" w:cs="Times New Roman"/>
          <w:sz w:val="28"/>
          <w:szCs w:val="28"/>
        </w:rPr>
      </w:pPr>
    </w:p>
    <w:p w:rsidR="009B2ABA" w:rsidRPr="009B2ABA" w:rsidRDefault="009B2ABA"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22 июля 2020 года п</w:t>
      </w:r>
      <w:r w:rsidRPr="009B2ABA">
        <w:rPr>
          <w:rFonts w:ascii="Times New Roman" w:hAnsi="Times New Roman" w:cs="Times New Roman"/>
          <w:sz w:val="28"/>
          <w:szCs w:val="28"/>
        </w:rPr>
        <w:t>омощник Президента</w:t>
      </w:r>
      <w:r>
        <w:rPr>
          <w:rFonts w:ascii="Times New Roman" w:hAnsi="Times New Roman" w:cs="Times New Roman"/>
          <w:sz w:val="28"/>
          <w:szCs w:val="28"/>
        </w:rPr>
        <w:t xml:space="preserve"> РФ </w:t>
      </w:r>
      <w:r w:rsidRPr="009B2ABA">
        <w:rPr>
          <w:rFonts w:ascii="Times New Roman" w:hAnsi="Times New Roman" w:cs="Times New Roman"/>
          <w:sz w:val="28"/>
          <w:szCs w:val="28"/>
        </w:rPr>
        <w:t>Игорь Левитин и руководитель рабочей группы Госсовета губернатор Нижегородской области </w:t>
      </w:r>
      <w:hyperlink r:id="rId8" w:history="1">
        <w:r w:rsidRPr="009B2ABA">
          <w:rPr>
            <w:rStyle w:val="a8"/>
            <w:rFonts w:ascii="Times New Roman" w:hAnsi="Times New Roman" w:cs="Times New Roman"/>
            <w:color w:val="auto"/>
            <w:sz w:val="28"/>
            <w:szCs w:val="28"/>
            <w:u w:val="none"/>
          </w:rPr>
          <w:t>Глеб Никитин</w:t>
        </w:r>
      </w:hyperlink>
      <w:r w:rsidRPr="009B2ABA">
        <w:rPr>
          <w:rFonts w:ascii="Times New Roman" w:hAnsi="Times New Roman" w:cs="Times New Roman"/>
          <w:sz w:val="28"/>
          <w:szCs w:val="28"/>
        </w:rPr>
        <w:t> при участии советника Президента </w:t>
      </w:r>
      <w:hyperlink r:id="rId9" w:history="1">
        <w:r w:rsidRPr="009B2ABA">
          <w:rPr>
            <w:rStyle w:val="a8"/>
            <w:rFonts w:ascii="Times New Roman" w:hAnsi="Times New Roman" w:cs="Times New Roman"/>
            <w:color w:val="auto"/>
            <w:sz w:val="28"/>
            <w:szCs w:val="28"/>
            <w:u w:val="none"/>
          </w:rPr>
          <w:t xml:space="preserve">Руслана </w:t>
        </w:r>
        <w:proofErr w:type="spellStart"/>
        <w:r w:rsidRPr="009B2ABA">
          <w:rPr>
            <w:rStyle w:val="a8"/>
            <w:rFonts w:ascii="Times New Roman" w:hAnsi="Times New Roman" w:cs="Times New Roman"/>
            <w:color w:val="auto"/>
            <w:sz w:val="28"/>
            <w:szCs w:val="28"/>
            <w:u w:val="none"/>
          </w:rPr>
          <w:t>Эдельгериева</w:t>
        </w:r>
        <w:proofErr w:type="spellEnd"/>
      </w:hyperlink>
      <w:r w:rsidRPr="009B2ABA">
        <w:rPr>
          <w:rFonts w:ascii="Times New Roman" w:hAnsi="Times New Roman" w:cs="Times New Roman"/>
          <w:sz w:val="28"/>
          <w:szCs w:val="28"/>
        </w:rPr>
        <w:t xml:space="preserve"> провели заседание </w:t>
      </w:r>
      <w:r>
        <w:rPr>
          <w:rFonts w:ascii="Times New Roman" w:hAnsi="Times New Roman" w:cs="Times New Roman"/>
          <w:sz w:val="28"/>
          <w:szCs w:val="28"/>
        </w:rPr>
        <w:t xml:space="preserve">рабочей группы по направлению «Экология </w:t>
      </w:r>
      <w:r w:rsidRPr="009B2ABA">
        <w:rPr>
          <w:rFonts w:ascii="Times New Roman" w:hAnsi="Times New Roman" w:cs="Times New Roman"/>
          <w:sz w:val="28"/>
          <w:szCs w:val="28"/>
        </w:rPr>
        <w:t>и природные ресурсы». Рассмотрены предложения по корректировке национального проекта «Экология».</w:t>
      </w:r>
    </w:p>
    <w:p w:rsidR="009B2ABA" w:rsidRPr="009B2ABA" w:rsidRDefault="009B2ABA" w:rsidP="009B2ABA">
      <w:pPr>
        <w:spacing w:after="0"/>
        <w:ind w:firstLine="709"/>
        <w:jc w:val="both"/>
        <w:rPr>
          <w:rFonts w:ascii="Times New Roman" w:hAnsi="Times New Roman" w:cs="Times New Roman"/>
          <w:sz w:val="28"/>
          <w:szCs w:val="28"/>
        </w:rPr>
      </w:pPr>
      <w:r w:rsidRPr="009B2ABA">
        <w:rPr>
          <w:rFonts w:ascii="Times New Roman" w:hAnsi="Times New Roman" w:cs="Times New Roman"/>
          <w:sz w:val="28"/>
          <w:szCs w:val="28"/>
        </w:rPr>
        <w:t xml:space="preserve">В ходе заседания представители регионов, федеральных органов власти, экспертного и бизнес-сообщества отметили, что корректировка национального проекта потребует комплексного решения вопросов обращения с отходами всех классов опасности, увязки его мероприятий с внедрением новых технологических решений, способствующих снижению образования отходов, выбросов в атмосферный воздух и сбросов вредных веществ в водные объекты и почву. Необходимо непременно осуществлять </w:t>
      </w:r>
      <w:proofErr w:type="spellStart"/>
      <w:r w:rsidRPr="009B2ABA">
        <w:rPr>
          <w:rFonts w:ascii="Times New Roman" w:hAnsi="Times New Roman" w:cs="Times New Roman"/>
          <w:sz w:val="28"/>
          <w:szCs w:val="28"/>
        </w:rPr>
        <w:t>цифровизацию</w:t>
      </w:r>
      <w:proofErr w:type="spellEnd"/>
      <w:r w:rsidRPr="009B2ABA">
        <w:rPr>
          <w:rFonts w:ascii="Times New Roman" w:hAnsi="Times New Roman" w:cs="Times New Roman"/>
          <w:sz w:val="28"/>
          <w:szCs w:val="28"/>
        </w:rPr>
        <w:t xml:space="preserve"> систем мониторинга окружающей среды, обращения с отходами, состояния лесного фонда и водных объектов.</w:t>
      </w:r>
    </w:p>
    <w:p w:rsidR="009B2ABA" w:rsidRPr="009B2ABA" w:rsidRDefault="009B2ABA" w:rsidP="009B2ABA">
      <w:pPr>
        <w:spacing w:after="0"/>
        <w:ind w:firstLine="709"/>
        <w:jc w:val="both"/>
        <w:rPr>
          <w:rFonts w:ascii="Times New Roman" w:hAnsi="Times New Roman" w:cs="Times New Roman"/>
          <w:sz w:val="28"/>
          <w:szCs w:val="28"/>
        </w:rPr>
      </w:pPr>
      <w:r w:rsidRPr="009B2ABA">
        <w:rPr>
          <w:rFonts w:ascii="Times New Roman" w:hAnsi="Times New Roman" w:cs="Times New Roman"/>
          <w:sz w:val="28"/>
          <w:szCs w:val="28"/>
        </w:rPr>
        <w:t>Все предложения, подготовленные рабочими группами Госсовета, будут тщательно проанализированы, проработаны совместно с заместителями Председателя Правительства – кураторами соответствующих национальных проектов (программ) и до 30 октября 2020 года представлены Владимиру Путину.</w:t>
      </w:r>
    </w:p>
    <w:p w:rsidR="00C5122F" w:rsidRDefault="00C5122F" w:rsidP="009B2ABA">
      <w:pPr>
        <w:spacing w:after="0"/>
        <w:ind w:firstLine="709"/>
        <w:jc w:val="both"/>
        <w:rPr>
          <w:rFonts w:ascii="Times New Roman" w:hAnsi="Times New Roman" w:cs="Times New Roman"/>
          <w:sz w:val="28"/>
          <w:szCs w:val="28"/>
        </w:rPr>
      </w:pPr>
    </w:p>
    <w:p w:rsidR="009B2ABA" w:rsidRPr="00C5122F" w:rsidRDefault="00C5122F" w:rsidP="009B2ABA">
      <w:pPr>
        <w:spacing w:after="0"/>
        <w:ind w:firstLine="709"/>
        <w:jc w:val="both"/>
        <w:rPr>
          <w:rFonts w:ascii="Times New Roman" w:hAnsi="Times New Roman" w:cs="Times New Roman"/>
          <w:b/>
          <w:sz w:val="28"/>
          <w:szCs w:val="28"/>
          <w:u w:val="single"/>
        </w:rPr>
      </w:pPr>
      <w:r w:rsidRPr="00C5122F">
        <w:rPr>
          <w:rFonts w:ascii="Times New Roman" w:hAnsi="Times New Roman" w:cs="Times New Roman"/>
          <w:b/>
          <w:sz w:val="28"/>
          <w:szCs w:val="28"/>
          <w:u w:val="single"/>
        </w:rPr>
        <w:t>Решение Рабочей группы по кор</w:t>
      </w:r>
      <w:r w:rsidR="00A10573">
        <w:rPr>
          <w:rFonts w:ascii="Times New Roman" w:hAnsi="Times New Roman" w:cs="Times New Roman"/>
          <w:b/>
          <w:sz w:val="28"/>
          <w:szCs w:val="28"/>
          <w:u w:val="single"/>
        </w:rPr>
        <w:t>р</w:t>
      </w:r>
      <w:r w:rsidRPr="00C5122F">
        <w:rPr>
          <w:rFonts w:ascii="Times New Roman" w:hAnsi="Times New Roman" w:cs="Times New Roman"/>
          <w:b/>
          <w:sz w:val="28"/>
          <w:szCs w:val="28"/>
          <w:u w:val="single"/>
        </w:rPr>
        <w:t>ектировке нацпроекта «Экология»</w:t>
      </w:r>
      <w:r w:rsidR="00A10573">
        <w:rPr>
          <w:rFonts w:ascii="Times New Roman" w:hAnsi="Times New Roman" w:cs="Times New Roman"/>
          <w:b/>
          <w:sz w:val="28"/>
          <w:szCs w:val="28"/>
          <w:u w:val="single"/>
        </w:rPr>
        <w:t xml:space="preserve"> от </w:t>
      </w:r>
      <w:proofErr w:type="gramStart"/>
      <w:r w:rsidR="00A10573">
        <w:rPr>
          <w:rFonts w:ascii="Times New Roman" w:hAnsi="Times New Roman" w:cs="Times New Roman"/>
          <w:b/>
          <w:sz w:val="28"/>
          <w:szCs w:val="28"/>
          <w:u w:val="single"/>
        </w:rPr>
        <w:t xml:space="preserve">22.07.2020 </w:t>
      </w:r>
      <w:r>
        <w:rPr>
          <w:rFonts w:ascii="Times New Roman" w:hAnsi="Times New Roman" w:cs="Times New Roman"/>
          <w:b/>
          <w:sz w:val="28"/>
          <w:szCs w:val="28"/>
          <w:u w:val="single"/>
        </w:rPr>
        <w:t xml:space="preserve"> (</w:t>
      </w:r>
      <w:proofErr w:type="gramEnd"/>
      <w:r>
        <w:rPr>
          <w:rFonts w:ascii="Times New Roman" w:hAnsi="Times New Roman" w:cs="Times New Roman"/>
          <w:b/>
          <w:sz w:val="28"/>
          <w:szCs w:val="28"/>
          <w:u w:val="single"/>
        </w:rPr>
        <w:t>прилагается)</w:t>
      </w:r>
      <w:r w:rsidRPr="00C5122F">
        <w:rPr>
          <w:rFonts w:ascii="Times New Roman" w:hAnsi="Times New Roman" w:cs="Times New Roman"/>
          <w:b/>
          <w:sz w:val="28"/>
          <w:szCs w:val="28"/>
          <w:u w:val="single"/>
        </w:rPr>
        <w:t>:</w:t>
      </w:r>
    </w:p>
    <w:p w:rsidR="00C5122F" w:rsidRDefault="00C5122F"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Определить следующие основные принципы при доработке предложений по корректировке нацпроекта:</w:t>
      </w:r>
    </w:p>
    <w:p w:rsidR="00C5122F" w:rsidRDefault="00C5122F"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рабочей группе сформулировать идеологию и миссию нацпроекта, </w:t>
      </w:r>
      <w:r w:rsidR="003538F7">
        <w:rPr>
          <w:rFonts w:ascii="Times New Roman" w:hAnsi="Times New Roman" w:cs="Times New Roman"/>
          <w:sz w:val="28"/>
          <w:szCs w:val="28"/>
        </w:rPr>
        <w:t>заложив в них концептуально все основные направления экологической повестки, а именно: международная климатическая и экологическая повестка, сохранение и воспроизводство лесов, биоразнообразие и другие аспекты;</w:t>
      </w:r>
    </w:p>
    <w:p w:rsidR="003538F7" w:rsidRDefault="003538F7"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при принятии решений о </w:t>
      </w:r>
      <w:proofErr w:type="spellStart"/>
      <w:r>
        <w:rPr>
          <w:rFonts w:ascii="Times New Roman" w:hAnsi="Times New Roman" w:cs="Times New Roman"/>
          <w:sz w:val="28"/>
          <w:szCs w:val="28"/>
        </w:rPr>
        <w:t>приоритезации</w:t>
      </w:r>
      <w:proofErr w:type="spellEnd"/>
      <w:r>
        <w:rPr>
          <w:rFonts w:ascii="Times New Roman" w:hAnsi="Times New Roman" w:cs="Times New Roman"/>
          <w:sz w:val="28"/>
          <w:szCs w:val="28"/>
        </w:rPr>
        <w:t xml:space="preserve"> проектов, реализуемых в рамках мероприятий федеральных проектов необходимо исходить из действительного негативного воздействия на здоровье человека, которое оказывают объекты накопленного вреда, промпредприятия, осуществляющие сбросы и выбросы и др.;</w:t>
      </w:r>
    </w:p>
    <w:p w:rsidR="003538F7" w:rsidRDefault="003538F7"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определить в качестве приоритетного проект создания комплексной цифровой системы мониторинга окружающей среды (атмосферный воздух, вода), обращения с отходами, лесного хозяйства, предложить сформировать отдельный федеральный проект;</w:t>
      </w:r>
    </w:p>
    <w:p w:rsidR="003538F7" w:rsidRDefault="003538F7"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пересмотреть концептуальный подход к реализации федеральных проектов, а именно: комплексно решать вопросы обращения с отходами (</w:t>
      </w:r>
      <w:proofErr w:type="spellStart"/>
      <w:r>
        <w:rPr>
          <w:rFonts w:ascii="Times New Roman" w:hAnsi="Times New Roman" w:cs="Times New Roman"/>
          <w:sz w:val="28"/>
          <w:szCs w:val="28"/>
        </w:rPr>
        <w:t>промотходы</w:t>
      </w:r>
      <w:proofErr w:type="spellEnd"/>
      <w:r>
        <w:rPr>
          <w:rFonts w:ascii="Times New Roman" w:hAnsi="Times New Roman" w:cs="Times New Roman"/>
          <w:sz w:val="28"/>
          <w:szCs w:val="28"/>
        </w:rPr>
        <w:t>, отходы 3-5 классов, наряду с твердыми коммунальными отходами и отходами 1-2 класса, ликвидацией объектов накопленного вреда</w:t>
      </w:r>
      <w:proofErr w:type="gramStart"/>
      <w:r>
        <w:rPr>
          <w:rFonts w:ascii="Times New Roman" w:hAnsi="Times New Roman" w:cs="Times New Roman"/>
          <w:sz w:val="28"/>
          <w:szCs w:val="28"/>
        </w:rPr>
        <w:t>),  комплексно</w:t>
      </w:r>
      <w:proofErr w:type="gramEnd"/>
      <w:r>
        <w:rPr>
          <w:rFonts w:ascii="Times New Roman" w:hAnsi="Times New Roman" w:cs="Times New Roman"/>
          <w:sz w:val="28"/>
          <w:szCs w:val="28"/>
        </w:rPr>
        <w:t xml:space="preserve"> решать вопросы сохранения водных объектов – не ограничиваться объектами, поименованными в Указе;</w:t>
      </w:r>
    </w:p>
    <w:p w:rsidR="003538F7" w:rsidRDefault="003538F7"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внедрению НДТ </w:t>
      </w:r>
      <w:r w:rsidR="00A10573">
        <w:rPr>
          <w:rFonts w:ascii="Times New Roman" w:hAnsi="Times New Roman" w:cs="Times New Roman"/>
          <w:sz w:val="28"/>
          <w:szCs w:val="28"/>
        </w:rPr>
        <w:t xml:space="preserve">реализовывать не в рамках отдельного федерального проекта, а предусмотреть в каждом федеральном проекте конкретные показатели </w:t>
      </w:r>
      <w:proofErr w:type="spellStart"/>
      <w:r w:rsidR="00A10573">
        <w:rPr>
          <w:rFonts w:ascii="Times New Roman" w:hAnsi="Times New Roman" w:cs="Times New Roman"/>
          <w:sz w:val="28"/>
          <w:szCs w:val="28"/>
        </w:rPr>
        <w:t>экоэффективности</w:t>
      </w:r>
      <w:proofErr w:type="spellEnd"/>
      <w:r w:rsidR="00A10573">
        <w:rPr>
          <w:rFonts w:ascii="Times New Roman" w:hAnsi="Times New Roman" w:cs="Times New Roman"/>
          <w:sz w:val="28"/>
          <w:szCs w:val="28"/>
        </w:rPr>
        <w:t xml:space="preserve">, которые </w:t>
      </w:r>
      <w:proofErr w:type="gramStart"/>
      <w:r w:rsidR="00A10573">
        <w:rPr>
          <w:rFonts w:ascii="Times New Roman" w:hAnsi="Times New Roman" w:cs="Times New Roman"/>
          <w:sz w:val="28"/>
          <w:szCs w:val="28"/>
        </w:rPr>
        <w:t>непосредственно  увязываются</w:t>
      </w:r>
      <w:proofErr w:type="gramEnd"/>
      <w:r w:rsidR="00A10573">
        <w:rPr>
          <w:rFonts w:ascii="Times New Roman" w:hAnsi="Times New Roman" w:cs="Times New Roman"/>
          <w:sz w:val="28"/>
          <w:szCs w:val="28"/>
        </w:rPr>
        <w:t xml:space="preserve"> с применением современных экологически эффективных технических </w:t>
      </w:r>
      <w:r w:rsidR="00A10573">
        <w:rPr>
          <w:rFonts w:ascii="Times New Roman" w:hAnsi="Times New Roman" w:cs="Times New Roman"/>
          <w:sz w:val="28"/>
          <w:szCs w:val="28"/>
        </w:rPr>
        <w:lastRenderedPageBreak/>
        <w:t xml:space="preserve">(технологических) решений – снижение </w:t>
      </w:r>
      <w:proofErr w:type="spellStart"/>
      <w:r w:rsidR="00A10573">
        <w:rPr>
          <w:rFonts w:ascii="Times New Roman" w:hAnsi="Times New Roman" w:cs="Times New Roman"/>
          <w:sz w:val="28"/>
          <w:szCs w:val="28"/>
        </w:rPr>
        <w:t>отходообразования</w:t>
      </w:r>
      <w:proofErr w:type="spellEnd"/>
      <w:r w:rsidR="00A10573">
        <w:rPr>
          <w:rFonts w:ascii="Times New Roman" w:hAnsi="Times New Roman" w:cs="Times New Roman"/>
          <w:sz w:val="28"/>
          <w:szCs w:val="28"/>
        </w:rPr>
        <w:t>, снижение выбросов и сбросов;</w:t>
      </w:r>
    </w:p>
    <w:p w:rsidR="00A10573" w:rsidRDefault="00A10573"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 рамках федерального проекта «Чистая </w:t>
      </w:r>
      <w:proofErr w:type="gramStart"/>
      <w:r>
        <w:rPr>
          <w:rFonts w:ascii="Times New Roman" w:hAnsi="Times New Roman" w:cs="Times New Roman"/>
          <w:sz w:val="28"/>
          <w:szCs w:val="28"/>
        </w:rPr>
        <w:t>страна»  (</w:t>
      </w:r>
      <w:proofErr w:type="gramEnd"/>
      <w:r>
        <w:rPr>
          <w:rFonts w:ascii="Times New Roman" w:hAnsi="Times New Roman" w:cs="Times New Roman"/>
          <w:sz w:val="28"/>
          <w:szCs w:val="28"/>
        </w:rPr>
        <w:t xml:space="preserve">или комплексного проекта по обращению с отходами) необходимо предусмотреть инвентаризацию объектов накопленного вреда в целях формирования полных и достоверных данных в </w:t>
      </w:r>
      <w:proofErr w:type="spellStart"/>
      <w:r>
        <w:rPr>
          <w:rFonts w:ascii="Times New Roman" w:hAnsi="Times New Roman" w:cs="Times New Roman"/>
          <w:sz w:val="28"/>
          <w:szCs w:val="28"/>
        </w:rPr>
        <w:t>госреестре</w:t>
      </w:r>
      <w:proofErr w:type="spellEnd"/>
      <w:r>
        <w:rPr>
          <w:rFonts w:ascii="Times New Roman" w:hAnsi="Times New Roman" w:cs="Times New Roman"/>
          <w:sz w:val="28"/>
          <w:szCs w:val="28"/>
        </w:rPr>
        <w:t xml:space="preserve"> объектов накопленного о вреда;</w:t>
      </w:r>
    </w:p>
    <w:p w:rsidR="00A10573" w:rsidRDefault="00A10573"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мероприятия по повышению качества питьевой воды для населения (</w:t>
      </w:r>
      <w:proofErr w:type="spellStart"/>
      <w:r>
        <w:rPr>
          <w:rFonts w:ascii="Times New Roman" w:hAnsi="Times New Roman" w:cs="Times New Roman"/>
          <w:sz w:val="28"/>
          <w:szCs w:val="28"/>
        </w:rPr>
        <w:t>федпроект</w:t>
      </w:r>
      <w:proofErr w:type="spellEnd"/>
      <w:r>
        <w:rPr>
          <w:rFonts w:ascii="Times New Roman" w:hAnsi="Times New Roman" w:cs="Times New Roman"/>
          <w:sz w:val="28"/>
          <w:szCs w:val="28"/>
        </w:rPr>
        <w:t xml:space="preserve"> «Чистая вода») реализовывать в рамках нацпроекта «Жилье и городская среда».</w:t>
      </w:r>
    </w:p>
    <w:p w:rsidR="003538F7" w:rsidRDefault="003538F7" w:rsidP="009B2ABA">
      <w:pPr>
        <w:spacing w:after="0"/>
        <w:ind w:firstLine="709"/>
        <w:jc w:val="both"/>
        <w:rPr>
          <w:rFonts w:ascii="Times New Roman" w:hAnsi="Times New Roman" w:cs="Times New Roman"/>
          <w:sz w:val="28"/>
          <w:szCs w:val="28"/>
        </w:rPr>
      </w:pPr>
    </w:p>
    <w:p w:rsidR="00AE3DF4" w:rsidRPr="00AE3DF4" w:rsidRDefault="00AE3DF4" w:rsidP="009B2ABA">
      <w:pPr>
        <w:spacing w:after="0"/>
        <w:ind w:firstLine="709"/>
        <w:jc w:val="both"/>
        <w:rPr>
          <w:rFonts w:ascii="Times New Roman" w:hAnsi="Times New Roman" w:cs="Times New Roman"/>
          <w:b/>
          <w:sz w:val="28"/>
          <w:szCs w:val="28"/>
          <w:u w:val="single"/>
        </w:rPr>
      </w:pPr>
      <w:r w:rsidRPr="00AE3DF4">
        <w:rPr>
          <w:rFonts w:ascii="Times New Roman" w:hAnsi="Times New Roman" w:cs="Times New Roman"/>
          <w:b/>
          <w:sz w:val="28"/>
          <w:szCs w:val="28"/>
          <w:u w:val="single"/>
        </w:rPr>
        <w:t xml:space="preserve">Предложение </w:t>
      </w:r>
      <w:bookmarkStart w:id="0" w:name="_GoBack"/>
      <w:bookmarkEnd w:id="0"/>
      <w:r w:rsidRPr="00AE3DF4">
        <w:rPr>
          <w:rFonts w:ascii="Times New Roman" w:hAnsi="Times New Roman" w:cs="Times New Roman"/>
          <w:b/>
          <w:sz w:val="28"/>
          <w:szCs w:val="28"/>
          <w:u w:val="single"/>
        </w:rPr>
        <w:t xml:space="preserve">по корректировке нацпроекта «Экология» в связи с </w:t>
      </w:r>
      <w:r w:rsidR="00A10573">
        <w:rPr>
          <w:rFonts w:ascii="Times New Roman" w:hAnsi="Times New Roman" w:cs="Times New Roman"/>
          <w:b/>
          <w:sz w:val="28"/>
          <w:szCs w:val="28"/>
          <w:u w:val="single"/>
        </w:rPr>
        <w:t xml:space="preserve">новым </w:t>
      </w:r>
      <w:r w:rsidRPr="00AE3DF4">
        <w:rPr>
          <w:rFonts w:ascii="Times New Roman" w:hAnsi="Times New Roman" w:cs="Times New Roman"/>
          <w:b/>
          <w:sz w:val="28"/>
          <w:szCs w:val="28"/>
          <w:u w:val="single"/>
        </w:rPr>
        <w:t>Указом Президента РФ.</w:t>
      </w:r>
    </w:p>
    <w:p w:rsidR="009E6D7B" w:rsidRPr="00CB5FB6" w:rsidRDefault="00AE3DF4" w:rsidP="009B2A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6D7B" w:rsidRPr="00CB5FB6">
        <w:rPr>
          <w:rFonts w:ascii="Times New Roman" w:hAnsi="Times New Roman" w:cs="Times New Roman"/>
          <w:sz w:val="28"/>
          <w:szCs w:val="28"/>
        </w:rPr>
        <w:t xml:space="preserve">Поскольку в рамках Указа отсутствуют разъяснения, какие вещества являются опасными, предлагаем определить критерии </w:t>
      </w:r>
      <w:r w:rsidR="009E6D7B">
        <w:rPr>
          <w:rFonts w:ascii="Times New Roman" w:hAnsi="Times New Roman" w:cs="Times New Roman"/>
          <w:sz w:val="28"/>
          <w:szCs w:val="28"/>
        </w:rPr>
        <w:t xml:space="preserve">определения </w:t>
      </w:r>
      <w:r w:rsidR="009E6D7B" w:rsidRPr="00CB5FB6">
        <w:rPr>
          <w:rFonts w:ascii="Times New Roman" w:hAnsi="Times New Roman" w:cs="Times New Roman"/>
          <w:sz w:val="28"/>
          <w:szCs w:val="28"/>
        </w:rPr>
        <w:t>таких веществ при корректировке национальных проектов. Такими критериями могут выступить (совместно):</w:t>
      </w:r>
    </w:p>
    <w:p w:rsidR="009E6D7B" w:rsidRPr="00CB5FB6" w:rsidRDefault="009E6D7B" w:rsidP="009B2ABA">
      <w:pPr>
        <w:pStyle w:val="a6"/>
        <w:numPr>
          <w:ilvl w:val="0"/>
          <w:numId w:val="41"/>
        </w:numPr>
        <w:spacing w:after="0"/>
        <w:ind w:left="0" w:firstLine="709"/>
        <w:jc w:val="both"/>
        <w:rPr>
          <w:rFonts w:ascii="Times New Roman" w:hAnsi="Times New Roman" w:cs="Times New Roman"/>
          <w:sz w:val="28"/>
          <w:szCs w:val="28"/>
        </w:rPr>
      </w:pPr>
      <w:r w:rsidRPr="00CB5FB6">
        <w:rPr>
          <w:rFonts w:ascii="Times New Roman" w:hAnsi="Times New Roman" w:cs="Times New Roman"/>
          <w:sz w:val="28"/>
          <w:szCs w:val="28"/>
        </w:rPr>
        <w:t>принадлежность веществ к 1-2 классам опасности (чрезв</w:t>
      </w:r>
      <w:r>
        <w:rPr>
          <w:rFonts w:ascii="Times New Roman" w:hAnsi="Times New Roman" w:cs="Times New Roman"/>
          <w:sz w:val="28"/>
          <w:szCs w:val="28"/>
        </w:rPr>
        <w:t xml:space="preserve">ычайно опасные и </w:t>
      </w:r>
      <w:proofErr w:type="spellStart"/>
      <w:r>
        <w:rPr>
          <w:rFonts w:ascii="Times New Roman" w:hAnsi="Times New Roman" w:cs="Times New Roman"/>
          <w:sz w:val="28"/>
          <w:szCs w:val="28"/>
        </w:rPr>
        <w:t>высокоопасные</w:t>
      </w:r>
      <w:proofErr w:type="spellEnd"/>
      <w:r>
        <w:rPr>
          <w:rFonts w:ascii="Times New Roman" w:hAnsi="Times New Roman" w:cs="Times New Roman"/>
          <w:sz w:val="28"/>
          <w:szCs w:val="28"/>
        </w:rPr>
        <w:t>);</w:t>
      </w:r>
    </w:p>
    <w:p w:rsidR="009E6D7B" w:rsidRPr="00CB5FB6" w:rsidRDefault="009E6D7B" w:rsidP="009B2ABA">
      <w:pPr>
        <w:pStyle w:val="a6"/>
        <w:numPr>
          <w:ilvl w:val="0"/>
          <w:numId w:val="41"/>
        </w:numPr>
        <w:spacing w:after="0"/>
        <w:ind w:left="0" w:firstLine="709"/>
        <w:jc w:val="both"/>
        <w:rPr>
          <w:rFonts w:ascii="Times New Roman" w:hAnsi="Times New Roman" w:cs="Times New Roman"/>
          <w:sz w:val="28"/>
          <w:szCs w:val="28"/>
        </w:rPr>
      </w:pPr>
      <w:r w:rsidRPr="00CB5FB6">
        <w:rPr>
          <w:rFonts w:ascii="Times New Roman" w:hAnsi="Times New Roman" w:cs="Times New Roman"/>
          <w:sz w:val="28"/>
          <w:szCs w:val="28"/>
        </w:rPr>
        <w:t xml:space="preserve">наличие превышений среднегодовых нормативов </w:t>
      </w:r>
      <w:r>
        <w:rPr>
          <w:rFonts w:ascii="Times New Roman" w:hAnsi="Times New Roman" w:cs="Times New Roman"/>
          <w:sz w:val="28"/>
          <w:szCs w:val="28"/>
        </w:rPr>
        <w:t xml:space="preserve">предельно допустимых концентраций </w:t>
      </w:r>
      <w:r w:rsidRPr="00CB5FB6">
        <w:rPr>
          <w:rFonts w:ascii="Times New Roman" w:hAnsi="Times New Roman" w:cs="Times New Roman"/>
          <w:sz w:val="28"/>
          <w:szCs w:val="28"/>
        </w:rPr>
        <w:t>(ПДК) по данным веществам</w:t>
      </w:r>
      <w:r>
        <w:rPr>
          <w:rFonts w:ascii="Times New Roman" w:hAnsi="Times New Roman" w:cs="Times New Roman"/>
          <w:sz w:val="28"/>
          <w:szCs w:val="28"/>
        </w:rPr>
        <w:t>;</w:t>
      </w:r>
    </w:p>
    <w:p w:rsidR="009E6D7B" w:rsidRPr="00CB5FB6" w:rsidRDefault="009E6D7B" w:rsidP="009B2ABA">
      <w:pPr>
        <w:pStyle w:val="a6"/>
        <w:numPr>
          <w:ilvl w:val="0"/>
          <w:numId w:val="41"/>
        </w:numPr>
        <w:spacing w:after="0"/>
        <w:ind w:left="0" w:firstLine="709"/>
        <w:jc w:val="both"/>
        <w:rPr>
          <w:rFonts w:ascii="Times New Roman" w:hAnsi="Times New Roman" w:cs="Times New Roman"/>
          <w:sz w:val="28"/>
          <w:szCs w:val="28"/>
        </w:rPr>
      </w:pPr>
      <w:r w:rsidRPr="00CB5FB6">
        <w:rPr>
          <w:rFonts w:ascii="Times New Roman" w:hAnsi="Times New Roman" w:cs="Times New Roman"/>
          <w:sz w:val="28"/>
          <w:szCs w:val="28"/>
        </w:rPr>
        <w:t>негативное влияние концентрации данных веществ на комплексный индекс загрязнения атмосферы (КИЗА)</w:t>
      </w:r>
      <w:r>
        <w:rPr>
          <w:rFonts w:ascii="Times New Roman" w:hAnsi="Times New Roman" w:cs="Times New Roman"/>
          <w:sz w:val="28"/>
          <w:szCs w:val="28"/>
        </w:rPr>
        <w:t>, рассчитываемый Росгидрометом и т.д.</w:t>
      </w:r>
    </w:p>
    <w:p w:rsidR="009E6D7B" w:rsidRPr="00CB5FB6" w:rsidRDefault="009E6D7B" w:rsidP="009B2ABA">
      <w:pPr>
        <w:spacing w:after="0"/>
        <w:ind w:firstLine="709"/>
        <w:jc w:val="both"/>
        <w:rPr>
          <w:rFonts w:ascii="Times New Roman" w:hAnsi="Times New Roman" w:cs="Times New Roman"/>
          <w:sz w:val="28"/>
          <w:szCs w:val="28"/>
        </w:rPr>
      </w:pPr>
      <w:r w:rsidRPr="00CB5FB6">
        <w:rPr>
          <w:rFonts w:ascii="Times New Roman" w:hAnsi="Times New Roman" w:cs="Times New Roman"/>
          <w:sz w:val="28"/>
          <w:szCs w:val="28"/>
        </w:rPr>
        <w:t>Учитывая, что в отличие от предыдущего акта, действие нового Указа в части чистого воздуха распространяется на территорию всей Российской Федерации, считае</w:t>
      </w:r>
      <w:r w:rsidR="00154B19">
        <w:rPr>
          <w:rFonts w:ascii="Times New Roman" w:hAnsi="Times New Roman" w:cs="Times New Roman"/>
          <w:sz w:val="28"/>
          <w:szCs w:val="28"/>
        </w:rPr>
        <w:t>м</w:t>
      </w:r>
      <w:r w:rsidRPr="00CB5FB6">
        <w:rPr>
          <w:rFonts w:ascii="Times New Roman" w:hAnsi="Times New Roman" w:cs="Times New Roman"/>
          <w:sz w:val="28"/>
          <w:szCs w:val="28"/>
        </w:rPr>
        <w:t xml:space="preserve"> также целесообразным предложить критерии по определению городов, подлежащих включению в новую версию национального проекта «Экология». Такими критериями могут выступить:</w:t>
      </w:r>
    </w:p>
    <w:p w:rsidR="009E6D7B" w:rsidRPr="00CB5FB6" w:rsidRDefault="009E6D7B" w:rsidP="009B2ABA">
      <w:pPr>
        <w:pStyle w:val="a6"/>
        <w:numPr>
          <w:ilvl w:val="0"/>
          <w:numId w:val="42"/>
        </w:numPr>
        <w:spacing w:after="0"/>
        <w:ind w:left="0" w:firstLine="709"/>
        <w:jc w:val="both"/>
        <w:rPr>
          <w:rFonts w:ascii="Times New Roman" w:hAnsi="Times New Roman" w:cs="Times New Roman"/>
          <w:sz w:val="28"/>
          <w:szCs w:val="28"/>
        </w:rPr>
      </w:pPr>
      <w:r w:rsidRPr="00CB5FB6">
        <w:rPr>
          <w:rFonts w:ascii="Times New Roman" w:hAnsi="Times New Roman" w:cs="Times New Roman"/>
          <w:sz w:val="28"/>
          <w:szCs w:val="28"/>
        </w:rPr>
        <w:t>высокий и очень высокий уровень загрязнения атмосферного</w:t>
      </w:r>
      <w:r>
        <w:rPr>
          <w:rFonts w:ascii="Times New Roman" w:hAnsi="Times New Roman" w:cs="Times New Roman"/>
          <w:sz w:val="28"/>
          <w:szCs w:val="28"/>
        </w:rPr>
        <w:t xml:space="preserve"> воздуха по данным Росгидромета;</w:t>
      </w:r>
    </w:p>
    <w:p w:rsidR="009E6D7B" w:rsidRPr="00CB5FB6" w:rsidRDefault="009E6D7B" w:rsidP="009B2ABA">
      <w:pPr>
        <w:pStyle w:val="a6"/>
        <w:numPr>
          <w:ilvl w:val="0"/>
          <w:numId w:val="42"/>
        </w:numPr>
        <w:spacing w:after="0"/>
        <w:ind w:left="0" w:firstLine="709"/>
        <w:jc w:val="both"/>
        <w:rPr>
          <w:rFonts w:ascii="Times New Roman" w:hAnsi="Times New Roman" w:cs="Times New Roman"/>
          <w:sz w:val="28"/>
          <w:szCs w:val="28"/>
        </w:rPr>
      </w:pPr>
      <w:r w:rsidRPr="00CB5FB6">
        <w:rPr>
          <w:rFonts w:ascii="Times New Roman" w:hAnsi="Times New Roman" w:cs="Times New Roman"/>
          <w:sz w:val="28"/>
          <w:szCs w:val="28"/>
        </w:rPr>
        <w:t xml:space="preserve">наличие техногенных катастроф в недавнем прошлом, сопровождавшихся выбросами </w:t>
      </w:r>
      <w:r>
        <w:rPr>
          <w:rFonts w:ascii="Times New Roman" w:hAnsi="Times New Roman" w:cs="Times New Roman"/>
          <w:sz w:val="28"/>
          <w:szCs w:val="28"/>
        </w:rPr>
        <w:t xml:space="preserve">загрязняющих веществ </w:t>
      </w:r>
      <w:r w:rsidRPr="00CB5FB6">
        <w:rPr>
          <w:rFonts w:ascii="Times New Roman" w:hAnsi="Times New Roman" w:cs="Times New Roman"/>
          <w:sz w:val="28"/>
          <w:szCs w:val="28"/>
        </w:rPr>
        <w:t xml:space="preserve">с многократными превышениями </w:t>
      </w:r>
      <w:r>
        <w:rPr>
          <w:rFonts w:ascii="Times New Roman" w:hAnsi="Times New Roman" w:cs="Times New Roman"/>
          <w:sz w:val="28"/>
          <w:szCs w:val="28"/>
        </w:rPr>
        <w:t>нормативов ПДК;</w:t>
      </w:r>
    </w:p>
    <w:p w:rsidR="009E6D7B" w:rsidRPr="00CB5FB6" w:rsidRDefault="009E6D7B" w:rsidP="009B2ABA">
      <w:pPr>
        <w:pStyle w:val="a6"/>
        <w:numPr>
          <w:ilvl w:val="0"/>
          <w:numId w:val="42"/>
        </w:numPr>
        <w:spacing w:after="0"/>
        <w:ind w:left="0" w:firstLine="709"/>
        <w:jc w:val="both"/>
        <w:rPr>
          <w:rFonts w:ascii="Times New Roman" w:hAnsi="Times New Roman" w:cs="Times New Roman"/>
          <w:sz w:val="28"/>
          <w:szCs w:val="28"/>
        </w:rPr>
      </w:pPr>
      <w:r w:rsidRPr="00CB5FB6">
        <w:rPr>
          <w:rFonts w:ascii="Times New Roman" w:hAnsi="Times New Roman" w:cs="Times New Roman"/>
          <w:sz w:val="28"/>
          <w:szCs w:val="28"/>
        </w:rPr>
        <w:t xml:space="preserve">наличие технической возможности </w:t>
      </w:r>
      <w:r>
        <w:rPr>
          <w:rFonts w:ascii="Times New Roman" w:hAnsi="Times New Roman" w:cs="Times New Roman"/>
          <w:sz w:val="28"/>
          <w:szCs w:val="28"/>
        </w:rPr>
        <w:t xml:space="preserve">у промпредприятий </w:t>
      </w:r>
      <w:r w:rsidRPr="00CB5FB6">
        <w:rPr>
          <w:rFonts w:ascii="Times New Roman" w:hAnsi="Times New Roman" w:cs="Times New Roman"/>
          <w:sz w:val="28"/>
          <w:szCs w:val="28"/>
        </w:rPr>
        <w:t>сократить негативное воздействие</w:t>
      </w:r>
      <w:r>
        <w:rPr>
          <w:rFonts w:ascii="Times New Roman" w:hAnsi="Times New Roman" w:cs="Times New Roman"/>
          <w:sz w:val="28"/>
          <w:szCs w:val="28"/>
        </w:rPr>
        <w:t xml:space="preserve"> на окружающую среду</w:t>
      </w:r>
      <w:r w:rsidRPr="00CB5FB6">
        <w:rPr>
          <w:rFonts w:ascii="Times New Roman" w:hAnsi="Times New Roman" w:cs="Times New Roman"/>
          <w:sz w:val="28"/>
          <w:szCs w:val="28"/>
        </w:rPr>
        <w:t>.</w:t>
      </w:r>
    </w:p>
    <w:p w:rsidR="009E6D7B" w:rsidRDefault="009E6D7B" w:rsidP="009B2ABA">
      <w:pPr>
        <w:spacing w:after="0"/>
        <w:ind w:firstLine="709"/>
        <w:jc w:val="both"/>
        <w:rPr>
          <w:rFonts w:ascii="Times New Roman" w:hAnsi="Times New Roman" w:cs="Times New Roman"/>
          <w:sz w:val="28"/>
          <w:szCs w:val="28"/>
        </w:rPr>
      </w:pPr>
      <w:r w:rsidRPr="00CB5FB6">
        <w:rPr>
          <w:rFonts w:ascii="Times New Roman" w:hAnsi="Times New Roman" w:cs="Times New Roman"/>
          <w:sz w:val="28"/>
          <w:szCs w:val="28"/>
        </w:rPr>
        <w:t>Благодаря применению данных критериев</w:t>
      </w:r>
      <w:r>
        <w:rPr>
          <w:rFonts w:ascii="Times New Roman" w:hAnsi="Times New Roman" w:cs="Times New Roman"/>
          <w:sz w:val="28"/>
          <w:szCs w:val="28"/>
        </w:rPr>
        <w:t>,</w:t>
      </w:r>
      <w:r w:rsidRPr="00CB5FB6">
        <w:rPr>
          <w:rFonts w:ascii="Times New Roman" w:hAnsi="Times New Roman" w:cs="Times New Roman"/>
          <w:sz w:val="28"/>
          <w:szCs w:val="28"/>
        </w:rPr>
        <w:t xml:space="preserve"> возможно сфокусироваться на </w:t>
      </w:r>
      <w:r>
        <w:rPr>
          <w:rFonts w:ascii="Times New Roman" w:hAnsi="Times New Roman" w:cs="Times New Roman"/>
          <w:sz w:val="28"/>
          <w:szCs w:val="28"/>
        </w:rPr>
        <w:t>снижении</w:t>
      </w:r>
      <w:r w:rsidRPr="00CB5FB6">
        <w:rPr>
          <w:rFonts w:ascii="Times New Roman" w:hAnsi="Times New Roman" w:cs="Times New Roman"/>
          <w:sz w:val="28"/>
          <w:szCs w:val="28"/>
        </w:rPr>
        <w:t xml:space="preserve"> концентраци</w:t>
      </w:r>
      <w:r>
        <w:rPr>
          <w:rFonts w:ascii="Times New Roman" w:hAnsi="Times New Roman" w:cs="Times New Roman"/>
          <w:sz w:val="28"/>
          <w:szCs w:val="28"/>
        </w:rPr>
        <w:t>й</w:t>
      </w:r>
      <w:r w:rsidRPr="00CB5FB6">
        <w:rPr>
          <w:rFonts w:ascii="Times New Roman" w:hAnsi="Times New Roman" w:cs="Times New Roman"/>
          <w:sz w:val="28"/>
          <w:szCs w:val="28"/>
        </w:rPr>
        <w:t xml:space="preserve"> действительно опасных веществ в </w:t>
      </w:r>
      <w:r>
        <w:rPr>
          <w:rFonts w:ascii="Times New Roman" w:hAnsi="Times New Roman" w:cs="Times New Roman"/>
          <w:sz w:val="28"/>
          <w:szCs w:val="28"/>
        </w:rPr>
        <w:t xml:space="preserve">атмосферном воздухе </w:t>
      </w:r>
      <w:r w:rsidRPr="00CB5FB6">
        <w:rPr>
          <w:rFonts w:ascii="Times New Roman" w:hAnsi="Times New Roman" w:cs="Times New Roman"/>
          <w:sz w:val="28"/>
          <w:szCs w:val="28"/>
        </w:rPr>
        <w:t>наиболее нуждающихся населенных пунктах.</w:t>
      </w:r>
    </w:p>
    <w:p w:rsidR="0052740B" w:rsidRPr="00CB5FB6" w:rsidRDefault="0052740B" w:rsidP="009B2ABA">
      <w:pPr>
        <w:spacing w:after="0"/>
        <w:ind w:firstLine="709"/>
        <w:jc w:val="both"/>
        <w:rPr>
          <w:rFonts w:ascii="Times New Roman" w:hAnsi="Times New Roman" w:cs="Times New Roman"/>
          <w:sz w:val="28"/>
          <w:szCs w:val="28"/>
        </w:rPr>
      </w:pPr>
    </w:p>
    <w:p w:rsidR="0052740B" w:rsidRDefault="0052740B" w:rsidP="0052740B">
      <w:pPr>
        <w:spacing w:after="0"/>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Дополнительные п</w:t>
      </w:r>
      <w:r w:rsidRPr="00AE3DF4">
        <w:rPr>
          <w:rFonts w:ascii="Times New Roman" w:hAnsi="Times New Roman" w:cs="Times New Roman"/>
          <w:b/>
          <w:sz w:val="28"/>
          <w:szCs w:val="28"/>
          <w:u w:val="single"/>
        </w:rPr>
        <w:t>редложени</w:t>
      </w:r>
      <w:r>
        <w:rPr>
          <w:rFonts w:ascii="Times New Roman" w:hAnsi="Times New Roman" w:cs="Times New Roman"/>
          <w:b/>
          <w:sz w:val="28"/>
          <w:szCs w:val="28"/>
          <w:u w:val="single"/>
        </w:rPr>
        <w:t>я</w:t>
      </w:r>
      <w:r w:rsidRPr="00AE3DF4">
        <w:rPr>
          <w:rFonts w:ascii="Times New Roman" w:hAnsi="Times New Roman" w:cs="Times New Roman"/>
          <w:b/>
          <w:sz w:val="28"/>
          <w:szCs w:val="28"/>
          <w:u w:val="single"/>
        </w:rPr>
        <w:t xml:space="preserve"> по корректировке нацпроекта «Экология» в связи с </w:t>
      </w:r>
      <w:r>
        <w:rPr>
          <w:rFonts w:ascii="Times New Roman" w:hAnsi="Times New Roman" w:cs="Times New Roman"/>
          <w:b/>
          <w:sz w:val="28"/>
          <w:szCs w:val="28"/>
          <w:u w:val="single"/>
        </w:rPr>
        <w:t xml:space="preserve">новым </w:t>
      </w:r>
      <w:r w:rsidRPr="00AE3DF4">
        <w:rPr>
          <w:rFonts w:ascii="Times New Roman" w:hAnsi="Times New Roman" w:cs="Times New Roman"/>
          <w:b/>
          <w:sz w:val="28"/>
          <w:szCs w:val="28"/>
          <w:u w:val="single"/>
        </w:rPr>
        <w:t>Указом Президента РФ</w:t>
      </w:r>
      <w:r>
        <w:rPr>
          <w:rFonts w:ascii="Times New Roman" w:hAnsi="Times New Roman" w:cs="Times New Roman"/>
          <w:b/>
          <w:sz w:val="28"/>
          <w:szCs w:val="28"/>
          <w:u w:val="single"/>
        </w:rPr>
        <w:t>:</w:t>
      </w:r>
    </w:p>
    <w:p w:rsidR="0052740B" w:rsidRDefault="0052740B" w:rsidP="0052740B">
      <w:pPr>
        <w:spacing w:after="0"/>
        <w:ind w:firstLine="709"/>
        <w:jc w:val="both"/>
        <w:rPr>
          <w:rFonts w:ascii="Times New Roman" w:hAnsi="Times New Roman" w:cs="Times New Roman"/>
          <w:sz w:val="28"/>
          <w:szCs w:val="28"/>
        </w:rPr>
      </w:pPr>
      <w:r w:rsidRPr="0052740B">
        <w:rPr>
          <w:rFonts w:ascii="Times New Roman" w:hAnsi="Times New Roman" w:cs="Times New Roman"/>
          <w:sz w:val="28"/>
          <w:szCs w:val="28"/>
        </w:rPr>
        <w:t xml:space="preserve">- установить целевые нормативы качества окружающей для каждого субъекта РФ, городских округов и населенных пунктов, которые использовать при градостроительном зонировании территорий (схемы </w:t>
      </w:r>
      <w:proofErr w:type="spellStart"/>
      <w:r w:rsidRPr="0052740B">
        <w:rPr>
          <w:rFonts w:ascii="Times New Roman" w:hAnsi="Times New Roman" w:cs="Times New Roman"/>
          <w:sz w:val="28"/>
          <w:szCs w:val="28"/>
        </w:rPr>
        <w:t>терпланирования</w:t>
      </w:r>
      <w:proofErr w:type="spellEnd"/>
      <w:r w:rsidRPr="0052740B">
        <w:rPr>
          <w:rFonts w:ascii="Times New Roman" w:hAnsi="Times New Roman" w:cs="Times New Roman"/>
          <w:sz w:val="28"/>
          <w:szCs w:val="28"/>
        </w:rPr>
        <w:t>, правила землепользования и застройки), комплексно решать вопросы экологии и территориального планирования</w:t>
      </w:r>
      <w:r>
        <w:rPr>
          <w:rFonts w:ascii="Times New Roman" w:hAnsi="Times New Roman" w:cs="Times New Roman"/>
          <w:sz w:val="28"/>
          <w:szCs w:val="28"/>
        </w:rPr>
        <w:t xml:space="preserve"> (размещения </w:t>
      </w:r>
      <w:proofErr w:type="spellStart"/>
      <w:r>
        <w:rPr>
          <w:rFonts w:ascii="Times New Roman" w:hAnsi="Times New Roman" w:cs="Times New Roman"/>
          <w:sz w:val="28"/>
          <w:szCs w:val="28"/>
        </w:rPr>
        <w:t>промобъектов</w:t>
      </w:r>
      <w:proofErr w:type="spellEnd"/>
      <w:r>
        <w:rPr>
          <w:rFonts w:ascii="Times New Roman" w:hAnsi="Times New Roman" w:cs="Times New Roman"/>
          <w:sz w:val="28"/>
          <w:szCs w:val="28"/>
        </w:rPr>
        <w:t>, полигонов и т.д.)</w:t>
      </w:r>
      <w:r w:rsidRPr="0052740B">
        <w:rPr>
          <w:rFonts w:ascii="Times New Roman" w:hAnsi="Times New Roman" w:cs="Times New Roman"/>
          <w:sz w:val="28"/>
          <w:szCs w:val="28"/>
        </w:rPr>
        <w:t>.</w:t>
      </w:r>
    </w:p>
    <w:p w:rsidR="00191C10" w:rsidRPr="00191C10" w:rsidRDefault="00191C10" w:rsidP="00191C10">
      <w:pPr>
        <w:spacing w:after="0"/>
        <w:ind w:firstLine="709"/>
        <w:jc w:val="both"/>
        <w:rPr>
          <w:rFonts w:ascii="Times New Roman" w:hAnsi="Times New Roman" w:cs="Times New Roman"/>
          <w:b/>
          <w:i/>
          <w:sz w:val="24"/>
          <w:szCs w:val="24"/>
          <w:u w:val="single"/>
        </w:rPr>
      </w:pPr>
      <w:proofErr w:type="spellStart"/>
      <w:r w:rsidRPr="00191C10">
        <w:rPr>
          <w:rFonts w:ascii="Times New Roman" w:hAnsi="Times New Roman" w:cs="Times New Roman"/>
          <w:b/>
          <w:i/>
          <w:sz w:val="24"/>
          <w:szCs w:val="24"/>
          <w:u w:val="single"/>
        </w:rPr>
        <w:lastRenderedPageBreak/>
        <w:t>Справочно</w:t>
      </w:r>
      <w:proofErr w:type="spellEnd"/>
      <w:r w:rsidRPr="00191C10">
        <w:rPr>
          <w:rFonts w:ascii="Times New Roman" w:hAnsi="Times New Roman" w:cs="Times New Roman"/>
          <w:b/>
          <w:i/>
          <w:sz w:val="24"/>
          <w:szCs w:val="24"/>
          <w:u w:val="single"/>
        </w:rPr>
        <w:t xml:space="preserve"> интервью</w:t>
      </w:r>
      <w:r>
        <w:rPr>
          <w:rFonts w:ascii="Times New Roman" w:hAnsi="Times New Roman" w:cs="Times New Roman"/>
          <w:b/>
          <w:i/>
          <w:sz w:val="24"/>
          <w:szCs w:val="24"/>
          <w:u w:val="single"/>
        </w:rPr>
        <w:t xml:space="preserve"> Виктории</w:t>
      </w:r>
      <w:r w:rsidRPr="00191C10">
        <w:rPr>
          <w:rFonts w:ascii="Times New Roman" w:hAnsi="Times New Roman" w:cs="Times New Roman"/>
          <w:b/>
          <w:i/>
          <w:sz w:val="24"/>
          <w:szCs w:val="24"/>
          <w:u w:val="single"/>
        </w:rPr>
        <w:t xml:space="preserve"> </w:t>
      </w:r>
      <w:proofErr w:type="spellStart"/>
      <w:r w:rsidRPr="00191C10">
        <w:rPr>
          <w:rFonts w:ascii="Times New Roman" w:hAnsi="Times New Roman" w:cs="Times New Roman"/>
          <w:b/>
          <w:i/>
          <w:sz w:val="24"/>
          <w:szCs w:val="24"/>
          <w:u w:val="single"/>
        </w:rPr>
        <w:t>Абрамченко</w:t>
      </w:r>
      <w:proofErr w:type="spellEnd"/>
      <w:r>
        <w:rPr>
          <w:rFonts w:ascii="Times New Roman" w:hAnsi="Times New Roman" w:cs="Times New Roman"/>
          <w:b/>
          <w:i/>
          <w:sz w:val="24"/>
          <w:szCs w:val="24"/>
          <w:u w:val="single"/>
        </w:rPr>
        <w:t xml:space="preserve"> 28.08.2020</w:t>
      </w:r>
    </w:p>
    <w:p w:rsidR="00191C10" w:rsidRPr="00191C10" w:rsidRDefault="00191C10" w:rsidP="00191C10">
      <w:pPr>
        <w:spacing w:after="0"/>
        <w:ind w:firstLine="709"/>
        <w:jc w:val="both"/>
        <w:rPr>
          <w:rFonts w:ascii="Times New Roman" w:hAnsi="Times New Roman" w:cs="Times New Roman"/>
          <w:i/>
          <w:sz w:val="24"/>
          <w:szCs w:val="24"/>
        </w:rPr>
      </w:pPr>
      <w:r w:rsidRPr="00191C10">
        <w:rPr>
          <w:rFonts w:ascii="Times New Roman" w:hAnsi="Times New Roman" w:cs="Times New Roman"/>
          <w:i/>
          <w:sz w:val="24"/>
          <w:szCs w:val="24"/>
        </w:rPr>
        <w:t xml:space="preserve"> </w:t>
      </w:r>
      <w:r w:rsidRPr="00191C10">
        <w:rPr>
          <w:rFonts w:ascii="Times New Roman" w:hAnsi="Times New Roman" w:cs="Times New Roman"/>
          <w:b/>
          <w:i/>
          <w:sz w:val="24"/>
          <w:szCs w:val="24"/>
        </w:rPr>
        <w:t>РИА-Новости</w:t>
      </w:r>
      <w:r w:rsidRPr="00191C10">
        <w:rPr>
          <w:rFonts w:ascii="Times New Roman" w:hAnsi="Times New Roman" w:cs="Times New Roman"/>
          <w:i/>
          <w:sz w:val="24"/>
          <w:szCs w:val="24"/>
        </w:rPr>
        <w:t xml:space="preserve">. Власти планируют скорректировать национальный проект «Экология», включив в него новый федеральный проект, посвященный масштабным научным исследованиям и климатической повестке. Об этом заявила вице-премьер России Виктория </w:t>
      </w:r>
      <w:proofErr w:type="spellStart"/>
      <w:r w:rsidRPr="00191C10">
        <w:rPr>
          <w:rFonts w:ascii="Times New Roman" w:hAnsi="Times New Roman" w:cs="Times New Roman"/>
          <w:i/>
          <w:sz w:val="24"/>
          <w:szCs w:val="24"/>
        </w:rPr>
        <w:t>Абрамченко</w:t>
      </w:r>
      <w:proofErr w:type="spellEnd"/>
      <w:r w:rsidRPr="00191C10">
        <w:rPr>
          <w:rFonts w:ascii="Times New Roman" w:hAnsi="Times New Roman" w:cs="Times New Roman"/>
          <w:i/>
          <w:sz w:val="24"/>
          <w:szCs w:val="24"/>
        </w:rPr>
        <w:t>, передает РИА Новости.</w:t>
      </w:r>
    </w:p>
    <w:p w:rsidR="00191C10" w:rsidRPr="00191C10" w:rsidRDefault="00191C10" w:rsidP="00191C10">
      <w:pPr>
        <w:spacing w:after="0"/>
        <w:ind w:firstLine="709"/>
        <w:jc w:val="both"/>
        <w:rPr>
          <w:rFonts w:ascii="Times New Roman" w:hAnsi="Times New Roman" w:cs="Times New Roman"/>
          <w:i/>
          <w:sz w:val="24"/>
          <w:szCs w:val="24"/>
        </w:rPr>
      </w:pPr>
      <w:r w:rsidRPr="00191C10">
        <w:rPr>
          <w:rFonts w:ascii="Times New Roman" w:hAnsi="Times New Roman" w:cs="Times New Roman"/>
          <w:i/>
          <w:sz w:val="24"/>
          <w:szCs w:val="24"/>
        </w:rPr>
        <w:t xml:space="preserve">«Мы предлагаем два новых федеральных проекта. Один из них будет связан с экологическим просвещением и с наукой, в широком смысле этого слова», — объявила </w:t>
      </w:r>
      <w:proofErr w:type="spellStart"/>
      <w:r w:rsidRPr="00191C10">
        <w:rPr>
          <w:rFonts w:ascii="Times New Roman" w:hAnsi="Times New Roman" w:cs="Times New Roman"/>
          <w:i/>
          <w:sz w:val="24"/>
          <w:szCs w:val="24"/>
        </w:rPr>
        <w:t>Абрамченко</w:t>
      </w:r>
      <w:proofErr w:type="spellEnd"/>
      <w:r w:rsidRPr="00191C10">
        <w:rPr>
          <w:rFonts w:ascii="Times New Roman" w:hAnsi="Times New Roman" w:cs="Times New Roman"/>
          <w:i/>
          <w:sz w:val="24"/>
          <w:szCs w:val="24"/>
        </w:rPr>
        <w:t>.</w:t>
      </w:r>
    </w:p>
    <w:p w:rsidR="00191C10" w:rsidRPr="00191C10" w:rsidRDefault="00191C10" w:rsidP="00191C10">
      <w:pPr>
        <w:spacing w:after="0"/>
        <w:ind w:firstLine="709"/>
        <w:jc w:val="both"/>
        <w:rPr>
          <w:rFonts w:ascii="Times New Roman" w:hAnsi="Times New Roman" w:cs="Times New Roman"/>
          <w:i/>
          <w:sz w:val="24"/>
          <w:szCs w:val="24"/>
        </w:rPr>
      </w:pPr>
      <w:r w:rsidRPr="00191C10">
        <w:rPr>
          <w:rFonts w:ascii="Times New Roman" w:hAnsi="Times New Roman" w:cs="Times New Roman"/>
          <w:i/>
          <w:sz w:val="24"/>
          <w:szCs w:val="24"/>
        </w:rPr>
        <w:t>Вице-премьер подчеркнула, что «научные наработки в климатической повестке и таких больших масштабных проектах, как исследование Антарктиды» необходимо подсветить в рамках отдельного федерального проекта.</w:t>
      </w:r>
    </w:p>
    <w:p w:rsidR="00191C10" w:rsidRPr="00191C10" w:rsidRDefault="00191C10" w:rsidP="00191C10">
      <w:pPr>
        <w:pStyle w:val="1"/>
        <w:spacing w:before="0" w:line="240" w:lineRule="auto"/>
        <w:ind w:firstLine="709"/>
        <w:jc w:val="both"/>
        <w:rPr>
          <w:rFonts w:ascii="Arial" w:eastAsiaTheme="minorHAnsi" w:hAnsi="Arial" w:cs="Arial"/>
          <w:b w:val="0"/>
          <w:bCs w:val="0"/>
          <w:color w:val="000000"/>
          <w:spacing w:val="3"/>
          <w:sz w:val="24"/>
          <w:szCs w:val="24"/>
        </w:rPr>
      </w:pPr>
      <w:r w:rsidRPr="00191C10">
        <w:rPr>
          <w:rFonts w:ascii="Times New Roman" w:hAnsi="Times New Roman" w:cs="Times New Roman"/>
          <w:i/>
          <w:color w:val="auto"/>
          <w:sz w:val="24"/>
          <w:szCs w:val="24"/>
        </w:rPr>
        <w:t xml:space="preserve">РБК ТВ. </w:t>
      </w:r>
      <w:r w:rsidRPr="00191C10">
        <w:rPr>
          <w:rFonts w:ascii="Times New Roman" w:hAnsi="Times New Roman" w:cs="Times New Roman"/>
          <w:b w:val="0"/>
          <w:i/>
          <w:color w:val="auto"/>
          <w:sz w:val="24"/>
          <w:szCs w:val="24"/>
        </w:rPr>
        <w:t xml:space="preserve">Все проекты, заложенные в нацпроекте "Экология", будут выполнены, но возможна их корректировка. Например, она может затронуть федеральный проект "Чистый воздух". Об этом заявила вице-премьер Виктория </w:t>
      </w:r>
      <w:proofErr w:type="spellStart"/>
      <w:r w:rsidRPr="00191C10">
        <w:rPr>
          <w:rFonts w:ascii="Times New Roman" w:hAnsi="Times New Roman" w:cs="Times New Roman"/>
          <w:b w:val="0"/>
          <w:i/>
          <w:color w:val="auto"/>
          <w:sz w:val="24"/>
          <w:szCs w:val="24"/>
        </w:rPr>
        <w:t>Абрамченко</w:t>
      </w:r>
      <w:proofErr w:type="spellEnd"/>
      <w:r w:rsidRPr="00191C10">
        <w:rPr>
          <w:rFonts w:ascii="Times New Roman" w:hAnsi="Times New Roman" w:cs="Times New Roman"/>
          <w:b w:val="0"/>
          <w:i/>
          <w:color w:val="auto"/>
          <w:sz w:val="24"/>
          <w:szCs w:val="24"/>
        </w:rPr>
        <w:t xml:space="preserve"> в интервью "РБК ТВ".</w:t>
      </w:r>
      <w:r w:rsidRPr="00191C10">
        <w:rPr>
          <w:rFonts w:ascii="Arial" w:eastAsiaTheme="minorHAnsi" w:hAnsi="Arial" w:cs="Arial"/>
          <w:b w:val="0"/>
          <w:bCs w:val="0"/>
          <w:color w:val="000000"/>
          <w:spacing w:val="3"/>
          <w:sz w:val="24"/>
          <w:szCs w:val="24"/>
        </w:rPr>
        <w:t xml:space="preserve"> </w:t>
      </w:r>
    </w:p>
    <w:p w:rsidR="00191C10" w:rsidRPr="00191C10" w:rsidRDefault="00191C10" w:rsidP="00191C10">
      <w:pPr>
        <w:pStyle w:val="1"/>
        <w:spacing w:before="0" w:line="240" w:lineRule="auto"/>
        <w:ind w:firstLine="709"/>
        <w:jc w:val="both"/>
        <w:rPr>
          <w:sz w:val="24"/>
          <w:szCs w:val="24"/>
        </w:rPr>
      </w:pPr>
      <w:r w:rsidRPr="00191C10">
        <w:rPr>
          <w:rFonts w:ascii="Times New Roman" w:hAnsi="Times New Roman" w:cs="Times New Roman"/>
          <w:b w:val="0"/>
          <w:i/>
          <w:color w:val="auto"/>
          <w:sz w:val="24"/>
          <w:szCs w:val="24"/>
        </w:rPr>
        <w:t>«Без корректировки 2020 года не обойтись. В рамках нацпроекта "Экология", например, какая корректировка может случиться. Есть условия реализации проекта "Чистый воздух" - получение комплексных экологических разрешений. Мы с коллегами из-за пандемии выходим за горизонт III квартала этого года с необходимыми расчетами, в подготовку вот этих комплексных экологических разрешений", - отметила она.</w:t>
      </w:r>
      <w:r w:rsidRPr="00191C10">
        <w:rPr>
          <w:sz w:val="24"/>
          <w:szCs w:val="24"/>
        </w:rPr>
        <w:t xml:space="preserve"> </w:t>
      </w:r>
    </w:p>
    <w:p w:rsidR="00191C10" w:rsidRPr="00191C10" w:rsidRDefault="00191C10" w:rsidP="00191C10">
      <w:pPr>
        <w:pStyle w:val="1"/>
        <w:spacing w:before="0" w:line="240" w:lineRule="auto"/>
        <w:ind w:firstLine="709"/>
        <w:jc w:val="both"/>
        <w:rPr>
          <w:rFonts w:ascii="Times New Roman" w:hAnsi="Times New Roman" w:cs="Times New Roman"/>
          <w:b w:val="0"/>
          <w:i/>
          <w:color w:val="auto"/>
          <w:sz w:val="24"/>
          <w:szCs w:val="24"/>
        </w:rPr>
      </w:pPr>
      <w:r w:rsidRPr="00191C10">
        <w:rPr>
          <w:rFonts w:ascii="Times New Roman" w:hAnsi="Times New Roman" w:cs="Times New Roman"/>
          <w:b w:val="0"/>
          <w:i/>
          <w:color w:val="auto"/>
          <w:sz w:val="24"/>
          <w:szCs w:val="24"/>
        </w:rPr>
        <w:t xml:space="preserve">Без КЭР невозможно обеспечить реализацию параметров федерального проекта "Чистый воздух". Но корректировки, сделанные в 2020 году, "нагоняем в 21-23 годах и в 24 году выходим на те же показатели, которые сейчас заложены без корректировки в нацпроекте", уточнила Виктория </w:t>
      </w:r>
      <w:proofErr w:type="spellStart"/>
      <w:r w:rsidRPr="00191C10">
        <w:rPr>
          <w:rFonts w:ascii="Times New Roman" w:hAnsi="Times New Roman" w:cs="Times New Roman"/>
          <w:b w:val="0"/>
          <w:i/>
          <w:color w:val="auto"/>
          <w:sz w:val="24"/>
          <w:szCs w:val="24"/>
        </w:rPr>
        <w:t>Абрамченко</w:t>
      </w:r>
      <w:proofErr w:type="spellEnd"/>
      <w:r w:rsidRPr="00191C10">
        <w:rPr>
          <w:rFonts w:ascii="Times New Roman" w:hAnsi="Times New Roman" w:cs="Times New Roman"/>
          <w:b w:val="0"/>
          <w:i/>
          <w:color w:val="auto"/>
          <w:sz w:val="24"/>
          <w:szCs w:val="24"/>
        </w:rPr>
        <w:t>.</w:t>
      </w:r>
      <w:r w:rsidRPr="00191C10">
        <w:rPr>
          <w:sz w:val="24"/>
          <w:szCs w:val="24"/>
        </w:rPr>
        <w:t xml:space="preserve"> </w:t>
      </w:r>
      <w:r w:rsidRPr="00191C10">
        <w:rPr>
          <w:rFonts w:ascii="Times New Roman" w:hAnsi="Times New Roman" w:cs="Times New Roman"/>
          <w:b w:val="0"/>
          <w:i/>
          <w:color w:val="auto"/>
          <w:sz w:val="24"/>
          <w:szCs w:val="24"/>
        </w:rPr>
        <w:t>Также будет корректировка по финансированию нацпроектов в рамках 2020 года. "По ключевым направлениям, например, рекультивация площадки Байкальского ЦБК, если не уходим в 21-й год с началом реализации этого проекта, то средства, необходимые на рекультивацию, будут предусмотрены к 22-му, 23-му годам. То есть Вы должны быть спокойны, что те мероприятия, которые заложены нацпроектом, те направления, те показатели, которые заложены на 24-й год, в полном объеме будут выполнены, в том числе нацпроект "Экология"", - подчеркнула вице-премьер.</w:t>
      </w:r>
    </w:p>
    <w:p w:rsidR="00191C10" w:rsidRPr="00191C10" w:rsidRDefault="00191C10" w:rsidP="00191C10">
      <w:pPr>
        <w:spacing w:after="0"/>
        <w:ind w:firstLine="709"/>
        <w:jc w:val="both"/>
      </w:pPr>
    </w:p>
    <w:p w:rsidR="00191C10" w:rsidRDefault="00191C10" w:rsidP="00A80054">
      <w:pPr>
        <w:pStyle w:val="1"/>
        <w:spacing w:before="0"/>
        <w:ind w:firstLine="851"/>
        <w:jc w:val="both"/>
        <w:rPr>
          <w:rFonts w:ascii="Times New Roman" w:hAnsi="Times New Roman" w:cs="Times New Roman"/>
          <w:color w:val="auto"/>
        </w:rPr>
      </w:pPr>
    </w:p>
    <w:p w:rsidR="0080296D" w:rsidRPr="0052740B" w:rsidRDefault="009E6D7B" w:rsidP="00A80054">
      <w:pPr>
        <w:pStyle w:val="1"/>
        <w:spacing w:before="0"/>
        <w:ind w:firstLine="851"/>
        <w:jc w:val="both"/>
        <w:rPr>
          <w:rFonts w:ascii="Times New Roman" w:hAnsi="Times New Roman" w:cs="Times New Roman"/>
          <w:color w:val="auto"/>
        </w:rPr>
      </w:pPr>
      <w:r>
        <w:rPr>
          <w:rFonts w:ascii="Times New Roman" w:hAnsi="Times New Roman" w:cs="Times New Roman"/>
          <w:color w:val="auto"/>
        </w:rPr>
        <w:t xml:space="preserve">2. </w:t>
      </w:r>
      <w:r w:rsidR="00A10573">
        <w:rPr>
          <w:rFonts w:ascii="Times New Roman" w:hAnsi="Times New Roman" w:cs="Times New Roman"/>
          <w:color w:val="auto"/>
        </w:rPr>
        <w:t>Информация проектного офиса нацпроекта «Экология» «</w:t>
      </w:r>
      <w:r w:rsidR="0080296D" w:rsidRPr="009E6D7B">
        <w:rPr>
          <w:rFonts w:ascii="Times New Roman" w:hAnsi="Times New Roman" w:cs="Times New Roman"/>
          <w:color w:val="auto"/>
        </w:rPr>
        <w:t>Об итогах реализации национального проекта «Экология» и входящих в его состав федеральных проектов в 1-м полугодии 2020 года и план</w:t>
      </w:r>
      <w:r w:rsidR="00950EAD" w:rsidRPr="009E6D7B">
        <w:rPr>
          <w:rFonts w:ascii="Times New Roman" w:hAnsi="Times New Roman" w:cs="Times New Roman"/>
          <w:color w:val="auto"/>
        </w:rPr>
        <w:t>ируемых результатах</w:t>
      </w:r>
      <w:r w:rsidR="0080296D" w:rsidRPr="009E6D7B">
        <w:rPr>
          <w:rFonts w:ascii="Times New Roman" w:hAnsi="Times New Roman" w:cs="Times New Roman"/>
          <w:color w:val="auto"/>
        </w:rPr>
        <w:t xml:space="preserve"> до конца 2020 года</w:t>
      </w:r>
      <w:r w:rsidR="00A10573">
        <w:rPr>
          <w:rFonts w:ascii="Times New Roman" w:hAnsi="Times New Roman" w:cs="Times New Roman"/>
          <w:color w:val="auto"/>
        </w:rPr>
        <w:t>» (по состоянию на 27.07.2020).</w:t>
      </w:r>
    </w:p>
    <w:p w:rsidR="00A10573" w:rsidRPr="00A10573" w:rsidRDefault="00A10573" w:rsidP="00A10573"/>
    <w:p w:rsidR="00F156F4" w:rsidRPr="009E6D7B" w:rsidRDefault="00F156F4" w:rsidP="00F156F4">
      <w:pPr>
        <w:spacing w:after="0" w:line="276" w:lineRule="auto"/>
        <w:ind w:firstLine="851"/>
        <w:jc w:val="center"/>
        <w:outlineLvl w:val="0"/>
        <w:rPr>
          <w:rFonts w:ascii="Times New Roman" w:eastAsia="Times New Roman" w:hAnsi="Times New Roman" w:cs="Times New Roman"/>
          <w:b/>
          <w:sz w:val="28"/>
          <w:szCs w:val="28"/>
          <w:lang w:eastAsia="ru-RU"/>
        </w:rPr>
      </w:pPr>
      <w:r w:rsidRPr="009E6D7B">
        <w:rPr>
          <w:rFonts w:ascii="Times New Roman" w:eastAsia="Times New Roman" w:hAnsi="Times New Roman" w:cs="Times New Roman"/>
          <w:b/>
          <w:sz w:val="28"/>
          <w:szCs w:val="28"/>
          <w:lang w:eastAsia="ru-RU"/>
        </w:rPr>
        <w:t>Федеральный проекта «Чистый воздух»</w:t>
      </w:r>
    </w:p>
    <w:p w:rsidR="00F156F4" w:rsidRPr="00490A62"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proofErr w:type="spellStart"/>
      <w:r w:rsidRPr="009E6D7B">
        <w:rPr>
          <w:rFonts w:ascii="Times New Roman" w:eastAsia="Times New Roman" w:hAnsi="Times New Roman" w:cs="Times New Roman"/>
          <w:sz w:val="28"/>
          <w:szCs w:val="28"/>
          <w:lang w:eastAsia="ru-RU"/>
        </w:rPr>
        <w:t>Росприроднадзором</w:t>
      </w:r>
      <w:proofErr w:type="spellEnd"/>
      <w:r w:rsidRPr="009E6D7B">
        <w:rPr>
          <w:rFonts w:ascii="Times New Roman" w:eastAsia="Times New Roman" w:hAnsi="Times New Roman" w:cs="Times New Roman"/>
          <w:sz w:val="28"/>
          <w:szCs w:val="28"/>
          <w:lang w:eastAsia="ru-RU"/>
        </w:rPr>
        <w:t xml:space="preserve"> проведена работа по сбору заявок о потребности субъектов Российской Федерации</w:t>
      </w:r>
      <w:r w:rsidRPr="00490A62">
        <w:rPr>
          <w:rFonts w:ascii="Times New Roman" w:eastAsia="Times New Roman" w:hAnsi="Times New Roman" w:cs="Times New Roman"/>
          <w:sz w:val="28"/>
          <w:szCs w:val="28"/>
          <w:lang w:eastAsia="ru-RU"/>
        </w:rPr>
        <w:t xml:space="preserve"> в финансировании мероприятий, планируемых </w:t>
      </w:r>
      <w:r>
        <w:rPr>
          <w:rFonts w:ascii="Times New Roman" w:eastAsia="Times New Roman" w:hAnsi="Times New Roman" w:cs="Times New Roman"/>
          <w:sz w:val="28"/>
          <w:szCs w:val="28"/>
          <w:lang w:eastAsia="ru-RU"/>
        </w:rPr>
        <w:br/>
      </w:r>
      <w:r w:rsidRPr="00490A62">
        <w:rPr>
          <w:rFonts w:ascii="Times New Roman" w:eastAsia="Times New Roman" w:hAnsi="Times New Roman" w:cs="Times New Roman"/>
          <w:sz w:val="28"/>
          <w:szCs w:val="28"/>
          <w:lang w:eastAsia="ru-RU"/>
        </w:rPr>
        <w:t xml:space="preserve">к реализации в 2020 году в рамках федерального проекта, в том числе на мероприятия по обновлению общественного транспорта и строительству инфраструктуры, снижению выбросов от предприятий теплоэнергетического комплекса и озеленение. На основе полученной информации актуализированы и направлены на утверждение </w:t>
      </w:r>
      <w:r w:rsidRPr="00490A62">
        <w:rPr>
          <w:rFonts w:ascii="Times New Roman" w:eastAsia="Times New Roman" w:hAnsi="Times New Roman" w:cs="Times New Roman"/>
          <w:sz w:val="28"/>
          <w:szCs w:val="28"/>
          <w:lang w:eastAsia="ru-RU"/>
        </w:rPr>
        <w:br/>
        <w:t>в Правительство Российской Федерации комплексные планы мероприятий по снижению выбросов загрязняющих веществ в атмосферный воздух в городах-участниках (далее – комплексные планы).</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В связи с принятым Правительством Российской Федерации решением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о перераспределении финансового обеспечения проекта в 2020 г. в объеме 15 108,1 </w:t>
      </w:r>
      <w:r w:rsidRPr="00BA1561">
        <w:rPr>
          <w:rFonts w:ascii="Times New Roman" w:eastAsia="Times New Roman" w:hAnsi="Times New Roman" w:cs="Times New Roman"/>
          <w:sz w:val="28"/>
          <w:szCs w:val="28"/>
          <w:lang w:eastAsia="ru-RU"/>
        </w:rPr>
        <w:lastRenderedPageBreak/>
        <w:t xml:space="preserve">млн. рублей (средства федерального бюджета, зарезервированные на мероприятия комплексных планов) в Резервный фонд Правительства Российской Федерации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на обеспечение мер поддержки с целью минимизации последствий, связанных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с распространением </w:t>
      </w:r>
      <w:proofErr w:type="spellStart"/>
      <w:r w:rsidRPr="00BA1561">
        <w:rPr>
          <w:rFonts w:ascii="Times New Roman" w:eastAsia="Times New Roman" w:hAnsi="Times New Roman" w:cs="Times New Roman"/>
          <w:sz w:val="28"/>
          <w:szCs w:val="28"/>
          <w:lang w:eastAsia="ru-RU"/>
        </w:rPr>
        <w:t>коронавирусной</w:t>
      </w:r>
      <w:proofErr w:type="spellEnd"/>
      <w:r w:rsidRPr="00BA1561">
        <w:rPr>
          <w:rFonts w:ascii="Times New Roman" w:eastAsia="Times New Roman" w:hAnsi="Times New Roman" w:cs="Times New Roman"/>
          <w:sz w:val="28"/>
          <w:szCs w:val="28"/>
          <w:lang w:eastAsia="ru-RU"/>
        </w:rPr>
        <w:t xml:space="preserve"> инфекции, потребуется новая корректировка комплексных планов.</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Завершается приемка работ по сводным расчетам загрязнения атмосферного воздуха (далее – сводные расчеты) в соответствии с Федеральным законом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от 26.07.2019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До конца года будет проведена верификация результатов сводных расчетов</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За счет средств федерального бюджета выполнена модернизация лабораторной базы подведомственных учреждений </w:t>
      </w:r>
      <w:proofErr w:type="spellStart"/>
      <w:r w:rsidRPr="00BA1561">
        <w:rPr>
          <w:rFonts w:ascii="Times New Roman" w:eastAsia="Times New Roman" w:hAnsi="Times New Roman" w:cs="Times New Roman"/>
          <w:sz w:val="28"/>
          <w:szCs w:val="28"/>
          <w:lang w:eastAsia="ru-RU"/>
        </w:rPr>
        <w:t>Росприроднадзора</w:t>
      </w:r>
      <w:proofErr w:type="spellEnd"/>
      <w:r w:rsidRPr="00BA1561">
        <w:rPr>
          <w:rFonts w:ascii="Times New Roman" w:eastAsia="Times New Roman" w:hAnsi="Times New Roman" w:cs="Times New Roman"/>
          <w:sz w:val="28"/>
          <w:szCs w:val="28"/>
          <w:lang w:eastAsia="ru-RU"/>
        </w:rPr>
        <w:t xml:space="preserve">, в том числе </w:t>
      </w:r>
      <w:proofErr w:type="gramStart"/>
      <w:r w:rsidRPr="00BA1561">
        <w:rPr>
          <w:rFonts w:ascii="Times New Roman" w:eastAsia="Times New Roman" w:hAnsi="Times New Roman" w:cs="Times New Roman"/>
          <w:sz w:val="28"/>
          <w:szCs w:val="28"/>
          <w:lang w:eastAsia="ru-RU"/>
        </w:rPr>
        <w:t xml:space="preserve">закуплено </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9</w:t>
      </w:r>
      <w:proofErr w:type="gramEnd"/>
      <w:r w:rsidRPr="00BA1561">
        <w:rPr>
          <w:rFonts w:ascii="Times New Roman" w:eastAsia="Times New Roman" w:hAnsi="Times New Roman" w:cs="Times New Roman"/>
          <w:sz w:val="28"/>
          <w:szCs w:val="28"/>
          <w:lang w:eastAsia="ru-RU"/>
        </w:rPr>
        <w:t xml:space="preserve"> передвижных </w:t>
      </w:r>
      <w:proofErr w:type="spellStart"/>
      <w:r w:rsidRPr="00BA1561">
        <w:rPr>
          <w:rFonts w:ascii="Times New Roman" w:eastAsia="Times New Roman" w:hAnsi="Times New Roman" w:cs="Times New Roman"/>
          <w:sz w:val="28"/>
          <w:szCs w:val="28"/>
          <w:lang w:eastAsia="ru-RU"/>
        </w:rPr>
        <w:t>эколабораторий</w:t>
      </w:r>
      <w:proofErr w:type="spellEnd"/>
      <w:r w:rsidRPr="00BA1561">
        <w:rPr>
          <w:rFonts w:ascii="Times New Roman" w:eastAsia="Times New Roman" w:hAnsi="Times New Roman" w:cs="Times New Roman"/>
          <w:sz w:val="28"/>
          <w:szCs w:val="28"/>
          <w:lang w:eastAsia="ru-RU"/>
        </w:rPr>
        <w:t xml:space="preserve"> в целях оперативного реагирования на превышение загрязняющих веществ.</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С целью модернизации и развития государственной наблюдательной сети Росгидрометом модернизировано и введено в эксплуатацию 24 поста наблюдения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за загрязнением атмосферного воздуха, осуществлена поставка 2 передвижных лабораторий. Начаты работы по совершенствованию информационной системы предоставления данных о состоянии атмосферного воздуха, закуплено необходимое оборудование.</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В целях модернизации и развития системы социально-гигиенического мониторинга введены в эксплуатацию современные испытательные лабораторные центры, а также закуплено современное испытательное оборудование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для определения показателей качества атмосферного воздуха.</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proofErr w:type="spellStart"/>
      <w:r w:rsidRPr="00BA1561">
        <w:rPr>
          <w:rFonts w:ascii="Times New Roman" w:eastAsia="Times New Roman" w:hAnsi="Times New Roman" w:cs="Times New Roman"/>
          <w:sz w:val="28"/>
          <w:szCs w:val="28"/>
          <w:lang w:eastAsia="ru-RU"/>
        </w:rPr>
        <w:t>Роспотребнадзором</w:t>
      </w:r>
      <w:proofErr w:type="spellEnd"/>
      <w:r w:rsidRPr="00BA1561">
        <w:rPr>
          <w:rFonts w:ascii="Times New Roman" w:eastAsia="Times New Roman" w:hAnsi="Times New Roman" w:cs="Times New Roman"/>
          <w:sz w:val="28"/>
          <w:szCs w:val="28"/>
          <w:lang w:eastAsia="ru-RU"/>
        </w:rPr>
        <w:t xml:space="preserve"> до конца 2020 года будут разработаны методические рекомендации по оценке экономической эффективности реализации мероприятий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по снижению уровня загрязнения атмосферного воздуха на основании оценки риска здоровью населения, оценке качества атмосферного воздуха и анализу риска здоровью населения в целях принятия обоснованных управленческих решений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в сфере обеспечения качества атмосферного воздуха и санитарно-эпидемиологического благополучия населения.</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В рамках выполнения мероприятий комплексных планов обеспечивается подписание четырехсторонних соглашений между Минприроды России, </w:t>
      </w:r>
      <w:proofErr w:type="spellStart"/>
      <w:r w:rsidRPr="00BA1561">
        <w:rPr>
          <w:rFonts w:ascii="Times New Roman" w:eastAsia="Times New Roman" w:hAnsi="Times New Roman" w:cs="Times New Roman"/>
          <w:sz w:val="28"/>
          <w:szCs w:val="28"/>
          <w:lang w:eastAsia="ru-RU"/>
        </w:rPr>
        <w:t>Росприроднадзором</w:t>
      </w:r>
      <w:proofErr w:type="spellEnd"/>
      <w:r w:rsidRPr="00BA1561">
        <w:rPr>
          <w:rFonts w:ascii="Times New Roman" w:eastAsia="Times New Roman" w:hAnsi="Times New Roman" w:cs="Times New Roman"/>
          <w:sz w:val="28"/>
          <w:szCs w:val="28"/>
          <w:lang w:eastAsia="ru-RU"/>
        </w:rPr>
        <w:t xml:space="preserve">, высшими органами исполнительной власти субъектов Российской Федерации и компаниями о взаимодействии при реализации федерального проекта. На текущий момент подписано и зарегистрировано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33 соглашения по 10 регионам с конкретным перечнем инвестиционных мероприятий, направленных на снижение выбросов в атмосферный воздух на общую </w:t>
      </w:r>
      <w:r w:rsidRPr="00BA1561">
        <w:rPr>
          <w:rFonts w:ascii="Times New Roman" w:eastAsia="Times New Roman" w:hAnsi="Times New Roman" w:cs="Times New Roman"/>
          <w:sz w:val="28"/>
          <w:szCs w:val="28"/>
          <w:lang w:eastAsia="ru-RU"/>
        </w:rPr>
        <w:lastRenderedPageBreak/>
        <w:t xml:space="preserve">сумму внебюджетного финансирования в размере 473,54 млрд руб. Увеличение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по сравнению с паспортом федерального проекта на 91,75 млрд руб. или 24%. Паспортом федерального проекта предусмотрено внебюджетное финансирование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 xml:space="preserve">в размере 381,79 млрд руб. </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На сегодняшний день инвестировано 215,23 млрд руб. или 45% от планового значения за весь период реализации (121% от плана 2019-2020 гг.).</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заключенных четырехсторонних соглашений достигнуты следующие результаты:</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Челябинск</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w:t>
      </w:r>
      <w:r>
        <w:rPr>
          <w:rFonts w:ascii="Times New Roman" w:eastAsia="Times New Roman" w:hAnsi="Times New Roman" w:cs="Times New Roman"/>
          <w:sz w:val="28"/>
          <w:szCs w:val="28"/>
          <w:lang w:eastAsia="ru-RU"/>
        </w:rPr>
        <w:t>й, проведенных</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ООО «</w:t>
      </w:r>
      <w:proofErr w:type="spellStart"/>
      <w:r w:rsidRPr="00BA1561">
        <w:rPr>
          <w:rFonts w:ascii="Times New Roman" w:eastAsia="Times New Roman" w:hAnsi="Times New Roman" w:cs="Times New Roman"/>
          <w:sz w:val="28"/>
          <w:szCs w:val="28"/>
          <w:lang w:eastAsia="ru-RU"/>
        </w:rPr>
        <w:t>Промрекультивация</w:t>
      </w:r>
      <w:proofErr w:type="spellEnd"/>
      <w:r w:rsidRPr="00BA15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A1561">
        <w:rPr>
          <w:rFonts w:ascii="Times New Roman" w:eastAsia="Times New Roman" w:hAnsi="Times New Roman" w:cs="Times New Roman"/>
          <w:sz w:val="28"/>
          <w:szCs w:val="28"/>
          <w:lang w:eastAsia="ru-RU"/>
        </w:rPr>
        <w:t xml:space="preserve"> 0,942 тыс. тонн. Плановый экологический эффект </w:t>
      </w:r>
      <w:r>
        <w:rPr>
          <w:rFonts w:ascii="Times New Roman" w:eastAsia="Times New Roman" w:hAnsi="Times New Roman" w:cs="Times New Roman"/>
          <w:sz w:val="28"/>
          <w:szCs w:val="28"/>
          <w:lang w:eastAsia="ru-RU"/>
        </w:rPr>
        <w:br/>
      </w:r>
      <w:r w:rsidRPr="00BA1561">
        <w:rPr>
          <w:rFonts w:ascii="Times New Roman" w:eastAsia="Times New Roman" w:hAnsi="Times New Roman" w:cs="Times New Roman"/>
          <w:sz w:val="28"/>
          <w:szCs w:val="28"/>
          <w:lang w:eastAsia="ru-RU"/>
        </w:rPr>
        <w:t>за весь период реализации федерального проекта составляет 6 тыс. тонн (1 тыс. тонн/год).</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w:t>
      </w:r>
      <w:r>
        <w:rPr>
          <w:rFonts w:ascii="Times New Roman" w:eastAsia="Times New Roman" w:hAnsi="Times New Roman" w:cs="Times New Roman"/>
          <w:sz w:val="28"/>
          <w:szCs w:val="28"/>
          <w:lang w:eastAsia="ru-RU"/>
        </w:rPr>
        <w:t>й</w:t>
      </w:r>
      <w:r w:rsidRPr="00BA1561">
        <w:rPr>
          <w:rFonts w:ascii="Times New Roman" w:eastAsia="Times New Roman" w:hAnsi="Times New Roman" w:cs="Times New Roman"/>
          <w:sz w:val="28"/>
          <w:szCs w:val="28"/>
          <w:lang w:eastAsia="ru-RU"/>
        </w:rPr>
        <w:t xml:space="preserve"> ООО «Мечел-Кокс»</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снижение валовых выбросов на 0,131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мероприятия</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Филиалом ООО «Завод ТЕХНО» – снижение валовых выбросов на 0,124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Медногорск</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w:t>
      </w:r>
      <w:r>
        <w:rPr>
          <w:rFonts w:ascii="Times New Roman" w:eastAsia="Times New Roman" w:hAnsi="Times New Roman" w:cs="Times New Roman"/>
          <w:sz w:val="28"/>
          <w:szCs w:val="28"/>
          <w:lang w:eastAsia="ru-RU"/>
        </w:rPr>
        <w:t xml:space="preserve">й </w:t>
      </w:r>
      <w:r w:rsidRPr="00BA1561">
        <w:rPr>
          <w:rFonts w:ascii="Times New Roman" w:eastAsia="Times New Roman" w:hAnsi="Times New Roman" w:cs="Times New Roman"/>
          <w:sz w:val="28"/>
          <w:szCs w:val="28"/>
          <w:lang w:eastAsia="ru-RU"/>
        </w:rPr>
        <w:t>ООО «</w:t>
      </w:r>
      <w:proofErr w:type="spellStart"/>
      <w:r w:rsidRPr="00BA1561">
        <w:rPr>
          <w:rFonts w:ascii="Times New Roman" w:eastAsia="Times New Roman" w:hAnsi="Times New Roman" w:cs="Times New Roman"/>
          <w:sz w:val="28"/>
          <w:szCs w:val="28"/>
          <w:lang w:eastAsia="ru-RU"/>
        </w:rPr>
        <w:t>Медногорский</w:t>
      </w:r>
      <w:proofErr w:type="spellEnd"/>
      <w:r w:rsidRPr="00BA1561">
        <w:rPr>
          <w:rFonts w:ascii="Times New Roman" w:eastAsia="Times New Roman" w:hAnsi="Times New Roman" w:cs="Times New Roman"/>
          <w:sz w:val="28"/>
          <w:szCs w:val="28"/>
          <w:lang w:eastAsia="ru-RU"/>
        </w:rPr>
        <w:t xml:space="preserve"> медно-серный комбинат» - снижение валовых выбросов на 0,0</w:t>
      </w:r>
      <w:r>
        <w:rPr>
          <w:rFonts w:ascii="Times New Roman" w:eastAsia="Times New Roman" w:hAnsi="Times New Roman" w:cs="Times New Roman"/>
          <w:sz w:val="28"/>
          <w:szCs w:val="28"/>
          <w:lang w:eastAsia="ru-RU"/>
        </w:rPr>
        <w:t>31</w:t>
      </w:r>
      <w:r w:rsidRPr="00BA1561">
        <w:rPr>
          <w:rFonts w:ascii="Times New Roman" w:eastAsia="Times New Roman" w:hAnsi="Times New Roman" w:cs="Times New Roman"/>
          <w:sz w:val="28"/>
          <w:szCs w:val="28"/>
          <w:lang w:eastAsia="ru-RU"/>
        </w:rPr>
        <w:t xml:space="preserve">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Магнитогорск</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w:t>
      </w:r>
      <w:r>
        <w:rPr>
          <w:rFonts w:ascii="Times New Roman" w:eastAsia="Times New Roman" w:hAnsi="Times New Roman" w:cs="Times New Roman"/>
          <w:sz w:val="28"/>
          <w:szCs w:val="28"/>
          <w:lang w:eastAsia="ru-RU"/>
        </w:rPr>
        <w:t xml:space="preserve">й </w:t>
      </w:r>
      <w:r w:rsidRPr="00BA1561">
        <w:rPr>
          <w:rFonts w:ascii="Times New Roman" w:eastAsia="Times New Roman" w:hAnsi="Times New Roman" w:cs="Times New Roman"/>
          <w:sz w:val="28"/>
          <w:szCs w:val="28"/>
          <w:lang w:eastAsia="ru-RU"/>
        </w:rPr>
        <w:t>ПАО «Магнитогор</w:t>
      </w:r>
      <w:r>
        <w:rPr>
          <w:rFonts w:ascii="Times New Roman" w:eastAsia="Times New Roman" w:hAnsi="Times New Roman" w:cs="Times New Roman"/>
          <w:sz w:val="28"/>
          <w:szCs w:val="28"/>
          <w:lang w:eastAsia="ru-RU"/>
        </w:rPr>
        <w:t>ский металлургический комбинат»</w:t>
      </w:r>
      <w:r w:rsidRPr="00BA1561">
        <w:rPr>
          <w:rFonts w:ascii="Times New Roman" w:eastAsia="Times New Roman" w:hAnsi="Times New Roman" w:cs="Times New Roman"/>
          <w:sz w:val="28"/>
          <w:szCs w:val="28"/>
          <w:lang w:eastAsia="ru-RU"/>
        </w:rPr>
        <w:t xml:space="preserve"> – снижение валовых выбросов на </w:t>
      </w:r>
      <w:r>
        <w:rPr>
          <w:rFonts w:ascii="Times New Roman" w:eastAsia="Times New Roman" w:hAnsi="Times New Roman" w:cs="Times New Roman"/>
          <w:sz w:val="28"/>
          <w:szCs w:val="28"/>
          <w:lang w:eastAsia="ru-RU"/>
        </w:rPr>
        <w:t>6,375</w:t>
      </w:r>
      <w:r w:rsidRPr="00BA1561">
        <w:rPr>
          <w:rFonts w:ascii="Times New Roman" w:eastAsia="Times New Roman" w:hAnsi="Times New Roman" w:cs="Times New Roman"/>
          <w:sz w:val="28"/>
          <w:szCs w:val="28"/>
          <w:lang w:eastAsia="ru-RU"/>
        </w:rPr>
        <w:t xml:space="preserve">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Красноярск</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w:t>
      </w:r>
      <w:r>
        <w:rPr>
          <w:rFonts w:ascii="Times New Roman" w:eastAsia="Times New Roman" w:hAnsi="Times New Roman" w:cs="Times New Roman"/>
          <w:sz w:val="28"/>
          <w:szCs w:val="28"/>
          <w:lang w:eastAsia="ru-RU"/>
        </w:rPr>
        <w:t xml:space="preserve"> от реализации мероприятий </w:t>
      </w:r>
      <w:r w:rsidRPr="00BA1561">
        <w:rPr>
          <w:rFonts w:ascii="Times New Roman" w:eastAsia="Times New Roman" w:hAnsi="Times New Roman" w:cs="Times New Roman"/>
          <w:sz w:val="28"/>
          <w:szCs w:val="28"/>
          <w:lang w:eastAsia="ru-RU"/>
        </w:rPr>
        <w:t xml:space="preserve">АО «РУСАЛ Красноярск» будет рассчитан по итогам завершения, </w:t>
      </w:r>
      <w:r>
        <w:rPr>
          <w:rFonts w:ascii="Times New Roman" w:eastAsia="Times New Roman" w:hAnsi="Times New Roman" w:cs="Times New Roman"/>
          <w:sz w:val="28"/>
          <w:szCs w:val="28"/>
          <w:lang w:eastAsia="ru-RU"/>
        </w:rPr>
        <w:t xml:space="preserve">расчетное </w:t>
      </w:r>
      <w:r w:rsidRPr="00BA1561">
        <w:rPr>
          <w:rFonts w:ascii="Times New Roman" w:eastAsia="Times New Roman" w:hAnsi="Times New Roman" w:cs="Times New Roman"/>
          <w:sz w:val="28"/>
          <w:szCs w:val="28"/>
          <w:lang w:eastAsia="ru-RU"/>
        </w:rPr>
        <w:t xml:space="preserve">снижение валовых выбросов </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на 0,3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Омск</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мероприятий ПАО «</w:t>
      </w:r>
      <w:proofErr w:type="spellStart"/>
      <w:r w:rsidRPr="00BA1561">
        <w:rPr>
          <w:rFonts w:ascii="Times New Roman" w:eastAsia="Times New Roman" w:hAnsi="Times New Roman" w:cs="Times New Roman"/>
          <w:sz w:val="28"/>
          <w:szCs w:val="28"/>
          <w:lang w:eastAsia="ru-RU"/>
        </w:rPr>
        <w:t>Газпромнефть</w:t>
      </w:r>
      <w:proofErr w:type="spellEnd"/>
      <w:r w:rsidRPr="00BA1561">
        <w:rPr>
          <w:rFonts w:ascii="Times New Roman" w:eastAsia="Times New Roman" w:hAnsi="Times New Roman" w:cs="Times New Roman"/>
          <w:sz w:val="28"/>
          <w:szCs w:val="28"/>
          <w:lang w:eastAsia="ru-RU"/>
        </w:rPr>
        <w:t>-ОНПЗ»</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 xml:space="preserve">– снижение валовых выбросов на 2,31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мероприятий</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ООО «</w:t>
      </w:r>
      <w:proofErr w:type="spellStart"/>
      <w:r w:rsidRPr="00BA1561">
        <w:rPr>
          <w:rFonts w:ascii="Times New Roman" w:eastAsia="Times New Roman" w:hAnsi="Times New Roman" w:cs="Times New Roman"/>
          <w:sz w:val="28"/>
          <w:szCs w:val="28"/>
          <w:lang w:eastAsia="ru-RU"/>
        </w:rPr>
        <w:t>Омсктехуглерод</w:t>
      </w:r>
      <w:proofErr w:type="spellEnd"/>
      <w:r w:rsidRPr="00BA1561">
        <w:rPr>
          <w:rFonts w:ascii="Times New Roman" w:eastAsia="Times New Roman" w:hAnsi="Times New Roman" w:cs="Times New Roman"/>
          <w:sz w:val="28"/>
          <w:szCs w:val="28"/>
          <w:lang w:eastAsia="ru-RU"/>
        </w:rPr>
        <w:t xml:space="preserve">» – снижение валовых выбросов на 0,0002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мероприятий</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 xml:space="preserve">Новосибирского филиала открытого акционерного общества «Первая грузовая компания» – снижение валовых выбросов на 0,0037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Новокузнецк</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w:t>
      </w:r>
      <w:r>
        <w:rPr>
          <w:rFonts w:ascii="Times New Roman" w:eastAsia="Times New Roman" w:hAnsi="Times New Roman" w:cs="Times New Roman"/>
          <w:sz w:val="28"/>
          <w:szCs w:val="28"/>
          <w:lang w:eastAsia="ru-RU"/>
        </w:rPr>
        <w:t>й</w:t>
      </w:r>
      <w:r w:rsidRPr="00BA1561">
        <w:rPr>
          <w:rFonts w:ascii="Times New Roman" w:eastAsia="Times New Roman" w:hAnsi="Times New Roman" w:cs="Times New Roman"/>
          <w:sz w:val="28"/>
          <w:szCs w:val="28"/>
          <w:lang w:eastAsia="ru-RU"/>
        </w:rPr>
        <w:t xml:space="preserve"> АО «ЕВРАЗ ЗСМК»</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 xml:space="preserve">– снижение валовых выбросов на </w:t>
      </w:r>
      <w:r>
        <w:rPr>
          <w:rFonts w:ascii="Times New Roman" w:eastAsia="Times New Roman" w:hAnsi="Times New Roman" w:cs="Times New Roman"/>
          <w:sz w:val="28"/>
          <w:szCs w:val="28"/>
          <w:lang w:eastAsia="ru-RU"/>
        </w:rPr>
        <w:t>13,05</w:t>
      </w:r>
      <w:r w:rsidRPr="00BA1561">
        <w:rPr>
          <w:rFonts w:ascii="Times New Roman" w:eastAsia="Times New Roman" w:hAnsi="Times New Roman" w:cs="Times New Roman"/>
          <w:sz w:val="28"/>
          <w:szCs w:val="28"/>
          <w:lang w:eastAsia="ru-RU"/>
        </w:rPr>
        <w:t xml:space="preserve">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lastRenderedPageBreak/>
        <w:t>Экологический эффект от реализации мероприятий АО «РУСАЛ Новокузнецк»</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 снижение валовых выбросов на 0,1415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Липецк</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мероприятий</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ПАО «</w:t>
      </w:r>
      <w:proofErr w:type="spellStart"/>
      <w:r w:rsidRPr="00BA1561">
        <w:rPr>
          <w:rFonts w:ascii="Times New Roman" w:eastAsia="Times New Roman" w:hAnsi="Times New Roman" w:cs="Times New Roman"/>
          <w:sz w:val="28"/>
          <w:szCs w:val="28"/>
          <w:lang w:eastAsia="ru-RU"/>
        </w:rPr>
        <w:t>Квадра</w:t>
      </w:r>
      <w:proofErr w:type="spellEnd"/>
      <w:r w:rsidRPr="00BA1561">
        <w:rPr>
          <w:rFonts w:ascii="Times New Roman" w:eastAsia="Times New Roman" w:hAnsi="Times New Roman" w:cs="Times New Roman"/>
          <w:sz w:val="28"/>
          <w:szCs w:val="28"/>
          <w:lang w:eastAsia="ru-RU"/>
        </w:rPr>
        <w:t>» – снижение валовых выбросов на 0,097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Череповец</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достигнутый в результате реализации мероприятий</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ПАО «ФосАгро»</w:t>
      </w:r>
      <w:r>
        <w:rPr>
          <w:rFonts w:ascii="Times New Roman" w:eastAsia="Times New Roman" w:hAnsi="Times New Roman" w:cs="Times New Roman"/>
          <w:sz w:val="28"/>
          <w:szCs w:val="28"/>
          <w:lang w:eastAsia="ru-RU"/>
        </w:rPr>
        <w:t>,</w:t>
      </w:r>
      <w:r w:rsidRPr="00BA1561">
        <w:rPr>
          <w:rFonts w:ascii="Times New Roman" w:eastAsia="Times New Roman" w:hAnsi="Times New Roman" w:cs="Times New Roman"/>
          <w:sz w:val="28"/>
          <w:szCs w:val="28"/>
          <w:lang w:eastAsia="ru-RU"/>
        </w:rPr>
        <w:t xml:space="preserve"> – 0,997 тыс. тонн.</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Нижний Тагил</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мероприятия АО «ЕВРАЗ НТМК» – снижение валовых выбросов на 6,</w:t>
      </w:r>
      <w:r>
        <w:rPr>
          <w:rFonts w:ascii="Times New Roman" w:eastAsia="Times New Roman" w:hAnsi="Times New Roman" w:cs="Times New Roman"/>
          <w:sz w:val="28"/>
          <w:szCs w:val="28"/>
          <w:lang w:eastAsia="ru-RU"/>
        </w:rPr>
        <w:t>85</w:t>
      </w:r>
      <w:r w:rsidRPr="00BA1561">
        <w:rPr>
          <w:rFonts w:ascii="Times New Roman" w:eastAsia="Times New Roman" w:hAnsi="Times New Roman" w:cs="Times New Roman"/>
          <w:sz w:val="28"/>
          <w:szCs w:val="28"/>
          <w:lang w:eastAsia="ru-RU"/>
        </w:rPr>
        <w:t xml:space="preserve">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Экологический эффект </w:t>
      </w:r>
      <w:r>
        <w:rPr>
          <w:rFonts w:ascii="Times New Roman" w:eastAsia="Times New Roman" w:hAnsi="Times New Roman" w:cs="Times New Roman"/>
          <w:sz w:val="28"/>
          <w:szCs w:val="28"/>
          <w:lang w:eastAsia="ru-RU"/>
        </w:rPr>
        <w:t xml:space="preserve">от реализации мероприятий </w:t>
      </w:r>
      <w:r w:rsidRPr="00BA1561">
        <w:rPr>
          <w:rFonts w:ascii="Times New Roman" w:eastAsia="Times New Roman" w:hAnsi="Times New Roman" w:cs="Times New Roman"/>
          <w:sz w:val="28"/>
          <w:szCs w:val="28"/>
          <w:lang w:eastAsia="ru-RU"/>
        </w:rPr>
        <w:t xml:space="preserve">АО «НПК «Уралвагонзавод» будет рассчитан по итогам завершения в 2020 г., предполагается снижение валовых выбросов на 0,03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Экологический эффект от реализации мероприяти</w:t>
      </w:r>
      <w:r>
        <w:rPr>
          <w:rFonts w:ascii="Times New Roman" w:eastAsia="Times New Roman" w:hAnsi="Times New Roman" w:cs="Times New Roman"/>
          <w:sz w:val="28"/>
          <w:szCs w:val="28"/>
          <w:lang w:eastAsia="ru-RU"/>
        </w:rPr>
        <w:t xml:space="preserve">й </w:t>
      </w:r>
      <w:r w:rsidRPr="00BA1561">
        <w:rPr>
          <w:rFonts w:ascii="Times New Roman" w:eastAsia="Times New Roman" w:hAnsi="Times New Roman" w:cs="Times New Roman"/>
          <w:sz w:val="28"/>
          <w:szCs w:val="28"/>
          <w:lang w:eastAsia="ru-RU"/>
        </w:rPr>
        <w:t>ОАО «</w:t>
      </w:r>
      <w:proofErr w:type="gramStart"/>
      <w:r w:rsidRPr="00BA1561">
        <w:rPr>
          <w:rFonts w:ascii="Times New Roman" w:eastAsia="Times New Roman" w:hAnsi="Times New Roman" w:cs="Times New Roman"/>
          <w:sz w:val="28"/>
          <w:szCs w:val="28"/>
          <w:lang w:eastAsia="ru-RU"/>
        </w:rPr>
        <w:t>ВГОК»  –</w:t>
      </w:r>
      <w:proofErr w:type="gramEnd"/>
      <w:r w:rsidRPr="00BA1561">
        <w:rPr>
          <w:rFonts w:ascii="Times New Roman" w:eastAsia="Times New Roman" w:hAnsi="Times New Roman" w:cs="Times New Roman"/>
          <w:sz w:val="28"/>
          <w:szCs w:val="28"/>
          <w:lang w:eastAsia="ru-RU"/>
        </w:rPr>
        <w:t xml:space="preserve"> снижение валовых выбросов на 0,0</w:t>
      </w:r>
      <w:r>
        <w:rPr>
          <w:rFonts w:ascii="Times New Roman" w:eastAsia="Times New Roman" w:hAnsi="Times New Roman" w:cs="Times New Roman"/>
          <w:sz w:val="28"/>
          <w:szCs w:val="28"/>
          <w:lang w:eastAsia="ru-RU"/>
        </w:rPr>
        <w:t>79</w:t>
      </w:r>
      <w:r w:rsidRPr="00BA1561">
        <w:rPr>
          <w:rFonts w:ascii="Times New Roman" w:eastAsia="Times New Roman" w:hAnsi="Times New Roman" w:cs="Times New Roman"/>
          <w:sz w:val="28"/>
          <w:szCs w:val="28"/>
          <w:lang w:eastAsia="ru-RU"/>
        </w:rPr>
        <w:t xml:space="preserve">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A1561">
        <w:rPr>
          <w:rFonts w:ascii="Times New Roman" w:eastAsia="Times New Roman" w:hAnsi="Times New Roman" w:cs="Times New Roman"/>
          <w:b/>
          <w:sz w:val="28"/>
          <w:szCs w:val="28"/>
          <w:lang w:eastAsia="ru-RU"/>
        </w:rPr>
        <w:t>г. Чита</w:t>
      </w:r>
    </w:p>
    <w:p w:rsidR="00F156F4" w:rsidRDefault="00F156F4" w:rsidP="00F156F4">
      <w:pPr>
        <w:ind w:firstLine="708"/>
        <w:rPr>
          <w:sz w:val="28"/>
          <w:szCs w:val="28"/>
        </w:rPr>
      </w:pPr>
      <w:r w:rsidRPr="00BA1561">
        <w:rPr>
          <w:rFonts w:ascii="Times New Roman" w:eastAsia="Times New Roman" w:hAnsi="Times New Roman" w:cs="Times New Roman"/>
          <w:sz w:val="28"/>
          <w:szCs w:val="28"/>
          <w:lang w:eastAsia="ru-RU"/>
        </w:rPr>
        <w:t>Экологический эффект</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от реализации мероприяти</w:t>
      </w:r>
      <w:r>
        <w:rPr>
          <w:rFonts w:ascii="Times New Roman" w:eastAsia="Times New Roman" w:hAnsi="Times New Roman" w:cs="Times New Roman"/>
          <w:sz w:val="28"/>
          <w:szCs w:val="28"/>
          <w:lang w:eastAsia="ru-RU"/>
        </w:rPr>
        <w:t xml:space="preserve">й </w:t>
      </w:r>
      <w:r w:rsidRPr="00BA1561">
        <w:rPr>
          <w:rFonts w:ascii="Times New Roman" w:eastAsia="Times New Roman" w:hAnsi="Times New Roman" w:cs="Times New Roman"/>
          <w:sz w:val="28"/>
          <w:szCs w:val="28"/>
          <w:lang w:eastAsia="ru-RU"/>
        </w:rPr>
        <w:t>ОАО «РЖД»</w:t>
      </w:r>
      <w:r>
        <w:rPr>
          <w:rFonts w:ascii="Times New Roman" w:eastAsia="Times New Roman" w:hAnsi="Times New Roman" w:cs="Times New Roman"/>
          <w:sz w:val="28"/>
          <w:szCs w:val="28"/>
          <w:lang w:eastAsia="ru-RU"/>
        </w:rPr>
        <w:t xml:space="preserve"> </w:t>
      </w:r>
      <w:r w:rsidRPr="00BA1561">
        <w:rPr>
          <w:rFonts w:ascii="Times New Roman" w:eastAsia="Times New Roman" w:hAnsi="Times New Roman" w:cs="Times New Roman"/>
          <w:sz w:val="28"/>
          <w:szCs w:val="28"/>
          <w:lang w:eastAsia="ru-RU"/>
        </w:rPr>
        <w:t xml:space="preserve">составил 0,03 тыс. тонн. </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По информации Росгидромета в период за 2017-2019 г. снижен уровень загрязнения атмосферного воздуха в 7 городах:</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в Красноярске с «очень высокого» до «высокого»;</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в Липецке с «повышенного» до «низкого»;</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в Магнитогорске с </w:t>
      </w:r>
      <w:bookmarkStart w:id="1" w:name="_Hlk38967045"/>
      <w:r w:rsidRPr="00BA1561">
        <w:rPr>
          <w:rFonts w:ascii="Times New Roman" w:eastAsia="Times New Roman" w:hAnsi="Times New Roman" w:cs="Times New Roman"/>
          <w:sz w:val="28"/>
          <w:szCs w:val="28"/>
          <w:lang w:eastAsia="ru-RU"/>
        </w:rPr>
        <w:t>«очень высокого» до «высокого»</w:t>
      </w:r>
      <w:bookmarkEnd w:id="1"/>
      <w:r w:rsidRPr="00BA1561">
        <w:rPr>
          <w:rFonts w:ascii="Times New Roman" w:eastAsia="Times New Roman" w:hAnsi="Times New Roman" w:cs="Times New Roman"/>
          <w:sz w:val="28"/>
          <w:szCs w:val="28"/>
          <w:lang w:eastAsia="ru-RU"/>
        </w:rPr>
        <w:t>;</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в Медногорске с «повышенного» до «низкого»;</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в Нижнем Тагиле с «высокого» до «повышенного»;</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в Челябинске с «очень высокого» до «повышенного»;</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в Череповце с «повышенного» до «низкого».</w:t>
      </w:r>
    </w:p>
    <w:p w:rsidR="00F156F4" w:rsidRDefault="00F156F4" w:rsidP="00F156F4">
      <w:pPr>
        <w:pStyle w:val="a9"/>
        <w:spacing w:before="0" w:beforeAutospacing="0" w:after="0" w:afterAutospacing="0" w:line="276" w:lineRule="auto"/>
        <w:ind w:firstLine="851"/>
        <w:jc w:val="both"/>
        <w:outlineLvl w:val="0"/>
        <w:rPr>
          <w:sz w:val="28"/>
          <w:szCs w:val="28"/>
        </w:rPr>
      </w:pPr>
    </w:p>
    <w:p w:rsidR="00F156F4" w:rsidRPr="00366605" w:rsidRDefault="00F156F4" w:rsidP="00F156F4">
      <w:pPr>
        <w:pStyle w:val="a9"/>
        <w:spacing w:before="0" w:beforeAutospacing="0" w:after="0" w:afterAutospacing="0" w:line="276" w:lineRule="auto"/>
        <w:ind w:firstLine="851"/>
        <w:jc w:val="center"/>
        <w:outlineLvl w:val="0"/>
        <w:rPr>
          <w:color w:val="000000"/>
          <w:sz w:val="28"/>
          <w:szCs w:val="28"/>
        </w:rPr>
      </w:pPr>
      <w:r>
        <w:rPr>
          <w:b/>
          <w:color w:val="000000"/>
          <w:sz w:val="28"/>
          <w:szCs w:val="28"/>
        </w:rPr>
        <w:t>Ф</w:t>
      </w:r>
      <w:r w:rsidRPr="00366605">
        <w:rPr>
          <w:b/>
          <w:color w:val="000000"/>
          <w:sz w:val="28"/>
          <w:szCs w:val="28"/>
        </w:rPr>
        <w:t>едеральн</w:t>
      </w:r>
      <w:r>
        <w:rPr>
          <w:b/>
          <w:color w:val="000000"/>
          <w:sz w:val="28"/>
          <w:szCs w:val="28"/>
        </w:rPr>
        <w:t>ый</w:t>
      </w:r>
      <w:r w:rsidRPr="00366605">
        <w:rPr>
          <w:b/>
          <w:color w:val="000000"/>
          <w:sz w:val="28"/>
          <w:szCs w:val="28"/>
        </w:rPr>
        <w:t xml:space="preserve"> проект</w:t>
      </w:r>
      <w:r w:rsidRPr="00366605">
        <w:rPr>
          <w:sz w:val="28"/>
          <w:szCs w:val="28"/>
        </w:rPr>
        <w:t xml:space="preserve"> </w:t>
      </w:r>
      <w:r w:rsidRPr="00366605">
        <w:rPr>
          <w:b/>
          <w:sz w:val="28"/>
          <w:szCs w:val="28"/>
        </w:rPr>
        <w:t xml:space="preserve">«Внедрение </w:t>
      </w:r>
      <w:r>
        <w:rPr>
          <w:b/>
          <w:sz w:val="28"/>
          <w:szCs w:val="28"/>
        </w:rPr>
        <w:t>наилучших доступных технологий»</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 xml:space="preserve">В связи с принятым Правительством Российской Федерации решением </w:t>
      </w:r>
      <w:r w:rsidRPr="00BA1561">
        <w:rPr>
          <w:rFonts w:ascii="Times New Roman" w:eastAsia="Times New Roman" w:hAnsi="Times New Roman" w:cs="Times New Roman"/>
          <w:sz w:val="28"/>
          <w:szCs w:val="28"/>
          <w:lang w:eastAsia="ru-RU"/>
        </w:rPr>
        <w:br/>
        <w:t xml:space="preserve">о перераспределении всего финансового обеспечения проекта, предусмотренного на поддержку инвестиционных проектов по переходу на НДТ в 2020 г., </w:t>
      </w:r>
      <w:r w:rsidRPr="00BA1561">
        <w:rPr>
          <w:rFonts w:ascii="Times New Roman" w:eastAsia="Times New Roman" w:hAnsi="Times New Roman" w:cs="Times New Roman"/>
          <w:sz w:val="28"/>
          <w:szCs w:val="28"/>
          <w:lang w:eastAsia="ru-RU"/>
        </w:rPr>
        <w:br/>
        <w:t xml:space="preserve">в Резервный фонд Правительства Российской Федерации на обеспечение мер поддержки с целью минимизации последствий, связанных с распространением </w:t>
      </w:r>
      <w:proofErr w:type="spellStart"/>
      <w:r w:rsidRPr="00BA1561">
        <w:rPr>
          <w:rFonts w:ascii="Times New Roman" w:eastAsia="Times New Roman" w:hAnsi="Times New Roman" w:cs="Times New Roman"/>
          <w:sz w:val="28"/>
          <w:szCs w:val="28"/>
          <w:lang w:eastAsia="ru-RU"/>
        </w:rPr>
        <w:t>коронавирусной</w:t>
      </w:r>
      <w:proofErr w:type="spellEnd"/>
      <w:r w:rsidRPr="00BA1561">
        <w:rPr>
          <w:rFonts w:ascii="Times New Roman" w:eastAsia="Times New Roman" w:hAnsi="Times New Roman" w:cs="Times New Roman"/>
          <w:sz w:val="28"/>
          <w:szCs w:val="28"/>
          <w:lang w:eastAsia="ru-RU"/>
        </w:rPr>
        <w:t xml:space="preserve"> инфекции, поддержка данных проектов в текущем году осуществляется за счет других возможных инструментов, реализуемых Фондом развития промышленности.</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lastRenderedPageBreak/>
        <w:t xml:space="preserve">В целях обеспечения достижения целевого показателя по количеству поддержанных инвестиционные проекты по НДТ необходимо расширить перечень субсидируемых финансовых инструментов путем дополнения Правил предоставления субсидий из федерального бюджета российским организациям на возмещение затрат на выплату купонного дохода по облигациям, выпущенным </w:t>
      </w:r>
      <w:r w:rsidRPr="00BA1561">
        <w:rPr>
          <w:rFonts w:ascii="Times New Roman" w:eastAsia="Times New Roman" w:hAnsi="Times New Roman" w:cs="Times New Roman"/>
          <w:sz w:val="28"/>
          <w:szCs w:val="28"/>
          <w:lang w:eastAsia="ru-RU"/>
        </w:rPr>
        <w:br/>
        <w:t>в рамках реализации инвестиционных проектов по внедрению наилучших доступных технологий, утвержденных постановлением Правительства Российской Федерации от 30.04.2019 № 541 (далее – ППРФ № 541), механизмом «зеленых» кредитов, а также исключить программу повышения экологической эффективности, одобренную Межведомственной комиссией по рассмотрению программ повышения экологической эффективности, из перечня обязательных документов, прилагаемых к заявке на отбор инвестиционных проектов. Текущая редакция Правил существенно ограничивает круг получателей субсидии, реализующих проекты по переходу на наилучшие доступные технологии.</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На текущий момент на изменения в ППРФ № 541 получено заключение Минюста России и проект постановления готовится к внесению в Правительство Российской Федерации в установленном порядке.</w:t>
      </w:r>
    </w:p>
    <w:p w:rsidR="00F156F4" w:rsidRPr="00BA1561"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BA1561">
        <w:rPr>
          <w:rFonts w:ascii="Times New Roman" w:eastAsia="Times New Roman" w:hAnsi="Times New Roman" w:cs="Times New Roman"/>
          <w:sz w:val="28"/>
          <w:szCs w:val="28"/>
          <w:lang w:eastAsia="ru-RU"/>
        </w:rPr>
        <w:t>Принятие поправок в ППРФ № 541 позволит существенно расширить круг потенциальных получателей субсидии.</w:t>
      </w:r>
    </w:p>
    <w:p w:rsidR="00F156F4" w:rsidRDefault="00F156F4" w:rsidP="00F156F4">
      <w:pPr>
        <w:spacing w:after="0" w:line="276" w:lineRule="auto"/>
        <w:ind w:firstLine="851"/>
        <w:jc w:val="both"/>
        <w:outlineLvl w:val="0"/>
        <w:rPr>
          <w:rFonts w:ascii="Times New Roman" w:eastAsiaTheme="majorEastAsia" w:hAnsi="Times New Roman" w:cs="Times New Roman"/>
          <w:b/>
          <w:bCs/>
          <w:sz w:val="28"/>
          <w:szCs w:val="28"/>
        </w:rPr>
      </w:pPr>
      <w:r w:rsidRPr="00454176">
        <w:rPr>
          <w:rFonts w:ascii="Times New Roman" w:eastAsiaTheme="majorEastAsia" w:hAnsi="Times New Roman" w:cs="Times New Roman"/>
          <w:b/>
          <w:bCs/>
          <w:sz w:val="28"/>
          <w:szCs w:val="28"/>
        </w:rPr>
        <w:t xml:space="preserve">По итогам 2020 года, </w:t>
      </w:r>
      <w:r>
        <w:rPr>
          <w:rFonts w:ascii="Times New Roman" w:eastAsiaTheme="majorEastAsia" w:hAnsi="Times New Roman" w:cs="Times New Roman"/>
          <w:b/>
          <w:bCs/>
          <w:sz w:val="28"/>
          <w:szCs w:val="28"/>
        </w:rPr>
        <w:t xml:space="preserve">в рамках реализации </w:t>
      </w:r>
      <w:r w:rsidRPr="00454176">
        <w:rPr>
          <w:rFonts w:ascii="Times New Roman" w:eastAsiaTheme="majorEastAsia" w:hAnsi="Times New Roman" w:cs="Times New Roman"/>
          <w:b/>
          <w:bCs/>
          <w:sz w:val="28"/>
          <w:szCs w:val="28"/>
        </w:rPr>
        <w:t>федеральн</w:t>
      </w:r>
      <w:r>
        <w:rPr>
          <w:rFonts w:ascii="Times New Roman" w:eastAsiaTheme="majorEastAsia" w:hAnsi="Times New Roman" w:cs="Times New Roman"/>
          <w:b/>
          <w:bCs/>
          <w:sz w:val="28"/>
          <w:szCs w:val="28"/>
        </w:rPr>
        <w:t>ого</w:t>
      </w:r>
      <w:r w:rsidRPr="00454176">
        <w:rPr>
          <w:rFonts w:ascii="Times New Roman" w:eastAsiaTheme="majorEastAsia" w:hAnsi="Times New Roman" w:cs="Times New Roman"/>
          <w:b/>
          <w:bCs/>
          <w:sz w:val="28"/>
          <w:szCs w:val="28"/>
        </w:rPr>
        <w:t xml:space="preserve"> проект</w:t>
      </w:r>
      <w:r>
        <w:rPr>
          <w:rFonts w:ascii="Times New Roman" w:eastAsiaTheme="majorEastAsia" w:hAnsi="Times New Roman" w:cs="Times New Roman"/>
          <w:b/>
          <w:bCs/>
          <w:sz w:val="28"/>
          <w:szCs w:val="28"/>
        </w:rPr>
        <w:t xml:space="preserve">а </w:t>
      </w:r>
      <w:r w:rsidRPr="00454176">
        <w:rPr>
          <w:rFonts w:ascii="Times New Roman" w:eastAsiaTheme="majorEastAsia" w:hAnsi="Times New Roman" w:cs="Times New Roman"/>
          <w:b/>
          <w:bCs/>
          <w:sz w:val="28"/>
          <w:szCs w:val="28"/>
        </w:rPr>
        <w:t>планируется:</w:t>
      </w:r>
    </w:p>
    <w:p w:rsidR="00F156F4" w:rsidRPr="004A54DA" w:rsidRDefault="00F156F4" w:rsidP="00F156F4">
      <w:pPr>
        <w:pStyle w:val="a6"/>
        <w:numPr>
          <w:ilvl w:val="0"/>
          <w:numId w:val="33"/>
        </w:numPr>
        <w:spacing w:after="0" w:line="276" w:lineRule="auto"/>
        <w:ind w:left="0" w:firstLine="851"/>
        <w:jc w:val="both"/>
        <w:outlineLvl w:val="0"/>
        <w:rPr>
          <w:rFonts w:ascii="Times New Roman" w:eastAsia="Times New Roman" w:hAnsi="Times New Roman" w:cs="Times New Roman"/>
          <w:sz w:val="28"/>
          <w:szCs w:val="28"/>
          <w:lang w:eastAsia="ru-RU"/>
        </w:rPr>
      </w:pPr>
      <w:r w:rsidRPr="004A54DA">
        <w:rPr>
          <w:rFonts w:ascii="Times New Roman" w:eastAsia="Times New Roman" w:hAnsi="Times New Roman" w:cs="Times New Roman"/>
          <w:sz w:val="28"/>
          <w:szCs w:val="28"/>
          <w:lang w:eastAsia="ru-RU"/>
        </w:rPr>
        <w:t>Актуализация 7 справочников по наилучшим доступным технологиям.</w:t>
      </w:r>
    </w:p>
    <w:p w:rsidR="00F156F4" w:rsidRPr="004A54DA" w:rsidRDefault="00F156F4" w:rsidP="00F156F4">
      <w:pPr>
        <w:pStyle w:val="a6"/>
        <w:numPr>
          <w:ilvl w:val="0"/>
          <w:numId w:val="33"/>
        </w:numPr>
        <w:spacing w:after="0" w:line="276" w:lineRule="auto"/>
        <w:ind w:left="0" w:firstLine="851"/>
        <w:jc w:val="both"/>
        <w:outlineLvl w:val="0"/>
        <w:rPr>
          <w:rFonts w:ascii="Times New Roman" w:eastAsia="Times New Roman" w:hAnsi="Times New Roman" w:cs="Times New Roman"/>
          <w:sz w:val="28"/>
          <w:szCs w:val="28"/>
          <w:lang w:eastAsia="ru-RU"/>
        </w:rPr>
      </w:pPr>
      <w:r w:rsidRPr="004A54DA">
        <w:rPr>
          <w:rFonts w:ascii="Times New Roman" w:eastAsia="Times New Roman" w:hAnsi="Times New Roman" w:cs="Times New Roman"/>
          <w:sz w:val="28"/>
          <w:szCs w:val="28"/>
          <w:lang w:eastAsia="ru-RU"/>
        </w:rPr>
        <w:t xml:space="preserve">Формирование плана мероприятий по </w:t>
      </w:r>
      <w:proofErr w:type="spellStart"/>
      <w:r w:rsidRPr="004A54DA">
        <w:rPr>
          <w:rFonts w:ascii="Times New Roman" w:eastAsia="Times New Roman" w:hAnsi="Times New Roman" w:cs="Times New Roman"/>
          <w:sz w:val="28"/>
          <w:szCs w:val="28"/>
          <w:lang w:eastAsia="ru-RU"/>
        </w:rPr>
        <w:t>импортозамещению</w:t>
      </w:r>
      <w:proofErr w:type="spellEnd"/>
      <w:r w:rsidRPr="004A54DA">
        <w:rPr>
          <w:rFonts w:ascii="Times New Roman" w:eastAsia="Times New Roman" w:hAnsi="Times New Roman" w:cs="Times New Roman"/>
          <w:sz w:val="28"/>
          <w:szCs w:val="28"/>
          <w:lang w:eastAsia="ru-RU"/>
        </w:rPr>
        <w:t xml:space="preserve"> в отрасли экологического машиностроения.</w:t>
      </w:r>
    </w:p>
    <w:p w:rsidR="00F156F4" w:rsidRPr="004A54DA" w:rsidRDefault="00F156F4" w:rsidP="00F156F4">
      <w:pPr>
        <w:pStyle w:val="a6"/>
        <w:numPr>
          <w:ilvl w:val="0"/>
          <w:numId w:val="33"/>
        </w:numPr>
        <w:spacing w:after="0" w:line="276" w:lineRule="auto"/>
        <w:ind w:left="0" w:firstLine="851"/>
        <w:jc w:val="both"/>
        <w:outlineLvl w:val="0"/>
        <w:rPr>
          <w:rFonts w:ascii="Times New Roman" w:eastAsia="Times New Roman" w:hAnsi="Times New Roman" w:cs="Times New Roman"/>
          <w:sz w:val="28"/>
          <w:szCs w:val="28"/>
          <w:lang w:eastAsia="ru-RU"/>
        </w:rPr>
      </w:pPr>
      <w:r w:rsidRPr="004A54DA">
        <w:rPr>
          <w:rFonts w:ascii="Times New Roman" w:eastAsia="Times New Roman" w:hAnsi="Times New Roman" w:cs="Times New Roman"/>
          <w:sz w:val="28"/>
          <w:szCs w:val="28"/>
          <w:lang w:eastAsia="ru-RU"/>
        </w:rPr>
        <w:t>Формирование необходимых актов и технических документов в целях закрепления на законодательном/подзаконном уровне статуса отрасли экологического машиностроения.</w:t>
      </w:r>
    </w:p>
    <w:p w:rsidR="00F156F4" w:rsidRPr="004A54DA" w:rsidRDefault="00F156F4" w:rsidP="00F156F4">
      <w:pPr>
        <w:pStyle w:val="a6"/>
        <w:numPr>
          <w:ilvl w:val="0"/>
          <w:numId w:val="33"/>
        </w:numPr>
        <w:spacing w:after="0" w:line="276" w:lineRule="auto"/>
        <w:ind w:left="0" w:firstLine="851"/>
        <w:jc w:val="both"/>
        <w:outlineLvl w:val="0"/>
        <w:rPr>
          <w:rFonts w:ascii="Times New Roman" w:eastAsia="Times New Roman" w:hAnsi="Times New Roman" w:cs="Times New Roman"/>
          <w:sz w:val="28"/>
          <w:szCs w:val="28"/>
          <w:lang w:eastAsia="ru-RU"/>
        </w:rPr>
      </w:pPr>
      <w:r w:rsidRPr="004A54DA">
        <w:rPr>
          <w:rFonts w:ascii="Times New Roman" w:eastAsia="Times New Roman" w:hAnsi="Times New Roman" w:cs="Times New Roman"/>
          <w:sz w:val="28"/>
          <w:szCs w:val="28"/>
          <w:lang w:eastAsia="ru-RU"/>
        </w:rPr>
        <w:t>Формирование программы развития производства отечественных автоматических средств контроля и учета показателей выбросов загрязняющих веществ, сбросов загрязняющих веществ (включение в подпрограмму «Развитие производства систем интеллектуального управления» государственной программы Российской Федерации «Развитие электронной и радиоэлектронной промышленности»).</w:t>
      </w:r>
    </w:p>
    <w:p w:rsidR="00F156F4" w:rsidRDefault="00F156F4" w:rsidP="00F156F4">
      <w:pPr>
        <w:spacing w:after="0" w:line="276" w:lineRule="auto"/>
        <w:ind w:firstLine="851"/>
        <w:jc w:val="both"/>
        <w:rPr>
          <w:rFonts w:ascii="Times New Roman" w:hAnsi="Times New Roman" w:cs="Times New Roman"/>
          <w:b/>
          <w:sz w:val="28"/>
          <w:szCs w:val="28"/>
        </w:rPr>
      </w:pPr>
    </w:p>
    <w:p w:rsidR="00F156F4" w:rsidRDefault="00F156F4" w:rsidP="00F156F4">
      <w:pPr>
        <w:spacing w:after="0" w:line="276" w:lineRule="auto"/>
        <w:ind w:firstLine="851"/>
        <w:jc w:val="center"/>
        <w:rPr>
          <w:rFonts w:ascii="Times New Roman" w:hAnsi="Times New Roman"/>
          <w:b/>
          <w:sz w:val="28"/>
          <w:szCs w:val="28"/>
        </w:rPr>
      </w:pPr>
      <w:r>
        <w:rPr>
          <w:rFonts w:ascii="Times New Roman" w:hAnsi="Times New Roman"/>
          <w:b/>
          <w:sz w:val="28"/>
          <w:szCs w:val="28"/>
        </w:rPr>
        <w:t xml:space="preserve">Федеральный проект </w:t>
      </w:r>
      <w:r w:rsidRPr="00717E8A">
        <w:rPr>
          <w:rFonts w:ascii="Times New Roman" w:hAnsi="Times New Roman"/>
          <w:b/>
          <w:sz w:val="28"/>
          <w:szCs w:val="28"/>
        </w:rPr>
        <w:t>«Сохранение биологического разнообразия и развитие</w:t>
      </w:r>
      <w:r>
        <w:rPr>
          <w:rFonts w:ascii="Times New Roman" w:hAnsi="Times New Roman"/>
          <w:b/>
          <w:sz w:val="28"/>
          <w:szCs w:val="28"/>
        </w:rPr>
        <w:t xml:space="preserve"> </w:t>
      </w:r>
      <w:r w:rsidRPr="00717E8A">
        <w:rPr>
          <w:rFonts w:ascii="Times New Roman" w:hAnsi="Times New Roman"/>
          <w:b/>
          <w:sz w:val="28"/>
          <w:szCs w:val="28"/>
        </w:rPr>
        <w:t>экологического туризма» национального проекта «Экология»</w:t>
      </w:r>
    </w:p>
    <w:p w:rsidR="00F156F4" w:rsidRDefault="00F156F4" w:rsidP="00F156F4">
      <w:pPr>
        <w:spacing w:after="0" w:line="276" w:lineRule="auto"/>
        <w:ind w:firstLine="851"/>
        <w:rPr>
          <w:rFonts w:ascii="Times New Roman" w:hAnsi="Times New Roman" w:cs="Times New Roman"/>
          <w:sz w:val="28"/>
        </w:rPr>
      </w:pPr>
      <w:r w:rsidRPr="00FB28F7">
        <w:rPr>
          <w:rFonts w:ascii="Times New Roman" w:hAnsi="Times New Roman" w:cs="Times New Roman"/>
          <w:sz w:val="28"/>
        </w:rPr>
        <w:t>Федеральный проект реализуется в нескольких направлениях.</w:t>
      </w:r>
    </w:p>
    <w:p w:rsidR="00F156F4" w:rsidRDefault="00F156F4" w:rsidP="00F156F4">
      <w:pPr>
        <w:spacing w:after="0" w:line="276" w:lineRule="auto"/>
        <w:ind w:firstLine="851"/>
        <w:jc w:val="both"/>
        <w:rPr>
          <w:rFonts w:ascii="Times New Roman" w:eastAsia="Times New Roman" w:hAnsi="Times New Roman" w:cs="Times New Roman"/>
          <w:b/>
          <w:sz w:val="28"/>
          <w:szCs w:val="28"/>
          <w:lang w:eastAsia="ru-RU"/>
        </w:rPr>
      </w:pPr>
      <w:r w:rsidRPr="006F016C">
        <w:rPr>
          <w:rFonts w:ascii="Times New Roman" w:eastAsia="Times New Roman" w:hAnsi="Times New Roman" w:cs="Times New Roman"/>
          <w:sz w:val="28"/>
          <w:szCs w:val="28"/>
          <w:lang w:eastAsia="ru-RU"/>
        </w:rPr>
        <w:t>В рамках направления</w:t>
      </w:r>
      <w:r>
        <w:rPr>
          <w:rFonts w:ascii="Times New Roman" w:eastAsia="Times New Roman" w:hAnsi="Times New Roman" w:cs="Times New Roman"/>
          <w:b/>
          <w:sz w:val="28"/>
          <w:szCs w:val="28"/>
          <w:lang w:eastAsia="ru-RU"/>
        </w:rPr>
        <w:t xml:space="preserve"> по созданию особо охраняемых природных территорий (ООПТ) </w:t>
      </w:r>
      <w:r w:rsidRPr="006F016C">
        <w:rPr>
          <w:rFonts w:ascii="Times New Roman" w:eastAsia="Times New Roman" w:hAnsi="Times New Roman" w:cs="Times New Roman"/>
          <w:sz w:val="28"/>
          <w:szCs w:val="28"/>
          <w:lang w:eastAsia="ru-RU"/>
        </w:rPr>
        <w:t>с</w:t>
      </w:r>
      <w:r w:rsidRPr="008E4000">
        <w:rPr>
          <w:rFonts w:ascii="Times New Roman" w:eastAsia="Times New Roman" w:hAnsi="Times New Roman" w:cs="Times New Roman"/>
          <w:sz w:val="28"/>
          <w:szCs w:val="28"/>
          <w:lang w:eastAsia="ru-RU"/>
        </w:rPr>
        <w:t xml:space="preserve">оздан </w:t>
      </w:r>
      <w:r w:rsidRPr="00717E8A">
        <w:rPr>
          <w:rFonts w:ascii="Times New Roman" w:eastAsia="Times New Roman" w:hAnsi="Times New Roman" w:cs="Times New Roman"/>
          <w:sz w:val="28"/>
          <w:szCs w:val="28"/>
          <w:lang w:eastAsia="ru-RU"/>
        </w:rPr>
        <w:t xml:space="preserve">Государственный природный заповедник «Медвежьи </w:t>
      </w:r>
      <w:r w:rsidRPr="00717E8A">
        <w:rPr>
          <w:rFonts w:ascii="Times New Roman" w:eastAsia="Times New Roman" w:hAnsi="Times New Roman" w:cs="Times New Roman"/>
          <w:sz w:val="28"/>
          <w:szCs w:val="28"/>
          <w:lang w:eastAsia="ru-RU"/>
        </w:rPr>
        <w:lastRenderedPageBreak/>
        <w:t xml:space="preserve">острова» </w:t>
      </w:r>
      <w:r w:rsidRPr="008E400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Постановление</w:t>
      </w:r>
      <w:r w:rsidRPr="008E4000">
        <w:rPr>
          <w:rFonts w:ascii="Times New Roman" w:eastAsia="Times New Roman" w:hAnsi="Times New Roman" w:cs="Times New Roman"/>
          <w:sz w:val="28"/>
          <w:szCs w:val="28"/>
          <w:lang w:eastAsia="ru-RU"/>
        </w:rPr>
        <w:t xml:space="preserve"> Правительства Российской Федерации </w:t>
      </w:r>
      <w:r>
        <w:rPr>
          <w:rFonts w:ascii="Times New Roman" w:eastAsia="Times New Roman" w:hAnsi="Times New Roman" w:cs="Times New Roman"/>
          <w:sz w:val="28"/>
          <w:szCs w:val="28"/>
          <w:lang w:eastAsia="ru-RU"/>
        </w:rPr>
        <w:t>от 30.06.2020 № 954).</w:t>
      </w:r>
      <w:r>
        <w:rPr>
          <w:rFonts w:ascii="Times New Roman" w:eastAsia="Times New Roman" w:hAnsi="Times New Roman" w:cs="Times New Roman"/>
          <w:b/>
          <w:sz w:val="28"/>
          <w:szCs w:val="28"/>
          <w:lang w:eastAsia="ru-RU"/>
        </w:rPr>
        <w:tab/>
      </w:r>
    </w:p>
    <w:p w:rsidR="00F156F4" w:rsidRDefault="00F156F4" w:rsidP="00F156F4">
      <w:pPr>
        <w:spacing w:line="276" w:lineRule="auto"/>
        <w:ind w:firstLine="851"/>
        <w:jc w:val="both"/>
        <w:rPr>
          <w:rFonts w:ascii="Times New Roman" w:eastAsia="Times New Roman" w:hAnsi="Times New Roman" w:cs="Times New Roman"/>
          <w:sz w:val="28"/>
          <w:szCs w:val="28"/>
          <w:lang w:eastAsia="ru-RU"/>
        </w:rPr>
      </w:pPr>
      <w:r w:rsidRPr="006F016C">
        <w:rPr>
          <w:rFonts w:ascii="Times New Roman" w:eastAsia="Times New Roman" w:hAnsi="Times New Roman" w:cs="Times New Roman"/>
          <w:sz w:val="28"/>
          <w:szCs w:val="28"/>
          <w:lang w:eastAsia="ru-RU"/>
        </w:rPr>
        <w:t xml:space="preserve">Таким образом, </w:t>
      </w:r>
      <w:r>
        <w:rPr>
          <w:rFonts w:ascii="Times New Roman" w:eastAsia="Times New Roman" w:hAnsi="Times New Roman" w:cs="Times New Roman"/>
          <w:sz w:val="28"/>
          <w:szCs w:val="28"/>
          <w:lang w:eastAsia="ru-RU"/>
        </w:rPr>
        <w:t xml:space="preserve">в первом полугодии обеспечено достижение следующих показателей: </w:t>
      </w:r>
    </w:p>
    <w:p w:rsidR="00F156F4" w:rsidRPr="00344E0C" w:rsidRDefault="00F156F4" w:rsidP="00F156F4">
      <w:pPr>
        <w:pStyle w:val="a6"/>
        <w:numPr>
          <w:ilvl w:val="0"/>
          <w:numId w:val="37"/>
        </w:numPr>
        <w:spacing w:line="276" w:lineRule="auto"/>
        <w:ind w:left="0" w:firstLine="851"/>
        <w:jc w:val="both"/>
        <w:rPr>
          <w:rFonts w:ascii="Times New Roman" w:eastAsia="Times New Roman" w:hAnsi="Times New Roman" w:cs="Times New Roman"/>
          <w:sz w:val="28"/>
          <w:szCs w:val="28"/>
          <w:lang w:eastAsia="ru-RU"/>
        </w:rPr>
      </w:pPr>
      <w:r w:rsidRPr="00344E0C">
        <w:rPr>
          <w:rFonts w:ascii="Times New Roman" w:eastAsia="Times New Roman" w:hAnsi="Times New Roman" w:cs="Times New Roman"/>
          <w:sz w:val="28"/>
          <w:szCs w:val="28"/>
          <w:lang w:eastAsia="ru-RU"/>
        </w:rPr>
        <w:t>«Количество федеральных особо охраняемых природных территорий, нарастающим итогом»: значение (план на 2020 год /факт на 1-е полугодие 2020) – 225 шт./224 шт.</w:t>
      </w:r>
    </w:p>
    <w:p w:rsidR="00F156F4" w:rsidRPr="00344E0C" w:rsidRDefault="00F156F4" w:rsidP="00F156F4">
      <w:pPr>
        <w:pStyle w:val="a6"/>
        <w:numPr>
          <w:ilvl w:val="0"/>
          <w:numId w:val="37"/>
        </w:numPr>
        <w:spacing w:after="0" w:line="276" w:lineRule="auto"/>
        <w:ind w:left="0" w:firstLine="851"/>
        <w:jc w:val="both"/>
        <w:rPr>
          <w:rFonts w:ascii="Times New Roman" w:eastAsia="Times New Roman" w:hAnsi="Times New Roman" w:cs="Times New Roman"/>
          <w:sz w:val="28"/>
          <w:szCs w:val="28"/>
          <w:lang w:eastAsia="ru-RU"/>
        </w:rPr>
      </w:pPr>
      <w:r w:rsidRPr="00344E0C">
        <w:rPr>
          <w:rFonts w:ascii="Times New Roman" w:eastAsia="Times New Roman" w:hAnsi="Times New Roman" w:cs="Times New Roman"/>
          <w:sz w:val="28"/>
          <w:szCs w:val="28"/>
          <w:lang w:eastAsia="ru-RU"/>
        </w:rPr>
        <w:t>«Увеличена площадь федеральных особо охраняемых природных территорий, нарастающим итогом»: значение (план на 2020 год /факт на 1-е полугодие 2020) – на 3,5 млн. га / 4,4 млн. га.</w:t>
      </w:r>
    </w:p>
    <w:p w:rsidR="00F156F4"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sidRPr="00B9018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На второе полугодие 2020</w:t>
      </w:r>
      <w:r w:rsidRPr="003A6FA5">
        <w:rPr>
          <w:rFonts w:ascii="Times New Roman" w:eastAsia="Times New Roman" w:hAnsi="Times New Roman" w:cs="Times New Roman"/>
          <w:b/>
          <w:sz w:val="28"/>
          <w:szCs w:val="28"/>
          <w:lang w:eastAsia="ru-RU"/>
        </w:rPr>
        <w:t xml:space="preserve"> год</w:t>
      </w:r>
      <w:r>
        <w:rPr>
          <w:rFonts w:ascii="Times New Roman" w:eastAsia="Times New Roman" w:hAnsi="Times New Roman" w:cs="Times New Roman"/>
          <w:b/>
          <w:sz w:val="28"/>
          <w:szCs w:val="28"/>
          <w:lang w:eastAsia="ru-RU"/>
        </w:rPr>
        <w:t>а</w:t>
      </w:r>
      <w:r w:rsidRPr="003A6FA5">
        <w:rPr>
          <w:rFonts w:ascii="Times New Roman" w:eastAsia="Times New Roman" w:hAnsi="Times New Roman" w:cs="Times New Roman"/>
          <w:b/>
          <w:sz w:val="28"/>
          <w:szCs w:val="28"/>
          <w:lang w:eastAsia="ru-RU"/>
        </w:rPr>
        <w:t xml:space="preserve"> по данному направлению запланировано:</w:t>
      </w:r>
    </w:p>
    <w:p w:rsidR="00F156F4" w:rsidRPr="00717E8A" w:rsidRDefault="00F156F4" w:rsidP="00F156F4">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Создание 2</w:t>
      </w:r>
      <w:r w:rsidRPr="00717E8A">
        <w:rPr>
          <w:rFonts w:ascii="Times New Roman" w:eastAsia="Times New Roman" w:hAnsi="Times New Roman" w:cs="Times New Roman"/>
          <w:sz w:val="28"/>
          <w:szCs w:val="28"/>
          <w:lang w:eastAsia="ru-RU"/>
        </w:rPr>
        <w:t xml:space="preserve"> особо охраняемых природных территорий </w:t>
      </w:r>
      <w:r>
        <w:rPr>
          <w:rFonts w:ascii="Times New Roman" w:eastAsia="Times New Roman" w:hAnsi="Times New Roman" w:cs="Times New Roman"/>
          <w:sz w:val="28"/>
          <w:szCs w:val="28"/>
          <w:lang w:eastAsia="ru-RU"/>
        </w:rPr>
        <w:t xml:space="preserve">федерального значения: </w:t>
      </w:r>
    </w:p>
    <w:p w:rsidR="00F156F4" w:rsidRPr="00717E8A" w:rsidRDefault="00F156F4" w:rsidP="00F156F4">
      <w:pPr>
        <w:pStyle w:val="a6"/>
        <w:numPr>
          <w:ilvl w:val="0"/>
          <w:numId w:val="32"/>
        </w:numPr>
        <w:spacing w:after="0" w:line="276" w:lineRule="auto"/>
        <w:ind w:left="0" w:firstLine="851"/>
        <w:jc w:val="both"/>
        <w:outlineLvl w:val="0"/>
        <w:rPr>
          <w:rFonts w:ascii="Times New Roman" w:eastAsia="Times New Roman" w:hAnsi="Times New Roman" w:cs="Times New Roman"/>
          <w:sz w:val="28"/>
          <w:szCs w:val="28"/>
          <w:lang w:eastAsia="ru-RU"/>
        </w:rPr>
      </w:pPr>
      <w:r w:rsidRPr="00717E8A">
        <w:rPr>
          <w:rFonts w:ascii="Times New Roman" w:eastAsia="Times New Roman" w:hAnsi="Times New Roman" w:cs="Times New Roman"/>
          <w:sz w:val="28"/>
          <w:szCs w:val="28"/>
          <w:lang w:eastAsia="ru-RU"/>
        </w:rPr>
        <w:t xml:space="preserve">Государственный природный заказник «Долина реки </w:t>
      </w:r>
      <w:proofErr w:type="spellStart"/>
      <w:r w:rsidRPr="00717E8A">
        <w:rPr>
          <w:rFonts w:ascii="Times New Roman" w:eastAsia="Times New Roman" w:hAnsi="Times New Roman" w:cs="Times New Roman"/>
          <w:sz w:val="28"/>
          <w:szCs w:val="28"/>
          <w:lang w:eastAsia="ru-RU"/>
        </w:rPr>
        <w:t>Ворьема</w:t>
      </w:r>
      <w:proofErr w:type="spellEnd"/>
      <w:r w:rsidRPr="00717E8A">
        <w:rPr>
          <w:rFonts w:ascii="Times New Roman" w:eastAsia="Times New Roman" w:hAnsi="Times New Roman" w:cs="Times New Roman"/>
          <w:sz w:val="28"/>
          <w:szCs w:val="28"/>
          <w:lang w:eastAsia="ru-RU"/>
        </w:rPr>
        <w:t xml:space="preserve">» (Северный ФО, Мурманская область, площадь – 30 000 га). </w:t>
      </w:r>
    </w:p>
    <w:p w:rsidR="00F156F4" w:rsidRPr="00717E8A" w:rsidRDefault="00F156F4" w:rsidP="00F156F4">
      <w:pPr>
        <w:pStyle w:val="a6"/>
        <w:numPr>
          <w:ilvl w:val="0"/>
          <w:numId w:val="32"/>
        </w:numPr>
        <w:spacing w:after="0" w:line="276" w:lineRule="auto"/>
        <w:ind w:left="0" w:firstLine="851"/>
        <w:jc w:val="both"/>
        <w:outlineLvl w:val="0"/>
        <w:rPr>
          <w:rFonts w:ascii="Times New Roman" w:eastAsia="Times New Roman" w:hAnsi="Times New Roman" w:cs="Times New Roman"/>
          <w:sz w:val="28"/>
          <w:szCs w:val="28"/>
          <w:lang w:eastAsia="ru-RU"/>
        </w:rPr>
      </w:pPr>
      <w:r w:rsidRPr="00717E8A">
        <w:rPr>
          <w:rFonts w:ascii="Times New Roman" w:eastAsia="Times New Roman" w:hAnsi="Times New Roman" w:cs="Times New Roman"/>
          <w:sz w:val="28"/>
          <w:szCs w:val="28"/>
          <w:lang w:eastAsia="ru-RU"/>
        </w:rPr>
        <w:t>Национальный парк «Салаир» («</w:t>
      </w:r>
      <w:proofErr w:type="spellStart"/>
      <w:r w:rsidRPr="00717E8A">
        <w:rPr>
          <w:rFonts w:ascii="Times New Roman" w:eastAsia="Times New Roman" w:hAnsi="Times New Roman" w:cs="Times New Roman"/>
          <w:sz w:val="28"/>
          <w:szCs w:val="28"/>
          <w:lang w:eastAsia="ru-RU"/>
        </w:rPr>
        <w:t>Тогул</w:t>
      </w:r>
      <w:proofErr w:type="spellEnd"/>
      <w:r w:rsidRPr="00717E8A">
        <w:rPr>
          <w:rFonts w:ascii="Times New Roman" w:eastAsia="Times New Roman" w:hAnsi="Times New Roman" w:cs="Times New Roman"/>
          <w:sz w:val="28"/>
          <w:szCs w:val="28"/>
          <w:lang w:eastAsia="ru-RU"/>
        </w:rPr>
        <w:t>») (Сибирский ФО, Алтайский край</w:t>
      </w:r>
      <w:r>
        <w:rPr>
          <w:rFonts w:ascii="Times New Roman" w:eastAsia="Times New Roman" w:hAnsi="Times New Roman" w:cs="Times New Roman"/>
          <w:sz w:val="28"/>
          <w:szCs w:val="28"/>
          <w:lang w:eastAsia="ru-RU"/>
        </w:rPr>
        <w:t>.</w:t>
      </w:r>
      <w:r w:rsidRPr="00717E8A">
        <w:rPr>
          <w:rFonts w:ascii="Times New Roman" w:eastAsia="Times New Roman" w:hAnsi="Times New Roman" w:cs="Times New Roman"/>
          <w:sz w:val="28"/>
          <w:szCs w:val="28"/>
          <w:lang w:eastAsia="ru-RU"/>
        </w:rPr>
        <w:t xml:space="preserve"> </w:t>
      </w:r>
    </w:p>
    <w:p w:rsidR="00F156F4" w:rsidRPr="00A31FF4" w:rsidRDefault="00F156F4" w:rsidP="00F156F4">
      <w:pPr>
        <w:spacing w:after="0" w:line="276" w:lineRule="auto"/>
        <w:ind w:firstLine="851"/>
        <w:jc w:val="both"/>
        <w:rPr>
          <w:rFonts w:ascii="Times New Roman" w:eastAsia="Times New Roman" w:hAnsi="Times New Roman" w:cs="Times New Roman"/>
          <w:b/>
          <w:sz w:val="28"/>
          <w:szCs w:val="28"/>
          <w:lang w:eastAsia="ru-RU"/>
        </w:rPr>
      </w:pPr>
      <w:r w:rsidRPr="00810EC4">
        <w:rPr>
          <w:rFonts w:ascii="Times New Roman" w:eastAsia="Times New Roman" w:hAnsi="Times New Roman" w:cs="Times New Roman"/>
          <w:sz w:val="28"/>
          <w:szCs w:val="28"/>
          <w:lang w:eastAsia="ru-RU"/>
        </w:rPr>
        <w:t>В направлении</w:t>
      </w:r>
      <w:r>
        <w:rPr>
          <w:rFonts w:ascii="Times New Roman" w:eastAsia="Times New Roman" w:hAnsi="Times New Roman" w:cs="Times New Roman"/>
          <w:b/>
          <w:sz w:val="28"/>
          <w:szCs w:val="28"/>
          <w:lang w:eastAsia="ru-RU"/>
        </w:rPr>
        <w:t xml:space="preserve"> с</w:t>
      </w:r>
      <w:r w:rsidRPr="00332525">
        <w:rPr>
          <w:rFonts w:ascii="Times New Roman" w:eastAsia="Times New Roman" w:hAnsi="Times New Roman" w:cs="Times New Roman"/>
          <w:b/>
          <w:sz w:val="28"/>
          <w:szCs w:val="28"/>
          <w:lang w:eastAsia="ru-RU"/>
        </w:rPr>
        <w:t>охранени</w:t>
      </w:r>
      <w:r>
        <w:rPr>
          <w:rFonts w:ascii="Times New Roman" w:eastAsia="Times New Roman" w:hAnsi="Times New Roman" w:cs="Times New Roman"/>
          <w:b/>
          <w:sz w:val="28"/>
          <w:szCs w:val="28"/>
          <w:lang w:eastAsia="ru-RU"/>
        </w:rPr>
        <w:t>я</w:t>
      </w:r>
      <w:r w:rsidRPr="00332525">
        <w:rPr>
          <w:rFonts w:ascii="Times New Roman" w:eastAsia="Times New Roman" w:hAnsi="Times New Roman" w:cs="Times New Roman"/>
          <w:b/>
          <w:sz w:val="28"/>
          <w:szCs w:val="28"/>
          <w:lang w:eastAsia="ru-RU"/>
        </w:rPr>
        <w:t xml:space="preserve"> и восстановлени</w:t>
      </w:r>
      <w:r>
        <w:rPr>
          <w:rFonts w:ascii="Times New Roman" w:eastAsia="Times New Roman" w:hAnsi="Times New Roman" w:cs="Times New Roman"/>
          <w:b/>
          <w:sz w:val="28"/>
          <w:szCs w:val="28"/>
          <w:lang w:eastAsia="ru-RU"/>
        </w:rPr>
        <w:t>я</w:t>
      </w:r>
      <w:r w:rsidRPr="00332525">
        <w:rPr>
          <w:rFonts w:ascii="Times New Roman" w:eastAsia="Times New Roman" w:hAnsi="Times New Roman" w:cs="Times New Roman"/>
          <w:b/>
          <w:sz w:val="28"/>
          <w:szCs w:val="28"/>
          <w:lang w:eastAsia="ru-RU"/>
        </w:rPr>
        <w:t xml:space="preserve"> (</w:t>
      </w:r>
      <w:proofErr w:type="spellStart"/>
      <w:r w:rsidRPr="00332525">
        <w:rPr>
          <w:rFonts w:ascii="Times New Roman" w:eastAsia="Times New Roman" w:hAnsi="Times New Roman" w:cs="Times New Roman"/>
          <w:b/>
          <w:sz w:val="28"/>
          <w:szCs w:val="28"/>
          <w:lang w:eastAsia="ru-RU"/>
        </w:rPr>
        <w:t>реинтродукция</w:t>
      </w:r>
      <w:proofErr w:type="spellEnd"/>
      <w:r w:rsidRPr="00332525">
        <w:rPr>
          <w:rFonts w:ascii="Times New Roman" w:eastAsia="Times New Roman" w:hAnsi="Times New Roman" w:cs="Times New Roman"/>
          <w:b/>
          <w:sz w:val="28"/>
          <w:szCs w:val="28"/>
          <w:lang w:eastAsia="ru-RU"/>
        </w:rPr>
        <w:t>) редких и находящихся под угрозой исчез</w:t>
      </w:r>
      <w:r>
        <w:rPr>
          <w:rFonts w:ascii="Times New Roman" w:eastAsia="Times New Roman" w:hAnsi="Times New Roman" w:cs="Times New Roman"/>
          <w:b/>
          <w:sz w:val="28"/>
          <w:szCs w:val="28"/>
          <w:lang w:eastAsia="ru-RU"/>
        </w:rPr>
        <w:t xml:space="preserve">новения объектов животного мира </w:t>
      </w:r>
      <w:r w:rsidRPr="00A31FF4">
        <w:rPr>
          <w:rFonts w:ascii="Times New Roman" w:eastAsia="Times New Roman" w:hAnsi="Times New Roman" w:cs="Times New Roman"/>
          <w:b/>
          <w:sz w:val="28"/>
          <w:szCs w:val="28"/>
          <w:lang w:eastAsia="ru-RU"/>
        </w:rPr>
        <w:t>за первое полугодие 2020 года</w:t>
      </w:r>
      <w:r>
        <w:rPr>
          <w:rFonts w:ascii="Times New Roman" w:eastAsia="Times New Roman" w:hAnsi="Times New Roman" w:cs="Times New Roman"/>
          <w:b/>
          <w:sz w:val="28"/>
          <w:szCs w:val="28"/>
          <w:lang w:eastAsia="ru-RU"/>
        </w:rPr>
        <w:t xml:space="preserve"> в</w:t>
      </w:r>
      <w:r w:rsidRPr="00A31FF4">
        <w:rPr>
          <w:rFonts w:ascii="Times New Roman" w:eastAsia="Times New Roman" w:hAnsi="Times New Roman" w:cs="Times New Roman"/>
          <w:b/>
          <w:sz w:val="28"/>
          <w:szCs w:val="28"/>
          <w:lang w:eastAsia="ru-RU"/>
        </w:rPr>
        <w:t>ыполнено:</w:t>
      </w:r>
    </w:p>
    <w:p w:rsidR="00F156F4" w:rsidRPr="00344E0C" w:rsidRDefault="00F156F4" w:rsidP="00F156F4">
      <w:pPr>
        <w:pStyle w:val="a6"/>
        <w:numPr>
          <w:ilvl w:val="0"/>
          <w:numId w:val="38"/>
        </w:numPr>
        <w:spacing w:line="276" w:lineRule="auto"/>
        <w:ind w:left="0" w:firstLine="851"/>
        <w:jc w:val="both"/>
        <w:rPr>
          <w:rFonts w:ascii="Times New Roman" w:eastAsia="Times New Roman" w:hAnsi="Times New Roman" w:cs="Times New Roman"/>
          <w:sz w:val="28"/>
          <w:szCs w:val="28"/>
          <w:lang w:eastAsia="ru-RU"/>
        </w:rPr>
      </w:pPr>
      <w:r w:rsidRPr="00344E0C">
        <w:rPr>
          <w:rFonts w:ascii="Times New Roman" w:eastAsia="Times New Roman" w:hAnsi="Times New Roman" w:cs="Times New Roman"/>
          <w:sz w:val="28"/>
          <w:szCs w:val="28"/>
          <w:lang w:eastAsia="ru-RU"/>
        </w:rPr>
        <w:t xml:space="preserve">Приказом Минприроды России от 24.03.2020 № 162 утвержден новый Перечень объектов животного мира, занесенных в Красную книгу Российской Федерации Приказом Минприроды России от 24.03.2020 № 161 внесены изменения </w:t>
      </w:r>
      <w:r w:rsidRPr="00344E0C">
        <w:rPr>
          <w:rFonts w:ascii="Times New Roman" w:eastAsia="Times New Roman" w:hAnsi="Times New Roman" w:cs="Times New Roman"/>
          <w:sz w:val="28"/>
          <w:szCs w:val="28"/>
          <w:lang w:eastAsia="ru-RU"/>
        </w:rPr>
        <w:br/>
        <w:t>в приказ Минприроды России от 23.05.2016 № 306 и актуализирован Порядок ведения Красной книги Российской Федерации;</w:t>
      </w:r>
    </w:p>
    <w:p w:rsidR="00F156F4" w:rsidRPr="00344E0C" w:rsidRDefault="00F156F4" w:rsidP="00F156F4">
      <w:pPr>
        <w:pStyle w:val="a6"/>
        <w:numPr>
          <w:ilvl w:val="0"/>
          <w:numId w:val="38"/>
        </w:numPr>
        <w:spacing w:line="276" w:lineRule="auto"/>
        <w:ind w:left="0" w:firstLine="851"/>
        <w:jc w:val="both"/>
        <w:rPr>
          <w:rFonts w:ascii="Times New Roman" w:eastAsia="Times New Roman" w:hAnsi="Times New Roman" w:cs="Times New Roman"/>
          <w:sz w:val="28"/>
          <w:szCs w:val="28"/>
          <w:lang w:eastAsia="ru-RU"/>
        </w:rPr>
      </w:pPr>
      <w:r w:rsidRPr="00344E0C">
        <w:rPr>
          <w:rFonts w:ascii="Times New Roman" w:eastAsia="Times New Roman" w:hAnsi="Times New Roman" w:cs="Times New Roman"/>
          <w:sz w:val="28"/>
          <w:szCs w:val="28"/>
          <w:lang w:eastAsia="ru-RU"/>
        </w:rPr>
        <w:t>Издан приказ от 19.05.2020 № 287 «О внесении изменений в приказ Министерства природных ресурсов и экологии Российской Федерации от 29.11.2019 № 820 «О создании Рабочей группы по вопросам сохранения и восстановления отдельных редких и находящихся под угрозой исчезновения объектов животного мира в Российской Федерации»;</w:t>
      </w:r>
    </w:p>
    <w:p w:rsidR="00F156F4" w:rsidRPr="00344E0C" w:rsidRDefault="00F156F4" w:rsidP="00F156F4">
      <w:pPr>
        <w:pStyle w:val="a6"/>
        <w:numPr>
          <w:ilvl w:val="0"/>
          <w:numId w:val="38"/>
        </w:numPr>
        <w:spacing w:line="276" w:lineRule="auto"/>
        <w:ind w:left="0" w:firstLine="851"/>
        <w:jc w:val="both"/>
        <w:rPr>
          <w:rFonts w:ascii="Times New Roman" w:eastAsia="Times New Roman" w:hAnsi="Times New Roman" w:cs="Times New Roman"/>
          <w:sz w:val="28"/>
          <w:szCs w:val="28"/>
          <w:lang w:eastAsia="ru-RU"/>
        </w:rPr>
      </w:pPr>
      <w:proofErr w:type="gramStart"/>
      <w:r w:rsidRPr="00344E0C">
        <w:rPr>
          <w:rFonts w:ascii="Times New Roman" w:eastAsia="Times New Roman" w:hAnsi="Times New Roman" w:cs="Times New Roman"/>
          <w:sz w:val="28"/>
          <w:szCs w:val="28"/>
          <w:lang w:eastAsia="ru-RU"/>
        </w:rPr>
        <w:t>Расширен  Перечень</w:t>
      </w:r>
      <w:proofErr w:type="gramEnd"/>
      <w:r w:rsidRPr="00344E0C">
        <w:rPr>
          <w:rFonts w:ascii="Times New Roman" w:eastAsia="Times New Roman" w:hAnsi="Times New Roman" w:cs="Times New Roman"/>
          <w:sz w:val="28"/>
          <w:szCs w:val="28"/>
          <w:lang w:eastAsia="ru-RU"/>
        </w:rPr>
        <w:t xml:space="preserve"> редких и находящихся под угрозой исчезновения объектов животного мира, требующих принятия первоочередных мер по восстановлению и </w:t>
      </w:r>
      <w:proofErr w:type="spellStart"/>
      <w:r w:rsidRPr="00344E0C">
        <w:rPr>
          <w:rFonts w:ascii="Times New Roman" w:eastAsia="Times New Roman" w:hAnsi="Times New Roman" w:cs="Times New Roman"/>
          <w:sz w:val="28"/>
          <w:szCs w:val="28"/>
          <w:lang w:eastAsia="ru-RU"/>
        </w:rPr>
        <w:t>реинтродукции</w:t>
      </w:r>
      <w:proofErr w:type="spellEnd"/>
      <w:r w:rsidRPr="00344E0C">
        <w:rPr>
          <w:rFonts w:ascii="Times New Roman" w:eastAsia="Times New Roman" w:hAnsi="Times New Roman" w:cs="Times New Roman"/>
          <w:sz w:val="28"/>
          <w:szCs w:val="28"/>
          <w:lang w:eastAsia="ru-RU"/>
        </w:rPr>
        <w:t>, включены серый кит и гренландский кит (распоряжение Минприроды России  от 15.06.2020 №19-р);</w:t>
      </w:r>
    </w:p>
    <w:p w:rsidR="00F156F4" w:rsidRPr="00344E0C" w:rsidRDefault="00F156F4" w:rsidP="00F156F4">
      <w:pPr>
        <w:pStyle w:val="a6"/>
        <w:numPr>
          <w:ilvl w:val="0"/>
          <w:numId w:val="38"/>
        </w:numPr>
        <w:spacing w:line="276" w:lineRule="auto"/>
        <w:ind w:left="0" w:firstLine="851"/>
        <w:jc w:val="both"/>
        <w:rPr>
          <w:rFonts w:ascii="Times New Roman" w:eastAsia="Times New Roman" w:hAnsi="Times New Roman" w:cs="Times New Roman"/>
          <w:sz w:val="28"/>
          <w:szCs w:val="28"/>
          <w:lang w:eastAsia="ru-RU"/>
        </w:rPr>
      </w:pPr>
      <w:r w:rsidRPr="00344E0C">
        <w:rPr>
          <w:rFonts w:ascii="Times New Roman" w:eastAsia="Times New Roman" w:hAnsi="Times New Roman" w:cs="Times New Roman"/>
          <w:sz w:val="28"/>
          <w:szCs w:val="28"/>
          <w:lang w:eastAsia="ru-RU"/>
        </w:rPr>
        <w:t xml:space="preserve">Разработаны проекты структуры Стратегии сохранения белого медведя, </w:t>
      </w:r>
      <w:proofErr w:type="spellStart"/>
      <w:r w:rsidRPr="00344E0C">
        <w:rPr>
          <w:rFonts w:ascii="Times New Roman" w:eastAsia="Times New Roman" w:hAnsi="Times New Roman" w:cs="Times New Roman"/>
          <w:sz w:val="28"/>
          <w:szCs w:val="28"/>
          <w:lang w:eastAsia="ru-RU"/>
        </w:rPr>
        <w:t>стерха</w:t>
      </w:r>
      <w:proofErr w:type="spellEnd"/>
      <w:r w:rsidRPr="00344E0C">
        <w:rPr>
          <w:rFonts w:ascii="Times New Roman" w:eastAsia="Times New Roman" w:hAnsi="Times New Roman" w:cs="Times New Roman"/>
          <w:sz w:val="28"/>
          <w:szCs w:val="28"/>
          <w:lang w:eastAsia="ru-RU"/>
        </w:rPr>
        <w:t xml:space="preserve">, лошади Пржевальского, </w:t>
      </w:r>
      <w:proofErr w:type="spellStart"/>
      <w:r w:rsidRPr="00344E0C">
        <w:rPr>
          <w:rFonts w:ascii="Times New Roman" w:eastAsia="Times New Roman" w:hAnsi="Times New Roman" w:cs="Times New Roman"/>
          <w:sz w:val="28"/>
          <w:szCs w:val="28"/>
          <w:lang w:eastAsia="ru-RU"/>
        </w:rPr>
        <w:t>дзерена</w:t>
      </w:r>
      <w:proofErr w:type="spellEnd"/>
      <w:r w:rsidRPr="00344E0C">
        <w:rPr>
          <w:rFonts w:ascii="Times New Roman" w:eastAsia="Times New Roman" w:hAnsi="Times New Roman" w:cs="Times New Roman"/>
          <w:sz w:val="28"/>
          <w:szCs w:val="28"/>
          <w:lang w:eastAsia="ru-RU"/>
        </w:rPr>
        <w:t xml:space="preserve">, амурского тигра, зубра, сайгака, дальневосточного леопарда, снежного барса и ведется разработка проектов структур </w:t>
      </w:r>
      <w:r w:rsidRPr="00344E0C">
        <w:rPr>
          <w:rFonts w:ascii="Times New Roman" w:eastAsia="Times New Roman" w:hAnsi="Times New Roman" w:cs="Times New Roman"/>
          <w:sz w:val="28"/>
          <w:szCs w:val="28"/>
          <w:lang w:eastAsia="ru-RU"/>
        </w:rPr>
        <w:lastRenderedPageBreak/>
        <w:t>Стратегий сохранения охотской популяции гренландского кита и охотской популяции серого кита в Российской Федерации. Разработан проект Программы восстановления переднеазиатского леопарда;</w:t>
      </w:r>
    </w:p>
    <w:p w:rsidR="00F156F4" w:rsidRPr="00344E0C" w:rsidRDefault="00F156F4" w:rsidP="00F156F4">
      <w:pPr>
        <w:pStyle w:val="a6"/>
        <w:numPr>
          <w:ilvl w:val="0"/>
          <w:numId w:val="38"/>
        </w:numPr>
        <w:spacing w:line="276" w:lineRule="auto"/>
        <w:ind w:left="0" w:firstLine="851"/>
        <w:jc w:val="both"/>
        <w:rPr>
          <w:rFonts w:ascii="Times New Roman" w:eastAsia="Times New Roman" w:hAnsi="Times New Roman" w:cs="Times New Roman"/>
          <w:sz w:val="28"/>
          <w:szCs w:val="28"/>
          <w:lang w:eastAsia="ru-RU"/>
        </w:rPr>
      </w:pPr>
      <w:r w:rsidRPr="00344E0C">
        <w:rPr>
          <w:rFonts w:ascii="Times New Roman" w:eastAsia="Times New Roman" w:hAnsi="Times New Roman" w:cs="Times New Roman"/>
          <w:sz w:val="28"/>
          <w:szCs w:val="28"/>
          <w:lang w:eastAsia="ru-RU"/>
        </w:rPr>
        <w:t xml:space="preserve">Одобрены Бюро Рабочей группы Дорожные карты по реализации в рамках федерального проекта мероприятий, включенных в принятые стратегии сохранения и программы восстановления и </w:t>
      </w:r>
      <w:proofErr w:type="spellStart"/>
      <w:r w:rsidRPr="00344E0C">
        <w:rPr>
          <w:rFonts w:ascii="Times New Roman" w:eastAsia="Times New Roman" w:hAnsi="Times New Roman" w:cs="Times New Roman"/>
          <w:sz w:val="28"/>
          <w:szCs w:val="28"/>
          <w:lang w:eastAsia="ru-RU"/>
        </w:rPr>
        <w:t>реинтродукции</w:t>
      </w:r>
      <w:proofErr w:type="spellEnd"/>
      <w:r w:rsidRPr="00344E0C">
        <w:rPr>
          <w:rFonts w:ascii="Times New Roman" w:eastAsia="Times New Roman" w:hAnsi="Times New Roman" w:cs="Times New Roman"/>
          <w:sz w:val="28"/>
          <w:szCs w:val="28"/>
          <w:lang w:eastAsia="ru-RU"/>
        </w:rPr>
        <w:t xml:space="preserve"> отдельных редких и находящихся под угрозой исчезновения видов животных по зубру, снежному барсу, дальневосточному леопарду, переднеазиатскому леопарду (после согласования проекта Программы), амурского тигра; </w:t>
      </w:r>
    </w:p>
    <w:p w:rsidR="00F156F4" w:rsidRDefault="00F156F4" w:rsidP="00F156F4">
      <w:pPr>
        <w:spacing w:line="276"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Таким образом, в целях </w:t>
      </w:r>
      <w:r>
        <w:rPr>
          <w:rFonts w:ascii="Times New Roman" w:eastAsia="Times New Roman" w:hAnsi="Times New Roman" w:cs="Times New Roman"/>
          <w:sz w:val="28"/>
          <w:szCs w:val="28"/>
          <w:lang w:eastAsia="ru-RU"/>
        </w:rPr>
        <w:t>сохранения/</w:t>
      </w:r>
      <w:proofErr w:type="gramStart"/>
      <w:r w:rsidRPr="00717E8A">
        <w:rPr>
          <w:rFonts w:ascii="Times New Roman" w:eastAsia="Times New Roman" w:hAnsi="Times New Roman" w:cs="Times New Roman"/>
          <w:sz w:val="28"/>
          <w:szCs w:val="28"/>
          <w:lang w:eastAsia="ru-RU"/>
        </w:rPr>
        <w:t>увеличени</w:t>
      </w:r>
      <w:r>
        <w:rPr>
          <w:rFonts w:ascii="Times New Roman" w:eastAsia="Times New Roman" w:hAnsi="Times New Roman" w:cs="Times New Roman"/>
          <w:sz w:val="28"/>
          <w:szCs w:val="28"/>
          <w:lang w:eastAsia="ru-RU"/>
        </w:rPr>
        <w:t xml:space="preserve">я </w:t>
      </w:r>
      <w:r w:rsidRPr="00717E8A">
        <w:rPr>
          <w:rFonts w:ascii="Times New Roman" w:eastAsia="Times New Roman" w:hAnsi="Times New Roman" w:cs="Times New Roman"/>
          <w:sz w:val="28"/>
          <w:szCs w:val="28"/>
          <w:lang w:eastAsia="ru-RU"/>
        </w:rPr>
        <w:t xml:space="preserve"> численности</w:t>
      </w:r>
      <w:proofErr w:type="gramEnd"/>
      <w:r w:rsidRPr="00717E8A">
        <w:rPr>
          <w:rFonts w:ascii="Times New Roman" w:eastAsia="Times New Roman" w:hAnsi="Times New Roman" w:cs="Times New Roman"/>
          <w:sz w:val="28"/>
          <w:szCs w:val="28"/>
          <w:lang w:eastAsia="ru-RU"/>
        </w:rPr>
        <w:t xml:space="preserve"> редких видов животных</w:t>
      </w:r>
      <w:r>
        <w:rPr>
          <w:rFonts w:ascii="Times New Roman" w:eastAsia="Times New Roman" w:hAnsi="Times New Roman" w:cs="Times New Roman"/>
          <w:sz w:val="28"/>
          <w:szCs w:val="28"/>
          <w:lang w:eastAsia="ru-RU"/>
        </w:rPr>
        <w:t xml:space="preserve"> обеспечивается достижение следующего показателя: </w:t>
      </w:r>
    </w:p>
    <w:p w:rsidR="00F156F4" w:rsidRDefault="00F156F4" w:rsidP="00F156F4">
      <w:pPr>
        <w:spacing w:after="0" w:line="276" w:lineRule="auto"/>
        <w:ind w:firstLine="851"/>
        <w:contextualSpacing/>
        <w:jc w:val="both"/>
        <w:rPr>
          <w:rFonts w:ascii="Times New Roman" w:hAnsi="Times New Roman" w:cs="Times New Roman"/>
          <w:color w:val="000000"/>
          <w:sz w:val="28"/>
          <w:szCs w:val="28"/>
        </w:rPr>
      </w:pPr>
      <w:r w:rsidRPr="00A31FF4">
        <w:rPr>
          <w:rFonts w:ascii="Times New Roman" w:hAnsi="Times New Roman" w:cs="Times New Roman"/>
          <w:sz w:val="28"/>
        </w:rPr>
        <w:t xml:space="preserve"> «Индекс численности ряда редких и находящихся под угрозой исчезновения видов животных»</w:t>
      </w:r>
      <w:r>
        <w:rPr>
          <w:rFonts w:ascii="Times New Roman" w:hAnsi="Times New Roman" w:cs="Times New Roman"/>
          <w:sz w:val="28"/>
        </w:rPr>
        <w:t>: з</w:t>
      </w:r>
      <w:r w:rsidRPr="00A31FF4">
        <w:rPr>
          <w:rFonts w:ascii="Times New Roman" w:hAnsi="Times New Roman" w:cs="Times New Roman"/>
          <w:color w:val="000000"/>
          <w:sz w:val="28"/>
          <w:szCs w:val="28"/>
        </w:rPr>
        <w:t xml:space="preserve">начение </w:t>
      </w:r>
      <w:r w:rsidRPr="00A31FF4">
        <w:rPr>
          <w:rFonts w:ascii="Times New Roman" w:hAnsi="Times New Roman" w:cs="Times New Roman"/>
          <w:sz w:val="28"/>
        </w:rPr>
        <w:t>(план</w:t>
      </w:r>
      <w:r>
        <w:rPr>
          <w:rFonts w:ascii="Times New Roman" w:hAnsi="Times New Roman" w:cs="Times New Roman"/>
          <w:sz w:val="28"/>
        </w:rPr>
        <w:t xml:space="preserve"> </w:t>
      </w:r>
      <w:r w:rsidRPr="00A31FF4">
        <w:rPr>
          <w:rFonts w:ascii="Times New Roman" w:hAnsi="Times New Roman" w:cs="Times New Roman"/>
          <w:sz w:val="28"/>
        </w:rPr>
        <w:t>на 2020 год /факт</w:t>
      </w:r>
      <w:r>
        <w:rPr>
          <w:rFonts w:ascii="Times New Roman" w:hAnsi="Times New Roman" w:cs="Times New Roman"/>
          <w:sz w:val="28"/>
        </w:rPr>
        <w:t xml:space="preserve"> на 1-е полугодие 2020</w:t>
      </w:r>
      <w:r w:rsidRPr="00A31FF4">
        <w:rPr>
          <w:rFonts w:ascii="Times New Roman" w:hAnsi="Times New Roman" w:cs="Times New Roman"/>
          <w:sz w:val="28"/>
        </w:rPr>
        <w:t>)</w:t>
      </w:r>
      <w:r w:rsidRPr="00A31FF4">
        <w:rPr>
          <w:rFonts w:ascii="Times New Roman" w:hAnsi="Times New Roman" w:cs="Times New Roman"/>
          <w:color w:val="000000"/>
          <w:sz w:val="28"/>
          <w:szCs w:val="28"/>
        </w:rPr>
        <w:t xml:space="preserve"> – 1 </w:t>
      </w:r>
      <w:proofErr w:type="spellStart"/>
      <w:r w:rsidRPr="00A31FF4">
        <w:rPr>
          <w:rFonts w:ascii="Times New Roman" w:hAnsi="Times New Roman" w:cs="Times New Roman"/>
          <w:color w:val="000000"/>
          <w:sz w:val="28"/>
          <w:szCs w:val="28"/>
        </w:rPr>
        <w:t>усл.ед</w:t>
      </w:r>
      <w:proofErr w:type="spellEnd"/>
      <w:r w:rsidRPr="00A31FF4">
        <w:rPr>
          <w:rFonts w:ascii="Times New Roman" w:hAnsi="Times New Roman" w:cs="Times New Roman"/>
          <w:color w:val="000000"/>
          <w:sz w:val="28"/>
          <w:szCs w:val="28"/>
        </w:rPr>
        <w:t xml:space="preserve">./ 1 </w:t>
      </w:r>
      <w:proofErr w:type="spellStart"/>
      <w:r w:rsidRPr="00A31FF4">
        <w:rPr>
          <w:rFonts w:ascii="Times New Roman" w:hAnsi="Times New Roman" w:cs="Times New Roman"/>
          <w:color w:val="000000"/>
          <w:sz w:val="28"/>
          <w:szCs w:val="28"/>
        </w:rPr>
        <w:t>усл.ед</w:t>
      </w:r>
      <w:proofErr w:type="spellEnd"/>
      <w:r w:rsidRPr="00A31FF4">
        <w:rPr>
          <w:rFonts w:ascii="Times New Roman" w:hAnsi="Times New Roman" w:cs="Times New Roman"/>
          <w:color w:val="000000"/>
          <w:sz w:val="28"/>
          <w:szCs w:val="28"/>
        </w:rPr>
        <w:t>.</w:t>
      </w:r>
    </w:p>
    <w:p w:rsidR="00F156F4" w:rsidRPr="00344E0C" w:rsidRDefault="00F156F4" w:rsidP="00F156F4">
      <w:pPr>
        <w:spacing w:after="0" w:line="276" w:lineRule="auto"/>
        <w:ind w:firstLine="851"/>
        <w:contextualSpacing/>
        <w:jc w:val="both"/>
        <w:rPr>
          <w:rFonts w:ascii="Times New Roman" w:hAnsi="Times New Roman" w:cs="Times New Roman"/>
          <w:color w:val="000000"/>
          <w:sz w:val="28"/>
          <w:szCs w:val="28"/>
        </w:rPr>
      </w:pPr>
      <w:r>
        <w:rPr>
          <w:rFonts w:ascii="Times New Roman" w:eastAsia="Times New Roman" w:hAnsi="Times New Roman" w:cs="Times New Roman"/>
          <w:b/>
          <w:sz w:val="28"/>
          <w:szCs w:val="28"/>
          <w:lang w:eastAsia="ru-RU"/>
        </w:rPr>
        <w:t>На второе полугодие 2020</w:t>
      </w:r>
      <w:r w:rsidRPr="003A6FA5">
        <w:rPr>
          <w:rFonts w:ascii="Times New Roman" w:eastAsia="Times New Roman" w:hAnsi="Times New Roman" w:cs="Times New Roman"/>
          <w:b/>
          <w:sz w:val="28"/>
          <w:szCs w:val="28"/>
          <w:lang w:eastAsia="ru-RU"/>
        </w:rPr>
        <w:t xml:space="preserve"> год</w:t>
      </w:r>
      <w:r>
        <w:rPr>
          <w:rFonts w:ascii="Times New Roman" w:eastAsia="Times New Roman" w:hAnsi="Times New Roman" w:cs="Times New Roman"/>
          <w:b/>
          <w:sz w:val="28"/>
          <w:szCs w:val="28"/>
          <w:lang w:eastAsia="ru-RU"/>
        </w:rPr>
        <w:t>а</w:t>
      </w:r>
      <w:r w:rsidRPr="003A6FA5">
        <w:rPr>
          <w:rFonts w:ascii="Times New Roman" w:eastAsia="Times New Roman" w:hAnsi="Times New Roman" w:cs="Times New Roman"/>
          <w:b/>
          <w:sz w:val="28"/>
          <w:szCs w:val="28"/>
          <w:lang w:eastAsia="ru-RU"/>
        </w:rPr>
        <w:t xml:space="preserve"> по данному направлению запланировано:</w:t>
      </w:r>
    </w:p>
    <w:p w:rsidR="00F156F4" w:rsidRPr="00A80054" w:rsidRDefault="00F156F4" w:rsidP="00F156F4">
      <w:pPr>
        <w:pStyle w:val="a6"/>
        <w:numPr>
          <w:ilvl w:val="0"/>
          <w:numId w:val="39"/>
        </w:numPr>
        <w:ind w:left="0" w:firstLine="851"/>
        <w:jc w:val="both"/>
        <w:rPr>
          <w:rFonts w:ascii="Times New Roman" w:eastAsia="Times New Roman" w:hAnsi="Times New Roman" w:cs="Times New Roman"/>
          <w:sz w:val="28"/>
          <w:szCs w:val="28"/>
          <w:lang w:eastAsia="ru-RU"/>
        </w:rPr>
      </w:pPr>
      <w:r w:rsidRPr="00A80054">
        <w:rPr>
          <w:rFonts w:ascii="Times New Roman" w:eastAsia="Times New Roman" w:hAnsi="Times New Roman" w:cs="Times New Roman"/>
          <w:sz w:val="28"/>
          <w:szCs w:val="28"/>
          <w:lang w:eastAsia="ru-RU"/>
        </w:rPr>
        <w:t>заключение соглашений в части сохранения объектов биоразнообразия в рамках разработки и реализации корпоративных программ в 2020 году (инициатива «Бизнес и Биоразнообразие»);</w:t>
      </w:r>
    </w:p>
    <w:p w:rsidR="00F156F4" w:rsidRPr="00A80054" w:rsidRDefault="00F156F4" w:rsidP="00F156F4">
      <w:pPr>
        <w:pStyle w:val="a6"/>
        <w:numPr>
          <w:ilvl w:val="0"/>
          <w:numId w:val="39"/>
        </w:numPr>
        <w:ind w:left="0" w:firstLine="851"/>
        <w:jc w:val="both"/>
        <w:rPr>
          <w:rFonts w:ascii="Times New Roman" w:eastAsia="Times New Roman" w:hAnsi="Times New Roman" w:cs="Times New Roman"/>
          <w:sz w:val="28"/>
          <w:szCs w:val="28"/>
          <w:lang w:eastAsia="ru-RU"/>
        </w:rPr>
      </w:pPr>
      <w:r w:rsidRPr="00A80054">
        <w:rPr>
          <w:rFonts w:ascii="Times New Roman" w:eastAsia="Times New Roman" w:hAnsi="Times New Roman" w:cs="Times New Roman"/>
          <w:sz w:val="28"/>
          <w:szCs w:val="28"/>
          <w:lang w:eastAsia="ru-RU"/>
        </w:rPr>
        <w:t xml:space="preserve">реализация мероприятий по восстановлению и </w:t>
      </w:r>
      <w:proofErr w:type="spellStart"/>
      <w:r w:rsidRPr="00A80054">
        <w:rPr>
          <w:rFonts w:ascii="Times New Roman" w:eastAsia="Times New Roman" w:hAnsi="Times New Roman" w:cs="Times New Roman"/>
          <w:sz w:val="28"/>
          <w:szCs w:val="28"/>
          <w:lang w:eastAsia="ru-RU"/>
        </w:rPr>
        <w:t>реинтродукции</w:t>
      </w:r>
      <w:proofErr w:type="spellEnd"/>
      <w:r w:rsidRPr="00A80054">
        <w:rPr>
          <w:rFonts w:ascii="Times New Roman" w:eastAsia="Times New Roman" w:hAnsi="Times New Roman" w:cs="Times New Roman"/>
          <w:sz w:val="28"/>
          <w:szCs w:val="28"/>
          <w:lang w:eastAsia="ru-RU"/>
        </w:rPr>
        <w:t xml:space="preserve"> редких видов в рамках соглашений (дорожных карт), заключенных с коммерческими и некоммерческими организациями (в том числе реализация проекта «Полет надежды» по сохранению и восстановлению </w:t>
      </w:r>
      <w:proofErr w:type="spellStart"/>
      <w:r w:rsidRPr="00A80054">
        <w:rPr>
          <w:rFonts w:ascii="Times New Roman" w:eastAsia="Times New Roman" w:hAnsi="Times New Roman" w:cs="Times New Roman"/>
          <w:sz w:val="28"/>
          <w:szCs w:val="28"/>
          <w:lang w:eastAsia="ru-RU"/>
        </w:rPr>
        <w:t>стерха</w:t>
      </w:r>
      <w:proofErr w:type="spellEnd"/>
      <w:r w:rsidRPr="00A80054">
        <w:rPr>
          <w:rFonts w:ascii="Times New Roman" w:eastAsia="Times New Roman" w:hAnsi="Times New Roman" w:cs="Times New Roman"/>
          <w:sz w:val="28"/>
          <w:szCs w:val="28"/>
          <w:lang w:eastAsia="ru-RU"/>
        </w:rPr>
        <w:t>);</w:t>
      </w:r>
    </w:p>
    <w:p w:rsidR="00F156F4" w:rsidRPr="00A80054" w:rsidRDefault="00F156F4" w:rsidP="00F156F4">
      <w:pPr>
        <w:pStyle w:val="a6"/>
        <w:numPr>
          <w:ilvl w:val="0"/>
          <w:numId w:val="39"/>
        </w:numPr>
        <w:ind w:left="0" w:firstLine="851"/>
        <w:jc w:val="both"/>
        <w:rPr>
          <w:rFonts w:ascii="Times New Roman" w:eastAsia="Times New Roman" w:hAnsi="Times New Roman" w:cs="Times New Roman"/>
          <w:sz w:val="28"/>
          <w:szCs w:val="28"/>
          <w:lang w:eastAsia="ru-RU"/>
        </w:rPr>
      </w:pPr>
      <w:r w:rsidRPr="00A80054">
        <w:rPr>
          <w:rFonts w:ascii="Times New Roman" w:eastAsia="Times New Roman" w:hAnsi="Times New Roman" w:cs="Times New Roman"/>
          <w:sz w:val="28"/>
          <w:szCs w:val="28"/>
          <w:lang w:eastAsia="ru-RU"/>
        </w:rPr>
        <w:t>обсуждение плана мероприятий в рамках Соглашений по взаимодействию между Минприроды России и ПАО «НК Роснефть», АО «</w:t>
      </w:r>
      <w:proofErr w:type="spellStart"/>
      <w:r w:rsidRPr="00A80054">
        <w:rPr>
          <w:rFonts w:ascii="Times New Roman" w:eastAsia="Times New Roman" w:hAnsi="Times New Roman" w:cs="Times New Roman"/>
          <w:sz w:val="28"/>
          <w:szCs w:val="28"/>
          <w:lang w:eastAsia="ru-RU"/>
        </w:rPr>
        <w:t>Зарубежнефть</w:t>
      </w:r>
      <w:proofErr w:type="spellEnd"/>
      <w:r w:rsidRPr="00A80054">
        <w:rPr>
          <w:rFonts w:ascii="Times New Roman" w:eastAsia="Times New Roman" w:hAnsi="Times New Roman" w:cs="Times New Roman"/>
          <w:sz w:val="28"/>
          <w:szCs w:val="28"/>
          <w:lang w:eastAsia="ru-RU"/>
        </w:rPr>
        <w:t>», ПАО «Лукойл», ПАО Банк «ВТБ»;</w:t>
      </w:r>
    </w:p>
    <w:p w:rsidR="00F156F4" w:rsidRPr="00A80054" w:rsidRDefault="00F156F4" w:rsidP="00F156F4">
      <w:pPr>
        <w:pStyle w:val="a6"/>
        <w:numPr>
          <w:ilvl w:val="0"/>
          <w:numId w:val="39"/>
        </w:numPr>
        <w:ind w:left="0" w:firstLine="851"/>
        <w:jc w:val="both"/>
        <w:rPr>
          <w:rFonts w:ascii="Times New Roman" w:eastAsia="Times New Roman" w:hAnsi="Times New Roman" w:cs="Times New Roman"/>
          <w:sz w:val="28"/>
          <w:szCs w:val="28"/>
          <w:lang w:eastAsia="ru-RU"/>
        </w:rPr>
      </w:pPr>
      <w:r w:rsidRPr="00A80054">
        <w:rPr>
          <w:rFonts w:ascii="Times New Roman" w:eastAsia="Times New Roman" w:hAnsi="Times New Roman" w:cs="Times New Roman"/>
          <w:sz w:val="28"/>
          <w:szCs w:val="28"/>
          <w:lang w:eastAsia="ru-RU"/>
        </w:rPr>
        <w:t xml:space="preserve">разработка и утверждение Методических рекомендаций по </w:t>
      </w:r>
      <w:proofErr w:type="spellStart"/>
      <w:r w:rsidRPr="00A80054">
        <w:rPr>
          <w:rFonts w:ascii="Times New Roman" w:eastAsia="Times New Roman" w:hAnsi="Times New Roman" w:cs="Times New Roman"/>
          <w:sz w:val="28"/>
          <w:szCs w:val="28"/>
          <w:lang w:eastAsia="ru-RU"/>
        </w:rPr>
        <w:t>реинтродукции</w:t>
      </w:r>
      <w:proofErr w:type="spellEnd"/>
      <w:r w:rsidRPr="00A80054">
        <w:rPr>
          <w:rFonts w:ascii="Times New Roman" w:eastAsia="Times New Roman" w:hAnsi="Times New Roman" w:cs="Times New Roman"/>
          <w:sz w:val="28"/>
          <w:szCs w:val="28"/>
          <w:lang w:eastAsia="ru-RU"/>
        </w:rPr>
        <w:t xml:space="preserve"> редких и находящихся под угрозой исчезновения объектов животного мира;</w:t>
      </w:r>
    </w:p>
    <w:p w:rsidR="00F156F4" w:rsidRPr="00A80054" w:rsidRDefault="00F156F4" w:rsidP="00F156F4">
      <w:pPr>
        <w:pStyle w:val="a6"/>
        <w:numPr>
          <w:ilvl w:val="0"/>
          <w:numId w:val="39"/>
        </w:numPr>
        <w:ind w:left="0" w:firstLine="851"/>
        <w:jc w:val="both"/>
        <w:rPr>
          <w:rFonts w:ascii="Times New Roman" w:eastAsia="Times New Roman" w:hAnsi="Times New Roman" w:cs="Times New Roman"/>
          <w:sz w:val="28"/>
          <w:szCs w:val="28"/>
          <w:lang w:eastAsia="ru-RU"/>
        </w:rPr>
      </w:pPr>
      <w:r w:rsidRPr="00A80054">
        <w:rPr>
          <w:rFonts w:ascii="Times New Roman" w:eastAsia="Times New Roman" w:hAnsi="Times New Roman" w:cs="Times New Roman"/>
          <w:sz w:val="28"/>
          <w:szCs w:val="28"/>
          <w:lang w:eastAsia="ru-RU"/>
        </w:rPr>
        <w:t xml:space="preserve">разработка стратегий сохранения и программ восстановления и </w:t>
      </w:r>
      <w:proofErr w:type="spellStart"/>
      <w:r w:rsidRPr="00A80054">
        <w:rPr>
          <w:rFonts w:ascii="Times New Roman" w:eastAsia="Times New Roman" w:hAnsi="Times New Roman" w:cs="Times New Roman"/>
          <w:sz w:val="28"/>
          <w:szCs w:val="28"/>
          <w:lang w:eastAsia="ru-RU"/>
        </w:rPr>
        <w:t>реинтродукции</w:t>
      </w:r>
      <w:proofErr w:type="spellEnd"/>
      <w:r w:rsidRPr="00A80054">
        <w:rPr>
          <w:rFonts w:ascii="Times New Roman" w:eastAsia="Times New Roman" w:hAnsi="Times New Roman" w:cs="Times New Roman"/>
          <w:sz w:val="28"/>
          <w:szCs w:val="28"/>
          <w:lang w:eastAsia="ru-RU"/>
        </w:rPr>
        <w:t xml:space="preserve"> отдельных редких и находящихся под угрозой исчезновения объектов животного мира в Российской Федерации;</w:t>
      </w:r>
    </w:p>
    <w:p w:rsidR="00F156F4" w:rsidRPr="00A80054" w:rsidRDefault="00F156F4" w:rsidP="00F156F4">
      <w:pPr>
        <w:pStyle w:val="a6"/>
        <w:numPr>
          <w:ilvl w:val="0"/>
          <w:numId w:val="39"/>
        </w:numPr>
        <w:ind w:left="0" w:firstLine="851"/>
        <w:jc w:val="both"/>
        <w:rPr>
          <w:rFonts w:ascii="Times New Roman" w:eastAsia="Times New Roman" w:hAnsi="Times New Roman" w:cs="Times New Roman"/>
          <w:sz w:val="28"/>
          <w:szCs w:val="28"/>
          <w:lang w:eastAsia="ru-RU"/>
        </w:rPr>
      </w:pPr>
      <w:r w:rsidRPr="00A80054">
        <w:rPr>
          <w:rFonts w:ascii="Times New Roman" w:eastAsia="Times New Roman" w:hAnsi="Times New Roman" w:cs="Times New Roman"/>
          <w:sz w:val="28"/>
          <w:szCs w:val="28"/>
          <w:lang w:eastAsia="ru-RU"/>
        </w:rPr>
        <w:t>Создание секции по сохранению и восстановлению китообразных (серый кит и гренландский кит) в составе Рабочей группы по вопросам сохранения и восстановления отдельных редких и находящихся под угрозой исчезновения объектов животного мира в Российской Федерации;</w:t>
      </w:r>
    </w:p>
    <w:p w:rsidR="00F156F4" w:rsidRPr="00A80054" w:rsidRDefault="00F156F4" w:rsidP="00F156F4">
      <w:pPr>
        <w:pStyle w:val="a6"/>
        <w:numPr>
          <w:ilvl w:val="0"/>
          <w:numId w:val="39"/>
        </w:numPr>
        <w:ind w:left="0" w:firstLine="851"/>
        <w:jc w:val="both"/>
        <w:rPr>
          <w:rFonts w:ascii="Times New Roman" w:eastAsia="Times New Roman" w:hAnsi="Times New Roman" w:cs="Times New Roman"/>
          <w:sz w:val="28"/>
          <w:szCs w:val="28"/>
          <w:lang w:eastAsia="ru-RU"/>
        </w:rPr>
      </w:pPr>
      <w:r w:rsidRPr="00A80054">
        <w:rPr>
          <w:rFonts w:ascii="Times New Roman" w:eastAsia="Times New Roman" w:hAnsi="Times New Roman" w:cs="Times New Roman"/>
          <w:sz w:val="28"/>
          <w:szCs w:val="28"/>
          <w:lang w:eastAsia="ru-RU"/>
        </w:rPr>
        <w:t>Организация ежегодной конференции «Бизнес и Биоразнообразие»;</w:t>
      </w:r>
    </w:p>
    <w:p w:rsidR="00F156F4" w:rsidRDefault="00F156F4" w:rsidP="00F156F4">
      <w:pPr>
        <w:spacing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Запланированное м</w:t>
      </w:r>
      <w:r w:rsidRPr="0059345D">
        <w:rPr>
          <w:rFonts w:ascii="Times New Roman" w:eastAsia="Times New Roman" w:hAnsi="Times New Roman" w:cs="Times New Roman"/>
          <w:sz w:val="28"/>
          <w:szCs w:val="28"/>
          <w:lang w:eastAsia="ru-RU"/>
        </w:rPr>
        <w:t xml:space="preserve">ероприятие по завозу лошадей Пржевальского для обновления маточного поголовья из США в Центр </w:t>
      </w:r>
      <w:proofErr w:type="spellStart"/>
      <w:r w:rsidRPr="0059345D">
        <w:rPr>
          <w:rFonts w:ascii="Times New Roman" w:eastAsia="Times New Roman" w:hAnsi="Times New Roman" w:cs="Times New Roman"/>
          <w:sz w:val="28"/>
          <w:szCs w:val="28"/>
          <w:lang w:eastAsia="ru-RU"/>
        </w:rPr>
        <w:t>реинтродукции</w:t>
      </w:r>
      <w:proofErr w:type="spellEnd"/>
      <w:r w:rsidRPr="0059345D">
        <w:rPr>
          <w:rFonts w:ascii="Times New Roman" w:eastAsia="Times New Roman" w:hAnsi="Times New Roman" w:cs="Times New Roman"/>
          <w:sz w:val="28"/>
          <w:szCs w:val="28"/>
          <w:lang w:eastAsia="ru-RU"/>
        </w:rPr>
        <w:t xml:space="preserve"> лошади Пржевальского на базе ФГБУ «Заповедники Оренбуржья» </w:t>
      </w:r>
      <w:r w:rsidRPr="00810EC4">
        <w:rPr>
          <w:rFonts w:ascii="Times New Roman" w:eastAsia="Times New Roman" w:hAnsi="Times New Roman" w:cs="Times New Roman"/>
          <w:b/>
          <w:sz w:val="28"/>
          <w:szCs w:val="28"/>
          <w:lang w:eastAsia="ru-RU"/>
        </w:rPr>
        <w:t>перенесено на 2021 год</w:t>
      </w:r>
      <w:r>
        <w:rPr>
          <w:rFonts w:ascii="Times New Roman" w:eastAsia="Times New Roman" w:hAnsi="Times New Roman" w:cs="Times New Roman"/>
          <w:sz w:val="28"/>
          <w:szCs w:val="28"/>
          <w:lang w:eastAsia="ru-RU"/>
        </w:rPr>
        <w:t>, в связи с ухудшением санитарно-эпидемиологической обстановки в мире</w:t>
      </w:r>
      <w:r w:rsidRPr="0059345D">
        <w:rPr>
          <w:rFonts w:ascii="Times New Roman" w:eastAsia="Times New Roman" w:hAnsi="Times New Roman" w:cs="Times New Roman"/>
          <w:sz w:val="28"/>
          <w:szCs w:val="28"/>
          <w:lang w:eastAsia="ru-RU"/>
        </w:rPr>
        <w:t>.</w:t>
      </w:r>
    </w:p>
    <w:p w:rsidR="00F156F4" w:rsidRDefault="00F156F4" w:rsidP="00F156F4">
      <w:pPr>
        <w:spacing w:after="0" w:line="276" w:lineRule="auto"/>
        <w:ind w:firstLine="851"/>
        <w:jc w:val="both"/>
        <w:rPr>
          <w:rFonts w:ascii="Times New Roman" w:eastAsia="Times New Roman" w:hAnsi="Times New Roman" w:cs="Times New Roman"/>
          <w:b/>
          <w:sz w:val="28"/>
          <w:szCs w:val="28"/>
          <w:lang w:eastAsia="ru-RU"/>
        </w:rPr>
      </w:pPr>
      <w:r w:rsidRPr="00810EC4">
        <w:rPr>
          <w:rFonts w:ascii="Times New Roman" w:eastAsia="Times New Roman" w:hAnsi="Times New Roman" w:cs="Times New Roman"/>
          <w:sz w:val="28"/>
          <w:szCs w:val="28"/>
          <w:lang w:eastAsia="ru-RU"/>
        </w:rPr>
        <w:lastRenderedPageBreak/>
        <w:t>В направлении</w:t>
      </w:r>
      <w:r>
        <w:rPr>
          <w:rFonts w:ascii="Times New Roman" w:eastAsia="Times New Roman" w:hAnsi="Times New Roman" w:cs="Times New Roman"/>
          <w:b/>
          <w:sz w:val="28"/>
          <w:szCs w:val="28"/>
          <w:lang w:eastAsia="ru-RU"/>
        </w:rPr>
        <w:t xml:space="preserve"> развития</w:t>
      </w:r>
      <w:r w:rsidRPr="00332525">
        <w:rPr>
          <w:rFonts w:ascii="Times New Roman" w:eastAsia="Times New Roman" w:hAnsi="Times New Roman" w:cs="Times New Roman"/>
          <w:b/>
          <w:sz w:val="28"/>
          <w:szCs w:val="28"/>
          <w:lang w:eastAsia="ru-RU"/>
        </w:rPr>
        <w:t xml:space="preserve"> экологического туризма в национальных парках и продвижение комплексного туристского продукта на российском и международном рынках</w:t>
      </w:r>
      <w:r>
        <w:rPr>
          <w:rFonts w:ascii="Times New Roman" w:eastAsia="Times New Roman" w:hAnsi="Times New Roman" w:cs="Times New Roman"/>
          <w:b/>
          <w:sz w:val="28"/>
          <w:szCs w:val="28"/>
          <w:lang w:eastAsia="ru-RU"/>
        </w:rPr>
        <w:t xml:space="preserve"> </w:t>
      </w:r>
      <w:r w:rsidRPr="00810EC4">
        <w:rPr>
          <w:rFonts w:ascii="Times New Roman" w:eastAsia="Times New Roman" w:hAnsi="Times New Roman" w:cs="Times New Roman"/>
          <w:sz w:val="28"/>
          <w:szCs w:val="28"/>
          <w:lang w:eastAsia="ru-RU"/>
        </w:rPr>
        <w:t>в 2020 году</w:t>
      </w:r>
      <w:r>
        <w:rPr>
          <w:rFonts w:ascii="Times New Roman" w:eastAsia="Times New Roman" w:hAnsi="Times New Roman" w:cs="Times New Roman"/>
          <w:b/>
          <w:sz w:val="28"/>
          <w:szCs w:val="28"/>
          <w:lang w:eastAsia="ru-RU"/>
        </w:rPr>
        <w:t xml:space="preserve"> </w:t>
      </w:r>
      <w:r w:rsidRPr="00A80054">
        <w:rPr>
          <w:rFonts w:ascii="Times New Roman" w:eastAsia="Times New Roman" w:hAnsi="Times New Roman" w:cs="Times New Roman"/>
          <w:sz w:val="28"/>
          <w:szCs w:val="28"/>
          <w:lang w:eastAsia="ru-RU"/>
        </w:rPr>
        <w:t>реализуются мероприятия, направленные на достижение следующего показателя</w:t>
      </w:r>
      <w:r>
        <w:rPr>
          <w:rFonts w:ascii="Times New Roman" w:eastAsia="Times New Roman" w:hAnsi="Times New Roman" w:cs="Times New Roman"/>
          <w:b/>
          <w:sz w:val="28"/>
          <w:szCs w:val="28"/>
          <w:lang w:eastAsia="ru-RU"/>
        </w:rPr>
        <w:t>:</w:t>
      </w:r>
    </w:p>
    <w:p w:rsidR="00F156F4" w:rsidRPr="00F66F6E" w:rsidRDefault="00F156F4" w:rsidP="00F156F4">
      <w:pPr>
        <w:pStyle w:val="a6"/>
        <w:numPr>
          <w:ilvl w:val="0"/>
          <w:numId w:val="38"/>
        </w:numPr>
        <w:spacing w:after="0" w:line="276" w:lineRule="auto"/>
        <w:ind w:left="0" w:firstLine="851"/>
        <w:jc w:val="both"/>
        <w:rPr>
          <w:rFonts w:ascii="Times New Roman" w:eastAsia="Times New Roman" w:hAnsi="Times New Roman" w:cs="Times New Roman"/>
          <w:b/>
          <w:sz w:val="28"/>
          <w:szCs w:val="28"/>
          <w:lang w:eastAsia="ru-RU"/>
        </w:rPr>
      </w:pPr>
      <w:r w:rsidRPr="00F66F6E">
        <w:rPr>
          <w:rFonts w:ascii="Times New Roman" w:hAnsi="Times New Roman" w:cs="Times New Roman"/>
          <w:sz w:val="28"/>
        </w:rPr>
        <w:t>«Количество посетителей особо охраняемых природных территорий, нарастающим итогом»: значение (план на 2020 год /факт на 1-е полугодие 2020)   – 7,3 млн. чел.*/ 1,6 млн. чел.</w:t>
      </w:r>
    </w:p>
    <w:p w:rsidR="00F156F4" w:rsidRPr="000B0E92"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 рамках направления </w:t>
      </w:r>
      <w:r w:rsidRPr="00A31FF4">
        <w:rPr>
          <w:rFonts w:ascii="Times New Roman" w:eastAsia="Times New Roman" w:hAnsi="Times New Roman" w:cs="Times New Roman"/>
          <w:b/>
          <w:sz w:val="28"/>
          <w:szCs w:val="28"/>
          <w:lang w:eastAsia="ru-RU"/>
        </w:rPr>
        <w:t>за первое полугодие 2020 года:</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 анализ</w:t>
      </w:r>
      <w:r w:rsidRPr="00717E8A">
        <w:rPr>
          <w:rFonts w:ascii="Times New Roman" w:eastAsia="Times New Roman" w:hAnsi="Times New Roman" w:cs="Times New Roman"/>
          <w:sz w:val="28"/>
          <w:szCs w:val="28"/>
          <w:lang w:eastAsia="ru-RU"/>
        </w:rPr>
        <w:t xml:space="preserve"> данных</w:t>
      </w:r>
      <w:r>
        <w:rPr>
          <w:rFonts w:ascii="Times New Roman" w:eastAsia="Times New Roman" w:hAnsi="Times New Roman" w:cs="Times New Roman"/>
          <w:sz w:val="28"/>
          <w:szCs w:val="28"/>
          <w:lang w:eastAsia="ru-RU"/>
        </w:rPr>
        <w:t xml:space="preserve"> по посещаемости ООПТ, представленный</w:t>
      </w:r>
      <w:r w:rsidRPr="00717E8A">
        <w:rPr>
          <w:rFonts w:ascii="Times New Roman" w:eastAsia="Times New Roman" w:hAnsi="Times New Roman" w:cs="Times New Roman"/>
          <w:sz w:val="28"/>
          <w:szCs w:val="28"/>
          <w:lang w:eastAsia="ru-RU"/>
        </w:rPr>
        <w:t xml:space="preserve"> Учреждениями, осуществляющими управление ООПТ</w:t>
      </w:r>
      <w:r>
        <w:rPr>
          <w:rFonts w:ascii="Times New Roman" w:eastAsia="Times New Roman" w:hAnsi="Times New Roman" w:cs="Times New Roman"/>
          <w:sz w:val="28"/>
          <w:szCs w:val="28"/>
          <w:lang w:eastAsia="ru-RU"/>
        </w:rPr>
        <w:t>. П</w:t>
      </w:r>
      <w:r w:rsidRPr="00717E8A">
        <w:rPr>
          <w:rFonts w:ascii="Times New Roman" w:eastAsia="Times New Roman" w:hAnsi="Times New Roman" w:cs="Times New Roman"/>
          <w:sz w:val="28"/>
          <w:szCs w:val="28"/>
          <w:lang w:eastAsia="ru-RU"/>
        </w:rPr>
        <w:t>о состоянию на 01.07.2020 отмечается снижение количества посетителей ООПТ</w:t>
      </w:r>
      <w:r>
        <w:rPr>
          <w:rFonts w:ascii="Times New Roman" w:eastAsia="Times New Roman" w:hAnsi="Times New Roman" w:cs="Times New Roman"/>
          <w:sz w:val="28"/>
          <w:szCs w:val="28"/>
          <w:lang w:eastAsia="ru-RU"/>
        </w:rPr>
        <w:t xml:space="preserve"> </w:t>
      </w:r>
      <w:r w:rsidRPr="00717E8A">
        <w:rPr>
          <w:rFonts w:ascii="Times New Roman" w:eastAsia="Times New Roman" w:hAnsi="Times New Roman" w:cs="Times New Roman"/>
          <w:sz w:val="28"/>
          <w:szCs w:val="28"/>
          <w:lang w:eastAsia="ru-RU"/>
        </w:rPr>
        <w:t xml:space="preserve">на 1,3 млн. человек по сравнению с аналогичным периодом 2019 года (на 20,2 % меньше), в связи с чем, сформирован Запрос на изменение паспорта Федерального проекта «Сохранение биологического разнообразия и развитие экологического туризма» (ЗИ G9 - 2020/015 от 27.05.2020 г.), в котором планируется снизить плановое значение показателя на 2020 г. с 7,3 млн. человек до 3,0 млн.) </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ED01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ED0195">
        <w:rPr>
          <w:rFonts w:ascii="Times New Roman" w:eastAsia="Times New Roman" w:hAnsi="Times New Roman" w:cs="Times New Roman"/>
          <w:sz w:val="28"/>
          <w:szCs w:val="28"/>
          <w:lang w:eastAsia="ru-RU"/>
        </w:rPr>
        <w:t xml:space="preserve">азработан законопроект в части установления </w:t>
      </w:r>
      <w:r>
        <w:rPr>
          <w:rFonts w:ascii="Times New Roman" w:eastAsia="Times New Roman" w:hAnsi="Times New Roman" w:cs="Times New Roman"/>
          <w:sz w:val="28"/>
          <w:szCs w:val="28"/>
          <w:lang w:eastAsia="ru-RU"/>
        </w:rPr>
        <w:t>понятия «экологический туризм»;</w:t>
      </w:r>
      <w:r w:rsidRPr="00717E8A">
        <w:rPr>
          <w:rFonts w:ascii="Times New Roman" w:eastAsia="Times New Roman" w:hAnsi="Times New Roman" w:cs="Times New Roman"/>
          <w:sz w:val="28"/>
          <w:szCs w:val="28"/>
          <w:lang w:eastAsia="ru-RU"/>
        </w:rPr>
        <w:t xml:space="preserve"> </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717E8A">
        <w:rPr>
          <w:rFonts w:ascii="Times New Roman" w:eastAsia="Times New Roman" w:hAnsi="Times New Roman" w:cs="Times New Roman"/>
          <w:sz w:val="28"/>
          <w:szCs w:val="28"/>
          <w:lang w:eastAsia="ru-RU"/>
        </w:rPr>
        <w:t>еализуются мероприятия по привлечению частного капитала к созданию и раз</w:t>
      </w:r>
      <w:r>
        <w:rPr>
          <w:rFonts w:ascii="Times New Roman" w:eastAsia="Times New Roman" w:hAnsi="Times New Roman" w:cs="Times New Roman"/>
          <w:sz w:val="28"/>
          <w:szCs w:val="28"/>
          <w:lang w:eastAsia="ru-RU"/>
        </w:rPr>
        <w:t xml:space="preserve">витию туристкой инфраструктуры </w:t>
      </w:r>
      <w:r w:rsidRPr="00717E8A">
        <w:rPr>
          <w:rFonts w:ascii="Times New Roman" w:eastAsia="Times New Roman" w:hAnsi="Times New Roman" w:cs="Times New Roman"/>
          <w:sz w:val="28"/>
          <w:szCs w:val="28"/>
          <w:lang w:eastAsia="ru-RU"/>
        </w:rPr>
        <w:t>в национальных парках (создана Экспертная группы разработан план график работы комиссии по ГЧП, проводя</w:t>
      </w:r>
      <w:r>
        <w:rPr>
          <w:rFonts w:ascii="Times New Roman" w:eastAsia="Times New Roman" w:hAnsi="Times New Roman" w:cs="Times New Roman"/>
          <w:sz w:val="28"/>
          <w:szCs w:val="28"/>
          <w:lang w:eastAsia="ru-RU"/>
        </w:rPr>
        <w:t>тся заседания комиссии);</w:t>
      </w:r>
    </w:p>
    <w:p w:rsidR="00F156F4" w:rsidRPr="00717E8A"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реализуются</w:t>
      </w:r>
      <w:r w:rsidRPr="00717E8A">
        <w:rPr>
          <w:rFonts w:ascii="Times New Roman" w:eastAsia="Times New Roman" w:hAnsi="Times New Roman" w:cs="Times New Roman"/>
          <w:sz w:val="28"/>
          <w:szCs w:val="28"/>
          <w:lang w:eastAsia="ru-RU"/>
        </w:rPr>
        <w:t xml:space="preserve"> мероприятия по улучшению транспортной доступно</w:t>
      </w:r>
      <w:r>
        <w:rPr>
          <w:rFonts w:ascii="Times New Roman" w:eastAsia="Times New Roman" w:hAnsi="Times New Roman" w:cs="Times New Roman"/>
          <w:sz w:val="28"/>
          <w:szCs w:val="28"/>
          <w:lang w:eastAsia="ru-RU"/>
        </w:rPr>
        <w:t>сти ООПТ (создана Рабочая группа</w:t>
      </w:r>
      <w:r w:rsidRPr="00717E8A">
        <w:rPr>
          <w:rFonts w:ascii="Times New Roman" w:eastAsia="Times New Roman" w:hAnsi="Times New Roman" w:cs="Times New Roman"/>
          <w:sz w:val="28"/>
          <w:szCs w:val="28"/>
          <w:lang w:eastAsia="ru-RU"/>
        </w:rPr>
        <w:t xml:space="preserve"> по вопросам обеспечения транспортной доступности ООПТ, определены пилотные территории на которых реализуются мероприятия по улучшению транспортной доступности, ведется непосредственная работа Учреждений ООПТ с субъектами Российской Федерации в части касающихся вопросов, проводятся заседания комиссии).</w:t>
      </w:r>
    </w:p>
    <w:p w:rsidR="00F156F4" w:rsidRPr="00717E8A"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717E8A">
        <w:rPr>
          <w:rFonts w:ascii="Times New Roman" w:eastAsia="Times New Roman" w:hAnsi="Times New Roman" w:cs="Times New Roman"/>
          <w:sz w:val="28"/>
          <w:szCs w:val="28"/>
          <w:lang w:eastAsia="ru-RU"/>
        </w:rPr>
        <w:t xml:space="preserve">Одновременно Минприроды России направлено письмо от 25.03.2020 </w:t>
      </w:r>
      <w:r w:rsidRPr="00717E8A">
        <w:rPr>
          <w:rFonts w:ascii="Times New Roman" w:eastAsia="Times New Roman" w:hAnsi="Times New Roman" w:cs="Times New Roman"/>
          <w:sz w:val="28"/>
          <w:szCs w:val="28"/>
          <w:lang w:eastAsia="ru-RU"/>
        </w:rPr>
        <w:br/>
        <w:t xml:space="preserve">№ 01-15-07/7865 в Правительство Российской Федерации с предложением </w:t>
      </w:r>
      <w:r w:rsidRPr="00717E8A">
        <w:rPr>
          <w:rFonts w:ascii="Times New Roman" w:eastAsia="Times New Roman" w:hAnsi="Times New Roman" w:cs="Times New Roman"/>
          <w:sz w:val="28"/>
          <w:szCs w:val="28"/>
          <w:lang w:eastAsia="ru-RU"/>
        </w:rPr>
        <w:br/>
        <w:t xml:space="preserve">о включении в национальный проект «Безопасные и качественные автомобильные дороги» мероприятий по улучшению транспортной доступности ООПТ, предусмотрев финансирование мероприятий по строительству, ремонту </w:t>
      </w:r>
      <w:r w:rsidRPr="00717E8A">
        <w:rPr>
          <w:rFonts w:ascii="Times New Roman" w:eastAsia="Times New Roman" w:hAnsi="Times New Roman" w:cs="Times New Roman"/>
          <w:sz w:val="28"/>
          <w:szCs w:val="28"/>
          <w:lang w:eastAsia="ru-RU"/>
        </w:rPr>
        <w:br/>
        <w:t>и реконструкции подъездных автомобильных дорог к национальным паркам. Данный вопр</w:t>
      </w:r>
      <w:r>
        <w:rPr>
          <w:rFonts w:ascii="Times New Roman" w:eastAsia="Times New Roman" w:hAnsi="Times New Roman" w:cs="Times New Roman"/>
          <w:sz w:val="28"/>
          <w:szCs w:val="28"/>
          <w:lang w:eastAsia="ru-RU"/>
        </w:rPr>
        <w:t>ос находится на рассмотрении в А</w:t>
      </w:r>
      <w:r w:rsidRPr="00717E8A">
        <w:rPr>
          <w:rFonts w:ascii="Times New Roman" w:eastAsia="Times New Roman" w:hAnsi="Times New Roman" w:cs="Times New Roman"/>
          <w:sz w:val="28"/>
          <w:szCs w:val="28"/>
          <w:lang w:eastAsia="ru-RU"/>
        </w:rPr>
        <w:t>ппарате Правительства Российской Федерации.</w:t>
      </w:r>
    </w:p>
    <w:p w:rsidR="00F156F4" w:rsidRPr="003A6FA5" w:rsidRDefault="00F156F4" w:rsidP="00F156F4">
      <w:pPr>
        <w:spacing w:after="0" w:line="276" w:lineRule="auto"/>
        <w:ind w:firstLine="851"/>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второе полугодие 2020</w:t>
      </w:r>
      <w:r w:rsidRPr="003A6FA5">
        <w:rPr>
          <w:rFonts w:ascii="Times New Roman" w:eastAsia="Times New Roman" w:hAnsi="Times New Roman" w:cs="Times New Roman"/>
          <w:b/>
          <w:sz w:val="28"/>
          <w:szCs w:val="28"/>
          <w:lang w:eastAsia="ru-RU"/>
        </w:rPr>
        <w:t xml:space="preserve"> год</w:t>
      </w:r>
      <w:r>
        <w:rPr>
          <w:rFonts w:ascii="Times New Roman" w:eastAsia="Times New Roman" w:hAnsi="Times New Roman" w:cs="Times New Roman"/>
          <w:b/>
          <w:sz w:val="28"/>
          <w:szCs w:val="28"/>
          <w:lang w:eastAsia="ru-RU"/>
        </w:rPr>
        <w:t>а</w:t>
      </w:r>
      <w:r w:rsidRPr="003A6FA5">
        <w:rPr>
          <w:rFonts w:ascii="Times New Roman" w:eastAsia="Times New Roman" w:hAnsi="Times New Roman" w:cs="Times New Roman"/>
          <w:b/>
          <w:sz w:val="28"/>
          <w:szCs w:val="28"/>
          <w:lang w:eastAsia="ru-RU"/>
        </w:rPr>
        <w:t xml:space="preserve"> по данному направлению запланировано:</w:t>
      </w:r>
    </w:p>
    <w:p w:rsidR="00F156F4" w:rsidRPr="00485CE3"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485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85CE3">
        <w:rPr>
          <w:rFonts w:ascii="Times New Roman" w:eastAsia="Times New Roman" w:hAnsi="Times New Roman" w:cs="Times New Roman"/>
          <w:sz w:val="28"/>
          <w:szCs w:val="28"/>
          <w:lang w:eastAsia="ru-RU"/>
        </w:rPr>
        <w:t xml:space="preserve">овершенствование нормативно-правовой базы, в части определения основных понятий в сфере экологического туризма; разработки методических </w:t>
      </w:r>
      <w:r w:rsidRPr="00485CE3">
        <w:rPr>
          <w:rFonts w:ascii="Times New Roman" w:eastAsia="Times New Roman" w:hAnsi="Times New Roman" w:cs="Times New Roman"/>
          <w:sz w:val="28"/>
          <w:szCs w:val="28"/>
          <w:lang w:eastAsia="ru-RU"/>
        </w:rPr>
        <w:lastRenderedPageBreak/>
        <w:t xml:space="preserve">рекомендаций по организации научно-исследовательской деятельности и по организации экологического просвещения </w:t>
      </w:r>
      <w:r>
        <w:rPr>
          <w:rFonts w:ascii="Times New Roman" w:eastAsia="Times New Roman" w:hAnsi="Times New Roman" w:cs="Times New Roman"/>
          <w:sz w:val="28"/>
          <w:szCs w:val="28"/>
          <w:lang w:eastAsia="ru-RU"/>
        </w:rPr>
        <w:t>на ООПТ</w:t>
      </w:r>
      <w:r w:rsidRPr="00485CE3">
        <w:rPr>
          <w:rFonts w:ascii="Times New Roman" w:eastAsia="Times New Roman" w:hAnsi="Times New Roman" w:cs="Times New Roman"/>
          <w:sz w:val="28"/>
          <w:szCs w:val="28"/>
          <w:lang w:eastAsia="ru-RU"/>
        </w:rPr>
        <w:t xml:space="preserve"> федерального значения; разработки Концепции развития системы особо охраняемых природных территорий на период до 2030 года;</w:t>
      </w:r>
    </w:p>
    <w:p w:rsidR="00F156F4" w:rsidRPr="00485CE3"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485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85CE3">
        <w:rPr>
          <w:rFonts w:ascii="Times New Roman" w:eastAsia="Times New Roman" w:hAnsi="Times New Roman" w:cs="Times New Roman"/>
          <w:sz w:val="28"/>
          <w:szCs w:val="28"/>
          <w:lang w:eastAsia="ru-RU"/>
        </w:rPr>
        <w:t>существление ежегодного отбора (период 2020 по 2024 гг.) национальных парков, в которых будут осуществлены мероприятия по созданию и реконстр</w:t>
      </w:r>
      <w:r>
        <w:rPr>
          <w:rFonts w:ascii="Times New Roman" w:eastAsia="Times New Roman" w:hAnsi="Times New Roman" w:cs="Times New Roman"/>
          <w:sz w:val="28"/>
          <w:szCs w:val="28"/>
          <w:lang w:eastAsia="ru-RU"/>
        </w:rPr>
        <w:t>укции туристской инфраструктуры;</w:t>
      </w:r>
    </w:p>
    <w:p w:rsidR="00F156F4" w:rsidRPr="00485CE3"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485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осуществление о</w:t>
      </w:r>
      <w:r w:rsidRPr="00485CE3">
        <w:rPr>
          <w:rFonts w:ascii="Times New Roman" w:eastAsia="Times New Roman" w:hAnsi="Times New Roman" w:cs="Times New Roman"/>
          <w:sz w:val="28"/>
          <w:szCs w:val="28"/>
          <w:lang w:eastAsia="ru-RU"/>
        </w:rPr>
        <w:t>тбор</w:t>
      </w:r>
      <w:r>
        <w:rPr>
          <w:rFonts w:ascii="Times New Roman" w:eastAsia="Times New Roman" w:hAnsi="Times New Roman" w:cs="Times New Roman"/>
          <w:sz w:val="28"/>
          <w:szCs w:val="28"/>
          <w:lang w:eastAsia="ru-RU"/>
        </w:rPr>
        <w:t>а</w:t>
      </w:r>
      <w:r w:rsidRPr="00485CE3">
        <w:rPr>
          <w:rFonts w:ascii="Times New Roman" w:eastAsia="Times New Roman" w:hAnsi="Times New Roman" w:cs="Times New Roman"/>
          <w:sz w:val="28"/>
          <w:szCs w:val="28"/>
          <w:lang w:eastAsia="ru-RU"/>
        </w:rPr>
        <w:t xml:space="preserve"> </w:t>
      </w:r>
      <w:proofErr w:type="gramStart"/>
      <w:r w:rsidRPr="00485CE3">
        <w:rPr>
          <w:rFonts w:ascii="Times New Roman" w:eastAsia="Times New Roman" w:hAnsi="Times New Roman" w:cs="Times New Roman"/>
          <w:sz w:val="28"/>
          <w:szCs w:val="28"/>
          <w:lang w:eastAsia="ru-RU"/>
        </w:rPr>
        <w:t>инвестиционных заявок</w:t>
      </w:r>
      <w:proofErr w:type="gramEnd"/>
      <w:r w:rsidRPr="00485CE3">
        <w:rPr>
          <w:rFonts w:ascii="Times New Roman" w:eastAsia="Times New Roman" w:hAnsi="Times New Roman" w:cs="Times New Roman"/>
          <w:sz w:val="28"/>
          <w:szCs w:val="28"/>
          <w:lang w:eastAsia="ru-RU"/>
        </w:rPr>
        <w:t xml:space="preserve"> представленных ООПТ, направленных на привлечение в 2020 году частного капитала в создание в национальных парках объектов туристской инфраструктуры, включая туристические тропы и маршруты;</w:t>
      </w:r>
    </w:p>
    <w:p w:rsidR="00F156F4"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r w:rsidRPr="00485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485CE3">
        <w:rPr>
          <w:rFonts w:ascii="Times New Roman" w:eastAsia="Times New Roman" w:hAnsi="Times New Roman" w:cs="Times New Roman"/>
          <w:sz w:val="28"/>
          <w:szCs w:val="28"/>
          <w:lang w:eastAsia="ru-RU"/>
        </w:rPr>
        <w:t>азработка, внедрение и обеспечение функционирования информационного портала по продвижению экологического туризм</w:t>
      </w:r>
      <w:r>
        <w:rPr>
          <w:rFonts w:ascii="Times New Roman" w:eastAsia="Times New Roman" w:hAnsi="Times New Roman" w:cs="Times New Roman"/>
          <w:sz w:val="28"/>
          <w:szCs w:val="28"/>
          <w:lang w:eastAsia="ru-RU"/>
        </w:rPr>
        <w:t>а на ООПТ федерального значения.</w:t>
      </w:r>
    </w:p>
    <w:p w:rsidR="00F156F4" w:rsidRPr="00485CE3" w:rsidRDefault="00F156F4" w:rsidP="00F156F4">
      <w:pPr>
        <w:spacing w:after="0" w:line="276" w:lineRule="auto"/>
        <w:ind w:firstLine="851"/>
        <w:jc w:val="both"/>
        <w:outlineLvl w:val="0"/>
        <w:rPr>
          <w:rFonts w:ascii="Times New Roman" w:eastAsia="Times New Roman" w:hAnsi="Times New Roman" w:cs="Times New Roman"/>
          <w:sz w:val="28"/>
          <w:szCs w:val="28"/>
          <w:lang w:eastAsia="ru-RU"/>
        </w:rPr>
      </w:pPr>
    </w:p>
    <w:p w:rsidR="00F156F4" w:rsidRDefault="00F156F4" w:rsidP="00F156F4"/>
    <w:p w:rsidR="00F156F4" w:rsidRPr="00F156F4" w:rsidRDefault="00F156F4" w:rsidP="00F156F4"/>
    <w:p w:rsidR="00EE54FD" w:rsidRPr="00EE54FD" w:rsidRDefault="00EE54FD" w:rsidP="00A80054">
      <w:pPr>
        <w:tabs>
          <w:tab w:val="left" w:pos="851"/>
        </w:tabs>
        <w:spacing w:after="0" w:line="276" w:lineRule="auto"/>
        <w:ind w:firstLine="851"/>
        <w:contextualSpacing/>
        <w:jc w:val="center"/>
        <w:rPr>
          <w:rFonts w:ascii="Times New Roman" w:eastAsiaTheme="majorEastAsia" w:hAnsi="Times New Roman" w:cs="Times New Roman"/>
          <w:b/>
          <w:bCs/>
          <w:sz w:val="28"/>
          <w:szCs w:val="28"/>
        </w:rPr>
      </w:pPr>
      <w:r w:rsidRPr="00EE54FD">
        <w:rPr>
          <w:rFonts w:ascii="Times New Roman" w:eastAsiaTheme="majorEastAsia" w:hAnsi="Times New Roman" w:cs="Times New Roman"/>
          <w:b/>
          <w:bCs/>
          <w:sz w:val="28"/>
          <w:szCs w:val="28"/>
        </w:rPr>
        <w:t>Федеральный проект «Чистая страна»</w:t>
      </w:r>
    </w:p>
    <w:p w:rsidR="00A7684E" w:rsidRPr="00EE54FD" w:rsidRDefault="00A7684E" w:rsidP="00A80054">
      <w:pPr>
        <w:pStyle w:val="a9"/>
        <w:spacing w:before="0" w:beforeAutospacing="0" w:after="0" w:afterAutospacing="0" w:line="276" w:lineRule="auto"/>
        <w:ind w:firstLine="851"/>
        <w:jc w:val="both"/>
        <w:rPr>
          <w:sz w:val="28"/>
          <w:szCs w:val="28"/>
        </w:rPr>
      </w:pPr>
      <w:r w:rsidRPr="00EE54FD">
        <w:rPr>
          <w:sz w:val="28"/>
          <w:szCs w:val="28"/>
        </w:rPr>
        <w:t>В соответствии с паспортом федерального проекта общее количество реализуемых в 2020 г. мероприятий - 40, из них по 26 запланировано выполнение в 2020 г, по 8-ми мероприятиям ожидается заключение соглашения по итогам проведенного в апреле 2020 г. дополнительного отбора.</w:t>
      </w:r>
    </w:p>
    <w:p w:rsidR="00A7684E" w:rsidRPr="00EE54FD" w:rsidRDefault="00A7684E" w:rsidP="00A80054">
      <w:pPr>
        <w:pStyle w:val="a9"/>
        <w:spacing w:before="0" w:beforeAutospacing="0" w:after="0" w:afterAutospacing="0" w:line="276" w:lineRule="auto"/>
        <w:ind w:firstLine="851"/>
        <w:jc w:val="both"/>
        <w:rPr>
          <w:sz w:val="28"/>
          <w:szCs w:val="28"/>
        </w:rPr>
      </w:pPr>
      <w:r w:rsidRPr="00EE54FD">
        <w:rPr>
          <w:sz w:val="28"/>
          <w:szCs w:val="28"/>
        </w:rPr>
        <w:t>В ходе реализации федерального проекта «Чистая страна» в 2020 году осуществляются мероприятия в рамках 18</w:t>
      </w:r>
      <w:r w:rsidR="00EE54FD" w:rsidRPr="00EE54FD">
        <w:rPr>
          <w:sz w:val="28"/>
          <w:szCs w:val="28"/>
        </w:rPr>
        <w:t>-ти</w:t>
      </w:r>
      <w:r w:rsidRPr="00EE54FD">
        <w:rPr>
          <w:sz w:val="28"/>
          <w:szCs w:val="28"/>
        </w:rPr>
        <w:t xml:space="preserve"> заключенных соглашений о предоставлении субсидии на поддержку региональных проектов в области обращения с отходами и ликвидации накопленного экологического вреда на общую сумму 8,55 млрд руб. (далее – Мероприятия, Соглашения).</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Сформирован отчет о заключенных Соглашениях; начаты (продолжены для переходящих мероприятий с 2019 года) работы по рекультивации свалок и ликвидации объектов накопленного экологического вреда, в целях выполнения которых заключено и действует 33 государственных контрактов, из которых:22 заключены в 2020 году; 11 являются переходящими (заключены в рамках реализации мероприятий, предусмотренных паспортом федерального проекта «Чистая страна», ранее).</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В 2</w:t>
      </w:r>
      <w:r w:rsidR="00EE54FD">
        <w:rPr>
          <w:sz w:val="28"/>
          <w:szCs w:val="28"/>
        </w:rPr>
        <w:t>-х</w:t>
      </w:r>
      <w:r w:rsidRPr="00EE54FD">
        <w:rPr>
          <w:sz w:val="28"/>
          <w:szCs w:val="28"/>
        </w:rPr>
        <w:t xml:space="preserve"> субъектах Российской Федерации проводятся процедуры определения поставщиков (подрядчиков, исполнителей) с целью заключения государственных контрактов на выполнение необходимых для реализации Мероприятий работ.</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 xml:space="preserve">В текущем году предусмотрено выделение из федерального бюджета 905,5 млн рублей на подготовку проектно-сметной документации для реализации </w:t>
      </w:r>
      <w:r w:rsidRPr="00EE54FD">
        <w:rPr>
          <w:sz w:val="28"/>
          <w:szCs w:val="28"/>
        </w:rPr>
        <w:lastRenderedPageBreak/>
        <w:t>мероприятий по ликвидации наиболее опасного объекта накопленного вреда окружающей среде полигона «Красный бор».</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 xml:space="preserve">Распоряжением Правительства Российской Федерации от 14.02.2020 </w:t>
      </w:r>
      <w:r w:rsidRPr="00EE54FD">
        <w:rPr>
          <w:sz w:val="28"/>
          <w:szCs w:val="28"/>
        </w:rPr>
        <w:br/>
        <w:t>№ 289-р единственным исполнителем осуществляемых Минприроды России в 2020 - 2021 годах закупок и работ, связанных с проектированием ликвидации накопленного вреда окружающей среде на полигоне «Красный Бор» определено ФГУП «Федеральный экологический оператор» (до переименования – ФГУП «</w:t>
      </w:r>
      <w:proofErr w:type="spellStart"/>
      <w:r w:rsidRPr="00EE54FD">
        <w:rPr>
          <w:sz w:val="28"/>
          <w:szCs w:val="28"/>
        </w:rPr>
        <w:t>РосРАО</w:t>
      </w:r>
      <w:proofErr w:type="spellEnd"/>
      <w:r w:rsidRPr="00EE54FD">
        <w:rPr>
          <w:sz w:val="28"/>
          <w:szCs w:val="28"/>
        </w:rPr>
        <w:t>»).</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В соответствии с распоряжением Правительства Российской Федерации от 27.12.2019 № 3224-р Минприроды России с 01.01.2020 переданы функции и полномочия учредителя ФГКУ «ДОБ ГТС полигона «Красный Бор» (далее – Учреждение).</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В настоящее время между Учреждением и ФГУП «</w:t>
      </w:r>
      <w:proofErr w:type="spellStart"/>
      <w:r w:rsidRPr="00EE54FD">
        <w:rPr>
          <w:sz w:val="28"/>
          <w:szCs w:val="28"/>
        </w:rPr>
        <w:t>РосРАО</w:t>
      </w:r>
      <w:proofErr w:type="spellEnd"/>
      <w:r w:rsidRPr="00EE54FD">
        <w:rPr>
          <w:sz w:val="28"/>
          <w:szCs w:val="28"/>
        </w:rPr>
        <w:t>» заключен государственный контракт на выполнение работ, связанных с проектированием ликвидации накопленного вреда окружающей среде на полигоне «Красный Бор».</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Произведен сбор и анализ информации о готовности к реализации мероприятий, предусмотренных паспортом федерального проекта «Чистая страна» в 2021 году.</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В настоящий момент Минприроды России осуществляется сбор и рассмотрение заявок на участие в отборе субъектов Российской Федерации в целях реализации мероприятий в рамках федерального проекта «Чистая страна» в 2021 году.</w:t>
      </w:r>
    </w:p>
    <w:p w:rsidR="00A7684E" w:rsidRPr="00EE54FD" w:rsidRDefault="00A7684E" w:rsidP="00A80054">
      <w:pPr>
        <w:pStyle w:val="a9"/>
        <w:spacing w:before="0" w:beforeAutospacing="0" w:after="0" w:afterAutospacing="0" w:line="276" w:lineRule="auto"/>
        <w:ind w:firstLine="851"/>
        <w:jc w:val="both"/>
        <w:outlineLvl w:val="0"/>
        <w:rPr>
          <w:sz w:val="28"/>
          <w:szCs w:val="28"/>
        </w:rPr>
      </w:pPr>
      <w:r w:rsidRPr="00EE54FD">
        <w:rPr>
          <w:sz w:val="28"/>
          <w:szCs w:val="28"/>
        </w:rPr>
        <w:t>В целях оценки удовлетворенности населения экологической обстановкой был проведен социологический опрос, результаты которого представлены в Минприроды России письмом Общероссийской общественной организации по охране и защите природных ресурсов «Российское экологическое общество» от 28.04.2020 № 76/ЧС.</w:t>
      </w:r>
    </w:p>
    <w:p w:rsidR="00A7684E" w:rsidRPr="00454176" w:rsidRDefault="00CF3CF0" w:rsidP="00A80054">
      <w:pPr>
        <w:tabs>
          <w:tab w:val="left" w:pos="851"/>
        </w:tabs>
        <w:spacing w:after="0" w:line="276" w:lineRule="auto"/>
        <w:ind w:firstLine="851"/>
        <w:contextualSpacing/>
        <w:jc w:val="both"/>
        <w:rPr>
          <w:rFonts w:ascii="Times New Roman" w:eastAsiaTheme="majorEastAsia" w:hAnsi="Times New Roman" w:cs="Times New Roman"/>
          <w:b/>
          <w:bCs/>
          <w:sz w:val="28"/>
          <w:szCs w:val="28"/>
        </w:rPr>
      </w:pPr>
      <w:r>
        <w:rPr>
          <w:rFonts w:ascii="Times New Roman" w:eastAsiaTheme="majorEastAsia" w:hAnsi="Times New Roman" w:cs="Times New Roman"/>
          <w:bCs/>
          <w:sz w:val="28"/>
          <w:szCs w:val="28"/>
        </w:rPr>
        <w:tab/>
      </w:r>
      <w:r w:rsidR="00A7684E" w:rsidRPr="00454176">
        <w:rPr>
          <w:rFonts w:ascii="Times New Roman" w:eastAsiaTheme="majorEastAsia" w:hAnsi="Times New Roman" w:cs="Times New Roman"/>
          <w:b/>
          <w:bCs/>
          <w:sz w:val="28"/>
          <w:szCs w:val="28"/>
        </w:rPr>
        <w:t>По итогам 2020 года, федеральным проектом планируется достижение следующих показателей:</w:t>
      </w:r>
    </w:p>
    <w:p w:rsidR="00A7684E" w:rsidRPr="00EE54FD" w:rsidRDefault="00A7684E" w:rsidP="00A80054">
      <w:pPr>
        <w:pStyle w:val="a9"/>
        <w:numPr>
          <w:ilvl w:val="0"/>
          <w:numId w:val="30"/>
        </w:numPr>
        <w:spacing w:before="0" w:beforeAutospacing="0" w:after="0" w:afterAutospacing="0" w:line="276" w:lineRule="auto"/>
        <w:ind w:left="0" w:firstLine="851"/>
        <w:jc w:val="both"/>
        <w:outlineLvl w:val="0"/>
        <w:rPr>
          <w:sz w:val="28"/>
          <w:szCs w:val="28"/>
        </w:rPr>
      </w:pPr>
      <w:r w:rsidRPr="00EE54FD">
        <w:rPr>
          <w:sz w:val="28"/>
          <w:szCs w:val="28"/>
        </w:rPr>
        <w:t>Рекультив</w:t>
      </w:r>
      <w:r w:rsidR="00EE54FD">
        <w:rPr>
          <w:sz w:val="28"/>
          <w:szCs w:val="28"/>
        </w:rPr>
        <w:t>ация</w:t>
      </w:r>
      <w:r w:rsidRPr="00EE54FD">
        <w:rPr>
          <w:sz w:val="28"/>
          <w:szCs w:val="28"/>
        </w:rPr>
        <w:t xml:space="preserve"> земельны</w:t>
      </w:r>
      <w:r w:rsidR="00EE54FD">
        <w:rPr>
          <w:sz w:val="28"/>
          <w:szCs w:val="28"/>
        </w:rPr>
        <w:t>х</w:t>
      </w:r>
      <w:r w:rsidRPr="00EE54FD">
        <w:rPr>
          <w:sz w:val="28"/>
          <w:szCs w:val="28"/>
        </w:rPr>
        <w:t xml:space="preserve"> участк</w:t>
      </w:r>
      <w:r w:rsidR="00EE54FD">
        <w:rPr>
          <w:sz w:val="28"/>
          <w:szCs w:val="28"/>
        </w:rPr>
        <w:t>ов</w:t>
      </w:r>
      <w:r w:rsidRPr="00EE54FD">
        <w:rPr>
          <w:sz w:val="28"/>
          <w:szCs w:val="28"/>
        </w:rPr>
        <w:t>, на которых расположен</w:t>
      </w:r>
      <w:r w:rsidR="00967339">
        <w:rPr>
          <w:sz w:val="28"/>
          <w:szCs w:val="28"/>
        </w:rPr>
        <w:t>ы</w:t>
      </w:r>
      <w:r w:rsidRPr="00EE54FD">
        <w:rPr>
          <w:sz w:val="28"/>
          <w:szCs w:val="28"/>
        </w:rPr>
        <w:t xml:space="preserve"> несанкционированн</w:t>
      </w:r>
      <w:r w:rsidR="00EE54FD">
        <w:rPr>
          <w:sz w:val="28"/>
          <w:szCs w:val="28"/>
        </w:rPr>
        <w:t>ы</w:t>
      </w:r>
      <w:r w:rsidR="00967339">
        <w:rPr>
          <w:sz w:val="28"/>
          <w:szCs w:val="28"/>
        </w:rPr>
        <w:t>е</w:t>
      </w:r>
      <w:r w:rsidRPr="00EE54FD">
        <w:rPr>
          <w:sz w:val="28"/>
          <w:szCs w:val="28"/>
        </w:rPr>
        <w:t xml:space="preserve"> свал</w:t>
      </w:r>
      <w:r w:rsidR="00967339">
        <w:rPr>
          <w:sz w:val="28"/>
          <w:szCs w:val="28"/>
        </w:rPr>
        <w:t xml:space="preserve">ки в границах городов, в количестве </w:t>
      </w:r>
      <w:r w:rsidR="00967339" w:rsidRPr="00EE54FD">
        <w:rPr>
          <w:sz w:val="28"/>
          <w:szCs w:val="28"/>
        </w:rPr>
        <w:t>42 шт.</w:t>
      </w:r>
      <w:r w:rsidR="00967339">
        <w:rPr>
          <w:sz w:val="28"/>
          <w:szCs w:val="28"/>
        </w:rPr>
        <w:t xml:space="preserve"> (</w:t>
      </w:r>
      <w:r w:rsidRPr="00EE54FD">
        <w:rPr>
          <w:sz w:val="28"/>
          <w:szCs w:val="28"/>
        </w:rPr>
        <w:t>нарастающим итогом</w:t>
      </w:r>
      <w:r w:rsidR="00967339">
        <w:rPr>
          <w:sz w:val="28"/>
          <w:szCs w:val="28"/>
        </w:rPr>
        <w:t>).</w:t>
      </w:r>
      <w:r w:rsidRPr="00EE54FD">
        <w:rPr>
          <w:sz w:val="28"/>
          <w:szCs w:val="28"/>
        </w:rPr>
        <w:t xml:space="preserve"> </w:t>
      </w:r>
    </w:p>
    <w:p w:rsidR="00A7684E" w:rsidRPr="00EE54FD" w:rsidRDefault="00A7684E" w:rsidP="00A80054">
      <w:pPr>
        <w:pStyle w:val="a9"/>
        <w:numPr>
          <w:ilvl w:val="0"/>
          <w:numId w:val="30"/>
        </w:numPr>
        <w:spacing w:before="0" w:beforeAutospacing="0" w:after="0" w:afterAutospacing="0" w:line="276" w:lineRule="auto"/>
        <w:ind w:left="0" w:firstLine="851"/>
        <w:jc w:val="both"/>
        <w:outlineLvl w:val="0"/>
        <w:rPr>
          <w:sz w:val="28"/>
          <w:szCs w:val="28"/>
        </w:rPr>
      </w:pPr>
      <w:r w:rsidRPr="00EE54FD">
        <w:rPr>
          <w:sz w:val="28"/>
          <w:szCs w:val="28"/>
        </w:rPr>
        <w:t>Ликвид</w:t>
      </w:r>
      <w:r w:rsidR="00EE54FD">
        <w:rPr>
          <w:sz w:val="28"/>
          <w:szCs w:val="28"/>
        </w:rPr>
        <w:t>ация</w:t>
      </w:r>
      <w:r w:rsidRPr="00EE54FD">
        <w:rPr>
          <w:sz w:val="28"/>
          <w:szCs w:val="28"/>
        </w:rPr>
        <w:t xml:space="preserve"> </w:t>
      </w:r>
      <w:r w:rsidR="00967339">
        <w:rPr>
          <w:sz w:val="28"/>
          <w:szCs w:val="28"/>
        </w:rPr>
        <w:t>57</w:t>
      </w:r>
      <w:r w:rsidRPr="00EE54FD">
        <w:rPr>
          <w:sz w:val="28"/>
          <w:szCs w:val="28"/>
        </w:rPr>
        <w:t xml:space="preserve"> наиболее опасных объектов накопленного экологи</w:t>
      </w:r>
      <w:r w:rsidR="00967339">
        <w:rPr>
          <w:sz w:val="28"/>
          <w:szCs w:val="28"/>
        </w:rPr>
        <w:t>ческого вреда окружающей среде (</w:t>
      </w:r>
      <w:r w:rsidRPr="00EE54FD">
        <w:rPr>
          <w:sz w:val="28"/>
          <w:szCs w:val="28"/>
        </w:rPr>
        <w:t>нарастающим итогом</w:t>
      </w:r>
      <w:r w:rsidR="00967339">
        <w:rPr>
          <w:sz w:val="28"/>
          <w:szCs w:val="28"/>
        </w:rPr>
        <w:t>).</w:t>
      </w:r>
      <w:r w:rsidRPr="00EE54FD">
        <w:rPr>
          <w:sz w:val="28"/>
          <w:szCs w:val="28"/>
        </w:rPr>
        <w:t xml:space="preserve"> </w:t>
      </w:r>
    </w:p>
    <w:p w:rsidR="00EE54FD" w:rsidRPr="00EE54FD" w:rsidRDefault="00EE54FD" w:rsidP="00A80054">
      <w:pPr>
        <w:pStyle w:val="a9"/>
        <w:spacing w:before="0" w:beforeAutospacing="0" w:after="0" w:afterAutospacing="0" w:line="276" w:lineRule="auto"/>
        <w:ind w:firstLine="851"/>
        <w:jc w:val="both"/>
        <w:outlineLvl w:val="0"/>
        <w:rPr>
          <w:sz w:val="28"/>
          <w:szCs w:val="28"/>
        </w:rPr>
      </w:pPr>
    </w:p>
    <w:p w:rsidR="00950EAD" w:rsidRDefault="006D6D00" w:rsidP="00A80054">
      <w:pPr>
        <w:tabs>
          <w:tab w:val="left" w:pos="851"/>
        </w:tabs>
        <w:spacing w:after="0" w:line="276" w:lineRule="auto"/>
        <w:ind w:firstLine="851"/>
        <w:contextualSpacing/>
        <w:jc w:val="center"/>
        <w:rPr>
          <w:rFonts w:eastAsiaTheme="majorEastAsia"/>
          <w:b/>
          <w:bCs/>
          <w:sz w:val="28"/>
          <w:szCs w:val="28"/>
        </w:rPr>
      </w:pPr>
      <w:bookmarkStart w:id="2" w:name="_Toc31357186"/>
      <w:r w:rsidRPr="00EE54FD">
        <w:rPr>
          <w:rFonts w:ascii="Times New Roman" w:eastAsiaTheme="majorEastAsia" w:hAnsi="Times New Roman" w:cs="Times New Roman"/>
          <w:b/>
          <w:bCs/>
          <w:sz w:val="28"/>
          <w:szCs w:val="28"/>
        </w:rPr>
        <w:t>Федеральный проект «Комплексная система обращения с твердыми коммунальными отходами»</w:t>
      </w:r>
    </w:p>
    <w:p w:rsidR="006D6D00" w:rsidRPr="00454176" w:rsidRDefault="006D6D00" w:rsidP="00A80054">
      <w:pPr>
        <w:pStyle w:val="a9"/>
        <w:spacing w:before="0" w:beforeAutospacing="0" w:after="0" w:afterAutospacing="0" w:line="276" w:lineRule="auto"/>
        <w:ind w:firstLine="851"/>
        <w:jc w:val="both"/>
        <w:rPr>
          <w:b/>
          <w:sz w:val="28"/>
          <w:szCs w:val="28"/>
        </w:rPr>
      </w:pPr>
      <w:r w:rsidRPr="00454176">
        <w:rPr>
          <w:b/>
          <w:sz w:val="28"/>
          <w:szCs w:val="28"/>
        </w:rPr>
        <w:t xml:space="preserve">Основными направлениями </w:t>
      </w:r>
      <w:r w:rsidR="00647109">
        <w:rPr>
          <w:b/>
          <w:sz w:val="28"/>
          <w:szCs w:val="28"/>
        </w:rPr>
        <w:t xml:space="preserve">в 2020 году </w:t>
      </w:r>
      <w:r w:rsidRPr="00454176">
        <w:rPr>
          <w:b/>
          <w:sz w:val="28"/>
          <w:szCs w:val="28"/>
        </w:rPr>
        <w:t>являются:</w:t>
      </w:r>
    </w:p>
    <w:p w:rsidR="006D6D00" w:rsidRPr="00454176" w:rsidRDefault="006D6D00" w:rsidP="00A80054">
      <w:pPr>
        <w:pStyle w:val="a9"/>
        <w:spacing w:before="0" w:beforeAutospacing="0" w:after="0" w:afterAutospacing="0" w:line="276" w:lineRule="auto"/>
        <w:ind w:firstLine="851"/>
        <w:jc w:val="both"/>
        <w:rPr>
          <w:sz w:val="28"/>
          <w:szCs w:val="28"/>
          <w:u w:val="single"/>
        </w:rPr>
      </w:pPr>
      <w:r w:rsidRPr="00454176">
        <w:rPr>
          <w:sz w:val="28"/>
          <w:szCs w:val="28"/>
        </w:rPr>
        <w:t xml:space="preserve">- </w:t>
      </w:r>
      <w:r w:rsidRPr="00454176">
        <w:rPr>
          <w:sz w:val="28"/>
          <w:szCs w:val="28"/>
          <w:u w:val="single"/>
        </w:rPr>
        <w:t xml:space="preserve">стабилизация деятельности региональных операторов по обращению с ТКО в условиях распространения новой </w:t>
      </w:r>
      <w:proofErr w:type="spellStart"/>
      <w:r w:rsidRPr="00454176">
        <w:rPr>
          <w:sz w:val="28"/>
          <w:szCs w:val="28"/>
          <w:u w:val="single"/>
        </w:rPr>
        <w:t>коронавирусной</w:t>
      </w:r>
      <w:proofErr w:type="spellEnd"/>
      <w:r w:rsidRPr="00454176">
        <w:rPr>
          <w:sz w:val="28"/>
          <w:szCs w:val="28"/>
          <w:u w:val="single"/>
        </w:rPr>
        <w:t xml:space="preserve"> инфекции; </w:t>
      </w:r>
    </w:p>
    <w:p w:rsidR="006D6D00" w:rsidRPr="00454176" w:rsidRDefault="006D6D00" w:rsidP="00A80054">
      <w:pPr>
        <w:pStyle w:val="a9"/>
        <w:spacing w:before="0" w:beforeAutospacing="0" w:after="0" w:afterAutospacing="0" w:line="276" w:lineRule="auto"/>
        <w:ind w:firstLine="851"/>
        <w:jc w:val="both"/>
        <w:outlineLvl w:val="0"/>
        <w:rPr>
          <w:sz w:val="28"/>
          <w:szCs w:val="28"/>
        </w:rPr>
      </w:pPr>
      <w:r w:rsidRPr="00454176">
        <w:rPr>
          <w:sz w:val="28"/>
          <w:szCs w:val="28"/>
        </w:rPr>
        <w:t>Утверждены:</w:t>
      </w:r>
    </w:p>
    <w:p w:rsidR="006D6D00" w:rsidRPr="00EE54FD" w:rsidRDefault="006D6D00" w:rsidP="00A80054">
      <w:pPr>
        <w:pStyle w:val="a9"/>
        <w:numPr>
          <w:ilvl w:val="0"/>
          <w:numId w:val="26"/>
        </w:numPr>
        <w:spacing w:before="0" w:beforeAutospacing="0" w:after="0" w:afterAutospacing="0" w:line="276" w:lineRule="auto"/>
        <w:ind w:left="0" w:firstLine="851"/>
        <w:jc w:val="both"/>
        <w:outlineLvl w:val="0"/>
        <w:rPr>
          <w:sz w:val="28"/>
          <w:szCs w:val="28"/>
        </w:rPr>
      </w:pPr>
      <w:r w:rsidRPr="00EE54FD">
        <w:rPr>
          <w:sz w:val="28"/>
          <w:szCs w:val="28"/>
        </w:rPr>
        <w:lastRenderedPageBreak/>
        <w:t>Постановление Правительства Российской Федерации от 09.04.2020 № 473 «Правила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финансовому обеспечению расходов, связанных с обеспечением непрерывной работы региональных операторов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w:t>
      </w:r>
      <w:r w:rsidR="00454176">
        <w:rPr>
          <w:sz w:val="28"/>
          <w:szCs w:val="28"/>
        </w:rPr>
        <w:t>.</w:t>
      </w:r>
    </w:p>
    <w:p w:rsidR="006D6D00" w:rsidRPr="00EE54FD" w:rsidRDefault="006D6D00" w:rsidP="00A80054">
      <w:pPr>
        <w:pStyle w:val="a9"/>
        <w:numPr>
          <w:ilvl w:val="0"/>
          <w:numId w:val="26"/>
        </w:numPr>
        <w:spacing w:before="0" w:beforeAutospacing="0" w:after="0" w:afterAutospacing="0" w:line="276" w:lineRule="auto"/>
        <w:ind w:left="0" w:firstLine="851"/>
        <w:jc w:val="both"/>
        <w:outlineLvl w:val="0"/>
        <w:rPr>
          <w:sz w:val="28"/>
          <w:szCs w:val="28"/>
        </w:rPr>
      </w:pPr>
      <w:r w:rsidRPr="00EE54FD">
        <w:rPr>
          <w:sz w:val="28"/>
          <w:szCs w:val="28"/>
        </w:rPr>
        <w:t>Постановление Правительства Российской Федерации от 30.04.2020 № 631 Правила предоставления из федерального бюджета субсидий российским кредитным организациям и государственной корпорации развития «ВЭБ.РФ» на возмещение недополученных ими доходов по кредитам, выданным региональным операторам по обращению с твердыми коммунальными отходами на увеличение оборотных средств регионального оператора»</w:t>
      </w:r>
      <w:r w:rsidR="00454176">
        <w:rPr>
          <w:sz w:val="28"/>
          <w:szCs w:val="28"/>
        </w:rPr>
        <w:t>.</w:t>
      </w:r>
    </w:p>
    <w:p w:rsidR="006D6D00" w:rsidRPr="00EE54FD" w:rsidRDefault="006D6D00" w:rsidP="00A80054">
      <w:pPr>
        <w:pStyle w:val="a9"/>
        <w:numPr>
          <w:ilvl w:val="0"/>
          <w:numId w:val="26"/>
        </w:numPr>
        <w:spacing w:before="0" w:beforeAutospacing="0" w:after="0" w:afterAutospacing="0" w:line="276" w:lineRule="auto"/>
        <w:ind w:left="0" w:firstLine="851"/>
        <w:jc w:val="both"/>
        <w:outlineLvl w:val="0"/>
        <w:rPr>
          <w:sz w:val="28"/>
          <w:szCs w:val="28"/>
        </w:rPr>
      </w:pPr>
      <w:r w:rsidRPr="00EE54FD">
        <w:rPr>
          <w:sz w:val="28"/>
          <w:szCs w:val="28"/>
        </w:rPr>
        <w:t>Распоряжение Правительства Российской Федерации от 29.05.2020 № 1449-р «Распределение иных межбюджетных трансфертов бюджетам субъектов Российской Федерации на реализацию в 2020 году мероприятий по обеспечению деятельности по оказанию коммунальной услуги населению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w:t>
      </w:r>
    </w:p>
    <w:p w:rsidR="00A80054" w:rsidRDefault="006D6D00" w:rsidP="00A80054">
      <w:pPr>
        <w:pStyle w:val="a9"/>
        <w:spacing w:before="0" w:beforeAutospacing="0" w:after="0" w:afterAutospacing="0" w:line="276" w:lineRule="auto"/>
        <w:ind w:firstLine="851"/>
        <w:jc w:val="both"/>
        <w:outlineLvl w:val="0"/>
        <w:rPr>
          <w:sz w:val="28"/>
          <w:szCs w:val="28"/>
        </w:rPr>
      </w:pPr>
      <w:r w:rsidRPr="00EE54FD">
        <w:rPr>
          <w:sz w:val="28"/>
          <w:szCs w:val="28"/>
        </w:rPr>
        <w:t>До конца 2020 года региональные операторы могут привлечь краткосрочные кредиты на пополнение оборотных средств в объеме около 29 млрд рублей по льготной ставке до 5 процентов. Предварительно заявленная региональными операторами потребность в привлечении краткосрочных кредитов до конца 2020 г. составляет порядка 10,7 млрд рублей.</w:t>
      </w:r>
    </w:p>
    <w:p w:rsidR="006D6D00" w:rsidRPr="00A80054" w:rsidRDefault="006D6D00" w:rsidP="00A80054">
      <w:pPr>
        <w:pStyle w:val="a9"/>
        <w:numPr>
          <w:ilvl w:val="0"/>
          <w:numId w:val="26"/>
        </w:numPr>
        <w:spacing w:before="0" w:beforeAutospacing="0" w:after="0" w:afterAutospacing="0" w:line="276" w:lineRule="auto"/>
        <w:ind w:left="0" w:firstLine="851"/>
        <w:jc w:val="both"/>
        <w:rPr>
          <w:sz w:val="28"/>
          <w:szCs w:val="28"/>
        </w:rPr>
      </w:pPr>
      <w:r w:rsidRPr="00454176">
        <w:rPr>
          <w:sz w:val="28"/>
          <w:szCs w:val="28"/>
          <w:u w:val="single"/>
        </w:rPr>
        <w:t>создание федеральной схемы обращения с твердыми коммунальными отходами;</w:t>
      </w:r>
    </w:p>
    <w:p w:rsidR="006D6D00" w:rsidRPr="00EE54FD" w:rsidRDefault="006D6D00" w:rsidP="00A80054">
      <w:pPr>
        <w:pStyle w:val="a9"/>
        <w:spacing w:before="0" w:beforeAutospacing="0" w:after="0" w:afterAutospacing="0" w:line="276" w:lineRule="auto"/>
        <w:ind w:firstLine="851"/>
        <w:jc w:val="both"/>
        <w:outlineLvl w:val="0"/>
        <w:rPr>
          <w:sz w:val="28"/>
          <w:szCs w:val="28"/>
        </w:rPr>
      </w:pPr>
      <w:r w:rsidRPr="00EE54FD">
        <w:rPr>
          <w:sz w:val="28"/>
          <w:szCs w:val="28"/>
        </w:rPr>
        <w:t xml:space="preserve">Проект федеральной схемы </w:t>
      </w:r>
      <w:r w:rsidR="00967339">
        <w:rPr>
          <w:sz w:val="28"/>
          <w:szCs w:val="28"/>
        </w:rPr>
        <w:t>направлен</w:t>
      </w:r>
      <w:r w:rsidRPr="00EE54FD">
        <w:rPr>
          <w:sz w:val="28"/>
          <w:szCs w:val="28"/>
        </w:rPr>
        <w:t xml:space="preserve"> на согласование профильным </w:t>
      </w:r>
      <w:proofErr w:type="spellStart"/>
      <w:r w:rsidRPr="00EE54FD">
        <w:rPr>
          <w:sz w:val="28"/>
          <w:szCs w:val="28"/>
        </w:rPr>
        <w:t>ФОИВам</w:t>
      </w:r>
      <w:proofErr w:type="spellEnd"/>
      <w:r w:rsidRPr="00EE54FD">
        <w:rPr>
          <w:sz w:val="28"/>
          <w:szCs w:val="28"/>
        </w:rPr>
        <w:t xml:space="preserve"> и во все субъекты Российской Федерации. </w:t>
      </w:r>
      <w:r w:rsidR="00967339">
        <w:rPr>
          <w:sz w:val="28"/>
          <w:szCs w:val="28"/>
        </w:rPr>
        <w:t>Проводится</w:t>
      </w:r>
      <w:r w:rsidRPr="00EE54FD">
        <w:rPr>
          <w:sz w:val="28"/>
          <w:szCs w:val="28"/>
        </w:rPr>
        <w:t xml:space="preserve"> обсуждение конкретных инфраструктурных проектов, особенно перспективных с точки зрения обеспечения утилизации ТКО в масштабах нескольких субъектов и даже федеральных округов (ЮФО).</w:t>
      </w:r>
    </w:p>
    <w:p w:rsidR="006D6D00" w:rsidRPr="00454176" w:rsidRDefault="006D6D00" w:rsidP="00A80054">
      <w:pPr>
        <w:pStyle w:val="a9"/>
        <w:numPr>
          <w:ilvl w:val="0"/>
          <w:numId w:val="26"/>
        </w:numPr>
        <w:spacing w:before="0" w:beforeAutospacing="0" w:after="0" w:afterAutospacing="0" w:line="276" w:lineRule="auto"/>
        <w:ind w:left="0" w:firstLine="851"/>
        <w:jc w:val="both"/>
        <w:rPr>
          <w:sz w:val="28"/>
          <w:szCs w:val="28"/>
          <w:u w:val="single"/>
        </w:rPr>
      </w:pPr>
      <w:r w:rsidRPr="00454176">
        <w:rPr>
          <w:sz w:val="28"/>
          <w:szCs w:val="28"/>
          <w:u w:val="single"/>
        </w:rPr>
        <w:t>повышение инвестиционной привлекательности отрасли посредством предоставления мер поддержки инвестиционных проектов в области обращения с ТКО;</w:t>
      </w:r>
    </w:p>
    <w:p w:rsidR="006D6D00" w:rsidRPr="00EE54FD" w:rsidRDefault="006D6D00" w:rsidP="00A80054">
      <w:pPr>
        <w:pStyle w:val="a9"/>
        <w:spacing w:before="0" w:beforeAutospacing="0" w:after="0" w:afterAutospacing="0" w:line="276" w:lineRule="auto"/>
        <w:ind w:firstLine="851"/>
        <w:jc w:val="both"/>
        <w:outlineLvl w:val="0"/>
        <w:rPr>
          <w:sz w:val="28"/>
          <w:szCs w:val="28"/>
        </w:rPr>
      </w:pPr>
      <w:r w:rsidRPr="00EE54FD">
        <w:rPr>
          <w:sz w:val="28"/>
          <w:szCs w:val="28"/>
        </w:rPr>
        <w:t>Средства в размере 3 046 млн рублей планируется перераспределить на оказание мер поддержки для инвестиционных проектов в отрасли обращения с твердыми коммунальными отходами.</w:t>
      </w:r>
    </w:p>
    <w:p w:rsidR="006D6D00" w:rsidRPr="00454176" w:rsidRDefault="006D6D00" w:rsidP="00A80054">
      <w:pPr>
        <w:pStyle w:val="a9"/>
        <w:numPr>
          <w:ilvl w:val="0"/>
          <w:numId w:val="26"/>
        </w:numPr>
        <w:spacing w:before="0" w:beforeAutospacing="0" w:after="0" w:afterAutospacing="0" w:line="276" w:lineRule="auto"/>
        <w:ind w:left="0" w:firstLine="851"/>
        <w:jc w:val="both"/>
        <w:rPr>
          <w:sz w:val="28"/>
          <w:szCs w:val="28"/>
          <w:u w:val="single"/>
        </w:rPr>
      </w:pPr>
      <w:r w:rsidRPr="00454176">
        <w:rPr>
          <w:sz w:val="28"/>
          <w:szCs w:val="28"/>
          <w:u w:val="single"/>
        </w:rPr>
        <w:lastRenderedPageBreak/>
        <w:t>формирование экологической культуры общества, развитие экологического образования и воспитания;</w:t>
      </w:r>
    </w:p>
    <w:p w:rsidR="006D6D00" w:rsidRPr="00454176" w:rsidRDefault="006D6D00" w:rsidP="00A80054">
      <w:pPr>
        <w:pStyle w:val="a9"/>
        <w:numPr>
          <w:ilvl w:val="0"/>
          <w:numId w:val="26"/>
        </w:numPr>
        <w:spacing w:before="0" w:beforeAutospacing="0" w:after="0" w:afterAutospacing="0" w:line="276" w:lineRule="auto"/>
        <w:ind w:left="0" w:firstLine="851"/>
        <w:jc w:val="both"/>
        <w:rPr>
          <w:sz w:val="28"/>
          <w:szCs w:val="28"/>
          <w:u w:val="single"/>
        </w:rPr>
      </w:pPr>
      <w:r w:rsidRPr="00454176">
        <w:rPr>
          <w:sz w:val="28"/>
          <w:szCs w:val="28"/>
          <w:u w:val="single"/>
        </w:rPr>
        <w:t>совершенствование законодательства Российской Федерации в области обращения с ТКО.</w:t>
      </w:r>
    </w:p>
    <w:p w:rsidR="006D6D00" w:rsidRPr="00EE54FD" w:rsidRDefault="006D6D00" w:rsidP="00A80054">
      <w:pPr>
        <w:pStyle w:val="a9"/>
        <w:spacing w:before="0" w:beforeAutospacing="0" w:after="0" w:afterAutospacing="0" w:line="276" w:lineRule="auto"/>
        <w:ind w:firstLine="851"/>
        <w:jc w:val="both"/>
        <w:outlineLvl w:val="0"/>
        <w:rPr>
          <w:sz w:val="28"/>
          <w:szCs w:val="28"/>
        </w:rPr>
      </w:pPr>
      <w:r w:rsidRPr="00EE54FD">
        <w:rPr>
          <w:sz w:val="28"/>
          <w:szCs w:val="28"/>
        </w:rPr>
        <w:t xml:space="preserve">Во исполнение поручения Президента Российской Федерации по реализации Послания Президента Российской Федерации Федеральному Собранию Российской Федерации от 24.01.2020 № Пр-113 Правительством Российской Федерации 01.06.2020 утверждена дорожная карта по введению раздельного накопления и сбора твердых коммунальных отходов № 4586п-П11, которой предусмотрено до конца 2020 года совершенствование действующего законодательства в целях организации раздельного накопления и сбора ТКО, реализация мероприятий в субъектах Российской Федерации по внедрению раздельного накопления и реализация информационной политики в сфере раздельного накопления ТКО. Кроме того, Минприроды России разработан проект постановления Правительства Российской Федерации, предусматривающий предоставление субсидий субъектам Российской Федерации на цели оборудования контейнерных площадок контейнерами для раздельного накопления отходов, на что предлагается распределить 1 млрд. рублей. Принятие данного нормативного акта позволит обеспечить </w:t>
      </w:r>
      <w:proofErr w:type="spellStart"/>
      <w:r w:rsidRPr="00EE54FD">
        <w:rPr>
          <w:sz w:val="28"/>
          <w:szCs w:val="28"/>
        </w:rPr>
        <w:t>софинансирование</w:t>
      </w:r>
      <w:proofErr w:type="spellEnd"/>
      <w:r w:rsidRPr="00EE54FD">
        <w:rPr>
          <w:sz w:val="28"/>
          <w:szCs w:val="28"/>
        </w:rPr>
        <w:t xml:space="preserve"> региональных и местных мероприятий по закупке контейнеров для раздельного накопления ТКО в целях организации раздельного накопления на территории субъектов Российской Федерации, а также увеличения доли утилизации отходов, пригодных для последующего возвращения в хозяйственный оборот.</w:t>
      </w:r>
    </w:p>
    <w:p w:rsidR="006D6D00" w:rsidRPr="00454176" w:rsidRDefault="006D6D00" w:rsidP="00A80054">
      <w:pPr>
        <w:pStyle w:val="a9"/>
        <w:spacing w:before="0" w:beforeAutospacing="0" w:after="0" w:afterAutospacing="0" w:line="276" w:lineRule="auto"/>
        <w:ind w:firstLine="851"/>
        <w:jc w:val="both"/>
        <w:outlineLvl w:val="0"/>
        <w:rPr>
          <w:sz w:val="28"/>
          <w:szCs w:val="28"/>
        </w:rPr>
      </w:pPr>
      <w:r w:rsidRPr="00454176">
        <w:rPr>
          <w:sz w:val="28"/>
          <w:szCs w:val="28"/>
        </w:rPr>
        <w:t xml:space="preserve">Кроме того, за первое полугодие субъекты Российской Федерации провели актуализацию своих территориальных схем обращения отходами. </w:t>
      </w:r>
    </w:p>
    <w:p w:rsidR="006D6D00" w:rsidRPr="00454176" w:rsidRDefault="00444BA8" w:rsidP="00A80054">
      <w:pPr>
        <w:tabs>
          <w:tab w:val="left" w:pos="851"/>
        </w:tabs>
        <w:spacing w:after="0" w:line="276" w:lineRule="auto"/>
        <w:ind w:firstLine="851"/>
        <w:contextualSpacing/>
        <w:jc w:val="both"/>
        <w:rPr>
          <w:rFonts w:ascii="Times New Roman" w:eastAsiaTheme="majorEastAsia" w:hAnsi="Times New Roman" w:cs="Times New Roman"/>
          <w:b/>
          <w:bCs/>
          <w:sz w:val="28"/>
          <w:szCs w:val="28"/>
        </w:rPr>
      </w:pPr>
      <w:r w:rsidRPr="00454176">
        <w:rPr>
          <w:rFonts w:ascii="Times New Roman" w:eastAsia="Times New Roman" w:hAnsi="Times New Roman" w:cs="Times New Roman"/>
          <w:b/>
          <w:sz w:val="28"/>
          <w:szCs w:val="28"/>
        </w:rPr>
        <w:tab/>
      </w:r>
      <w:r w:rsidR="006D6D00" w:rsidRPr="00454176">
        <w:rPr>
          <w:rFonts w:ascii="Times New Roman" w:eastAsiaTheme="majorEastAsia" w:hAnsi="Times New Roman" w:cs="Times New Roman"/>
          <w:b/>
          <w:bCs/>
          <w:sz w:val="28"/>
          <w:szCs w:val="28"/>
        </w:rPr>
        <w:t>По итогам 2020 года, федеральным проектом планируется:</w:t>
      </w:r>
    </w:p>
    <w:p w:rsidR="006D6D00" w:rsidRPr="00EE54FD" w:rsidRDefault="00444BA8" w:rsidP="00A80054">
      <w:pPr>
        <w:pStyle w:val="a9"/>
        <w:numPr>
          <w:ilvl w:val="0"/>
          <w:numId w:val="26"/>
        </w:numPr>
        <w:spacing w:before="0" w:beforeAutospacing="0" w:after="0" w:afterAutospacing="0" w:line="276" w:lineRule="auto"/>
        <w:ind w:left="0" w:firstLine="851"/>
        <w:jc w:val="both"/>
        <w:outlineLvl w:val="0"/>
        <w:rPr>
          <w:sz w:val="28"/>
          <w:szCs w:val="28"/>
        </w:rPr>
      </w:pPr>
      <w:r>
        <w:rPr>
          <w:sz w:val="28"/>
          <w:szCs w:val="28"/>
        </w:rPr>
        <w:t>Достичь о</w:t>
      </w:r>
      <w:r w:rsidR="006D6D00" w:rsidRPr="00EE54FD">
        <w:rPr>
          <w:sz w:val="28"/>
          <w:szCs w:val="28"/>
        </w:rPr>
        <w:t>бъем</w:t>
      </w:r>
      <w:r>
        <w:rPr>
          <w:sz w:val="28"/>
          <w:szCs w:val="28"/>
        </w:rPr>
        <w:t>а</w:t>
      </w:r>
      <w:r w:rsidR="006D6D00" w:rsidRPr="00EE54FD">
        <w:rPr>
          <w:sz w:val="28"/>
          <w:szCs w:val="28"/>
        </w:rPr>
        <w:t xml:space="preserve"> твердых коммунальных отхо</w:t>
      </w:r>
      <w:r>
        <w:rPr>
          <w:sz w:val="28"/>
          <w:szCs w:val="28"/>
        </w:rPr>
        <w:t xml:space="preserve">дов, направленных на обработку в размере </w:t>
      </w:r>
      <w:r w:rsidR="006D6D00" w:rsidRPr="00EE54FD">
        <w:rPr>
          <w:sz w:val="28"/>
          <w:szCs w:val="28"/>
        </w:rPr>
        <w:t>18,9 млн. тонн.</w:t>
      </w:r>
      <w:r w:rsidRPr="00444BA8">
        <w:rPr>
          <w:sz w:val="28"/>
          <w:szCs w:val="28"/>
        </w:rPr>
        <w:t xml:space="preserve"> </w:t>
      </w:r>
      <w:r>
        <w:rPr>
          <w:sz w:val="28"/>
          <w:szCs w:val="28"/>
        </w:rPr>
        <w:t>(</w:t>
      </w:r>
      <w:r w:rsidRPr="00EE54FD">
        <w:rPr>
          <w:sz w:val="28"/>
          <w:szCs w:val="28"/>
        </w:rPr>
        <w:t>нарастающим итогом</w:t>
      </w:r>
      <w:r>
        <w:rPr>
          <w:sz w:val="28"/>
          <w:szCs w:val="28"/>
        </w:rPr>
        <w:t>).</w:t>
      </w:r>
      <w:r w:rsidRPr="00EE54FD">
        <w:rPr>
          <w:sz w:val="28"/>
          <w:szCs w:val="28"/>
        </w:rPr>
        <w:t xml:space="preserve">  </w:t>
      </w:r>
    </w:p>
    <w:p w:rsidR="00444BA8" w:rsidRPr="00EE54FD" w:rsidRDefault="00444BA8" w:rsidP="00A80054">
      <w:pPr>
        <w:pStyle w:val="a9"/>
        <w:numPr>
          <w:ilvl w:val="0"/>
          <w:numId w:val="26"/>
        </w:numPr>
        <w:spacing w:before="0" w:beforeAutospacing="0" w:after="0" w:afterAutospacing="0" w:line="276" w:lineRule="auto"/>
        <w:ind w:left="0" w:firstLine="851"/>
        <w:jc w:val="both"/>
        <w:outlineLvl w:val="0"/>
        <w:rPr>
          <w:sz w:val="28"/>
          <w:szCs w:val="28"/>
        </w:rPr>
      </w:pPr>
      <w:r>
        <w:rPr>
          <w:sz w:val="28"/>
          <w:szCs w:val="28"/>
        </w:rPr>
        <w:t>Достичь о</w:t>
      </w:r>
      <w:r w:rsidR="006D6D00" w:rsidRPr="00EE54FD">
        <w:rPr>
          <w:sz w:val="28"/>
          <w:szCs w:val="28"/>
        </w:rPr>
        <w:t>бъем</w:t>
      </w:r>
      <w:r>
        <w:rPr>
          <w:sz w:val="28"/>
          <w:szCs w:val="28"/>
        </w:rPr>
        <w:t>а</w:t>
      </w:r>
      <w:r w:rsidR="006D6D00" w:rsidRPr="00EE54FD">
        <w:rPr>
          <w:sz w:val="28"/>
          <w:szCs w:val="28"/>
        </w:rPr>
        <w:t xml:space="preserve"> твердых коммунальных отходов, направленных на утил</w:t>
      </w:r>
      <w:r>
        <w:rPr>
          <w:sz w:val="28"/>
          <w:szCs w:val="28"/>
        </w:rPr>
        <w:t xml:space="preserve">изацию (вторичную переработку) в размере </w:t>
      </w:r>
      <w:r w:rsidR="006D6D00" w:rsidRPr="00EE54FD">
        <w:rPr>
          <w:sz w:val="28"/>
          <w:szCs w:val="28"/>
        </w:rPr>
        <w:t>11,34 млн. тонн.</w:t>
      </w:r>
      <w:r w:rsidRPr="00444BA8">
        <w:rPr>
          <w:sz w:val="28"/>
          <w:szCs w:val="28"/>
        </w:rPr>
        <w:t xml:space="preserve"> </w:t>
      </w:r>
      <w:r>
        <w:rPr>
          <w:sz w:val="28"/>
          <w:szCs w:val="28"/>
        </w:rPr>
        <w:t>(</w:t>
      </w:r>
      <w:r w:rsidRPr="00EE54FD">
        <w:rPr>
          <w:sz w:val="28"/>
          <w:szCs w:val="28"/>
        </w:rPr>
        <w:t>нарастающим итогом</w:t>
      </w:r>
      <w:r>
        <w:rPr>
          <w:sz w:val="28"/>
          <w:szCs w:val="28"/>
        </w:rPr>
        <w:t>).</w:t>
      </w:r>
      <w:r w:rsidRPr="00EE54FD">
        <w:rPr>
          <w:sz w:val="28"/>
          <w:szCs w:val="28"/>
        </w:rPr>
        <w:t xml:space="preserve">  </w:t>
      </w:r>
    </w:p>
    <w:p w:rsidR="006D6D00" w:rsidRPr="00EE54FD" w:rsidRDefault="006D6D00" w:rsidP="00A80054">
      <w:pPr>
        <w:pStyle w:val="a9"/>
        <w:numPr>
          <w:ilvl w:val="0"/>
          <w:numId w:val="26"/>
        </w:numPr>
        <w:spacing w:before="0" w:beforeAutospacing="0" w:after="0" w:afterAutospacing="0" w:line="276" w:lineRule="auto"/>
        <w:ind w:left="0" w:firstLine="851"/>
        <w:jc w:val="both"/>
        <w:outlineLvl w:val="0"/>
        <w:rPr>
          <w:sz w:val="28"/>
          <w:szCs w:val="28"/>
        </w:rPr>
      </w:pPr>
      <w:r w:rsidRPr="00EE54FD">
        <w:rPr>
          <w:sz w:val="28"/>
          <w:szCs w:val="28"/>
        </w:rPr>
        <w:t>Созда</w:t>
      </w:r>
      <w:r w:rsidR="00444BA8">
        <w:rPr>
          <w:sz w:val="28"/>
          <w:szCs w:val="28"/>
        </w:rPr>
        <w:t>ть</w:t>
      </w:r>
      <w:r w:rsidRPr="00EE54FD">
        <w:rPr>
          <w:sz w:val="28"/>
          <w:szCs w:val="28"/>
        </w:rPr>
        <w:t xml:space="preserve"> един</w:t>
      </w:r>
      <w:r w:rsidR="00444BA8">
        <w:rPr>
          <w:sz w:val="28"/>
          <w:szCs w:val="28"/>
        </w:rPr>
        <w:t>ую</w:t>
      </w:r>
      <w:r w:rsidRPr="00EE54FD">
        <w:rPr>
          <w:sz w:val="28"/>
          <w:szCs w:val="28"/>
        </w:rPr>
        <w:t xml:space="preserve"> государственн</w:t>
      </w:r>
      <w:r w:rsidR="00444BA8">
        <w:rPr>
          <w:sz w:val="28"/>
          <w:szCs w:val="28"/>
        </w:rPr>
        <w:t>ую</w:t>
      </w:r>
      <w:r w:rsidRPr="00EE54FD">
        <w:rPr>
          <w:sz w:val="28"/>
          <w:szCs w:val="28"/>
        </w:rPr>
        <w:t xml:space="preserve"> систем</w:t>
      </w:r>
      <w:r w:rsidR="00444BA8">
        <w:rPr>
          <w:sz w:val="28"/>
          <w:szCs w:val="28"/>
        </w:rPr>
        <w:t>у</w:t>
      </w:r>
      <w:r w:rsidRPr="00EE54FD">
        <w:rPr>
          <w:sz w:val="28"/>
          <w:szCs w:val="28"/>
        </w:rPr>
        <w:t xml:space="preserve"> учета отходов и федеральная схема обращения с ТКО.</w:t>
      </w:r>
    </w:p>
    <w:p w:rsidR="006D6D00" w:rsidRPr="00444BA8" w:rsidRDefault="006D6D00" w:rsidP="00A80054">
      <w:pPr>
        <w:pStyle w:val="a9"/>
        <w:numPr>
          <w:ilvl w:val="0"/>
          <w:numId w:val="26"/>
        </w:numPr>
        <w:spacing w:before="0" w:beforeAutospacing="0" w:after="0" w:afterAutospacing="0" w:line="276" w:lineRule="auto"/>
        <w:ind w:left="0" w:firstLine="851"/>
        <w:jc w:val="both"/>
        <w:outlineLvl w:val="0"/>
        <w:rPr>
          <w:sz w:val="28"/>
          <w:szCs w:val="28"/>
        </w:rPr>
      </w:pPr>
      <w:r w:rsidRPr="00444BA8">
        <w:rPr>
          <w:sz w:val="28"/>
          <w:szCs w:val="28"/>
        </w:rPr>
        <w:t>Вве</w:t>
      </w:r>
      <w:r w:rsidR="00444BA8" w:rsidRPr="00444BA8">
        <w:rPr>
          <w:sz w:val="28"/>
          <w:szCs w:val="28"/>
        </w:rPr>
        <w:t>сти</w:t>
      </w:r>
      <w:r w:rsidRPr="00444BA8">
        <w:rPr>
          <w:sz w:val="28"/>
          <w:szCs w:val="28"/>
        </w:rPr>
        <w:t xml:space="preserve"> в промышленную эксплуатац</w:t>
      </w:r>
      <w:r w:rsidR="00444BA8">
        <w:rPr>
          <w:sz w:val="28"/>
          <w:szCs w:val="28"/>
        </w:rPr>
        <w:t xml:space="preserve">ию мощности по обращению с ТКО, </w:t>
      </w:r>
      <w:r w:rsidRPr="00444BA8">
        <w:rPr>
          <w:sz w:val="28"/>
          <w:szCs w:val="28"/>
        </w:rPr>
        <w:t>п</w:t>
      </w:r>
      <w:r w:rsidR="00CF3CF0">
        <w:rPr>
          <w:sz w:val="28"/>
          <w:szCs w:val="28"/>
        </w:rPr>
        <w:t xml:space="preserve">о утилизации и переработке ТКО </w:t>
      </w:r>
      <w:r w:rsidR="00444BA8">
        <w:rPr>
          <w:sz w:val="28"/>
          <w:szCs w:val="28"/>
        </w:rPr>
        <w:t>в объеме</w:t>
      </w:r>
      <w:r w:rsidRPr="00444BA8">
        <w:rPr>
          <w:sz w:val="28"/>
          <w:szCs w:val="28"/>
        </w:rPr>
        <w:t xml:space="preserve"> 6,39 </w:t>
      </w:r>
      <w:proofErr w:type="spellStart"/>
      <w:r w:rsidRPr="00444BA8">
        <w:rPr>
          <w:sz w:val="28"/>
          <w:szCs w:val="28"/>
        </w:rPr>
        <w:t>млн.т</w:t>
      </w:r>
      <w:proofErr w:type="spellEnd"/>
      <w:r w:rsidRPr="00444BA8">
        <w:rPr>
          <w:sz w:val="28"/>
          <w:szCs w:val="28"/>
        </w:rPr>
        <w:t>.</w:t>
      </w:r>
      <w:r w:rsidR="00444BA8" w:rsidRPr="00444BA8">
        <w:rPr>
          <w:sz w:val="28"/>
          <w:szCs w:val="28"/>
        </w:rPr>
        <w:t xml:space="preserve"> </w:t>
      </w:r>
      <w:r w:rsidR="00444BA8">
        <w:rPr>
          <w:sz w:val="28"/>
          <w:szCs w:val="28"/>
        </w:rPr>
        <w:t>(</w:t>
      </w:r>
      <w:r w:rsidR="00444BA8" w:rsidRPr="00444BA8">
        <w:rPr>
          <w:sz w:val="28"/>
          <w:szCs w:val="28"/>
        </w:rPr>
        <w:t>нарастающим итогом</w:t>
      </w:r>
      <w:r w:rsidR="00444BA8">
        <w:rPr>
          <w:sz w:val="28"/>
          <w:szCs w:val="28"/>
        </w:rPr>
        <w:t>)</w:t>
      </w:r>
      <w:r w:rsidR="00444BA8" w:rsidRPr="00444BA8">
        <w:rPr>
          <w:sz w:val="28"/>
          <w:szCs w:val="28"/>
        </w:rPr>
        <w:t xml:space="preserve">; </w:t>
      </w:r>
      <w:r w:rsidRPr="00444BA8">
        <w:rPr>
          <w:sz w:val="28"/>
          <w:szCs w:val="28"/>
        </w:rPr>
        <w:t xml:space="preserve">по обработке (сортировке) ТКО – 9,22 млн. т. </w:t>
      </w:r>
      <w:r w:rsidR="00444BA8">
        <w:rPr>
          <w:sz w:val="28"/>
          <w:szCs w:val="28"/>
        </w:rPr>
        <w:t>(</w:t>
      </w:r>
      <w:r w:rsidR="00444BA8" w:rsidRPr="00444BA8">
        <w:rPr>
          <w:sz w:val="28"/>
          <w:szCs w:val="28"/>
        </w:rPr>
        <w:t>нарастающим итого</w:t>
      </w:r>
      <w:r w:rsidR="00444BA8">
        <w:rPr>
          <w:sz w:val="28"/>
          <w:szCs w:val="28"/>
        </w:rPr>
        <w:t>)</w:t>
      </w:r>
      <w:r w:rsidR="00BB4245">
        <w:rPr>
          <w:sz w:val="28"/>
          <w:szCs w:val="28"/>
        </w:rPr>
        <w:t>.</w:t>
      </w:r>
    </w:p>
    <w:p w:rsidR="00A80054" w:rsidRPr="00A80054" w:rsidRDefault="006D6D00" w:rsidP="00A80054">
      <w:pPr>
        <w:pStyle w:val="a9"/>
        <w:numPr>
          <w:ilvl w:val="0"/>
          <w:numId w:val="26"/>
        </w:numPr>
        <w:spacing w:before="0" w:beforeAutospacing="0" w:after="0" w:afterAutospacing="0" w:line="276" w:lineRule="auto"/>
        <w:ind w:left="0" w:firstLine="851"/>
        <w:jc w:val="both"/>
        <w:rPr>
          <w:b/>
          <w:sz w:val="28"/>
          <w:szCs w:val="28"/>
        </w:rPr>
      </w:pPr>
      <w:r w:rsidRPr="00A80054">
        <w:rPr>
          <w:sz w:val="28"/>
          <w:szCs w:val="28"/>
        </w:rPr>
        <w:t>Разработа</w:t>
      </w:r>
      <w:r w:rsidR="00444BA8" w:rsidRPr="00A80054">
        <w:rPr>
          <w:sz w:val="28"/>
          <w:szCs w:val="28"/>
        </w:rPr>
        <w:t>ть</w:t>
      </w:r>
      <w:r w:rsidRPr="00A80054">
        <w:rPr>
          <w:sz w:val="28"/>
          <w:szCs w:val="28"/>
        </w:rPr>
        <w:t xml:space="preserve"> </w:t>
      </w:r>
      <w:r w:rsidR="00444BA8" w:rsidRPr="00A80054">
        <w:rPr>
          <w:sz w:val="28"/>
          <w:szCs w:val="28"/>
        </w:rPr>
        <w:t xml:space="preserve">во всех 85 субъектах Российской Федерации </w:t>
      </w:r>
      <w:r w:rsidRPr="00A80054">
        <w:rPr>
          <w:sz w:val="28"/>
          <w:szCs w:val="28"/>
        </w:rPr>
        <w:t>электронные модели территориальных схем обращения с отходами</w:t>
      </w:r>
      <w:r w:rsidR="00444BA8" w:rsidRPr="00A80054">
        <w:rPr>
          <w:sz w:val="28"/>
          <w:szCs w:val="28"/>
        </w:rPr>
        <w:t>.</w:t>
      </w:r>
    </w:p>
    <w:p w:rsidR="00A80054" w:rsidRPr="00A80054" w:rsidRDefault="00A80054" w:rsidP="00A80054">
      <w:pPr>
        <w:pStyle w:val="a9"/>
        <w:spacing w:before="0" w:beforeAutospacing="0" w:after="0" w:afterAutospacing="0" w:line="276" w:lineRule="auto"/>
        <w:ind w:left="851"/>
        <w:jc w:val="both"/>
        <w:rPr>
          <w:b/>
          <w:sz w:val="28"/>
          <w:szCs w:val="28"/>
        </w:rPr>
      </w:pPr>
    </w:p>
    <w:p w:rsidR="006D6D00" w:rsidRPr="00EE54FD" w:rsidRDefault="00A80054" w:rsidP="00A80054">
      <w:pPr>
        <w:spacing w:after="0"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Ф</w:t>
      </w:r>
      <w:r w:rsidR="006D6D00" w:rsidRPr="00EE54FD">
        <w:rPr>
          <w:rFonts w:ascii="Times New Roman" w:hAnsi="Times New Roman" w:cs="Times New Roman"/>
          <w:b/>
          <w:sz w:val="28"/>
          <w:szCs w:val="28"/>
        </w:rPr>
        <w:t>едеральн</w:t>
      </w:r>
      <w:r w:rsidR="00454176">
        <w:rPr>
          <w:rFonts w:ascii="Times New Roman" w:hAnsi="Times New Roman" w:cs="Times New Roman"/>
          <w:b/>
          <w:sz w:val="28"/>
          <w:szCs w:val="28"/>
        </w:rPr>
        <w:t>ый</w:t>
      </w:r>
      <w:r w:rsidR="006D6D00" w:rsidRPr="00EE54FD">
        <w:rPr>
          <w:rFonts w:ascii="Times New Roman" w:hAnsi="Times New Roman" w:cs="Times New Roman"/>
          <w:b/>
          <w:sz w:val="28"/>
          <w:szCs w:val="28"/>
        </w:rPr>
        <w:t xml:space="preserve"> проект «Инфраструктура для обращения с </w:t>
      </w:r>
      <w:r w:rsidR="00647109" w:rsidRPr="00EE54FD">
        <w:rPr>
          <w:rFonts w:ascii="Times New Roman" w:hAnsi="Times New Roman" w:cs="Times New Roman"/>
          <w:b/>
          <w:sz w:val="28"/>
          <w:szCs w:val="28"/>
        </w:rPr>
        <w:t>отходами I</w:t>
      </w:r>
      <w:r w:rsidR="006D6D00" w:rsidRPr="00EE54FD">
        <w:rPr>
          <w:rFonts w:ascii="Times New Roman" w:hAnsi="Times New Roman" w:cs="Times New Roman"/>
          <w:b/>
          <w:sz w:val="28"/>
          <w:szCs w:val="28"/>
        </w:rPr>
        <w:t>-II классов опасности»</w:t>
      </w:r>
      <w:bookmarkEnd w:id="2"/>
    </w:p>
    <w:p w:rsidR="006D6D00" w:rsidRDefault="009F66E9" w:rsidP="00A80054">
      <w:pPr>
        <w:pStyle w:val="a9"/>
        <w:spacing w:before="0" w:beforeAutospacing="0" w:after="0" w:afterAutospacing="0" w:line="276" w:lineRule="auto"/>
        <w:ind w:firstLine="851"/>
        <w:jc w:val="both"/>
        <w:rPr>
          <w:color w:val="000000"/>
          <w:sz w:val="28"/>
          <w:szCs w:val="28"/>
        </w:rPr>
      </w:pPr>
      <w:r>
        <w:rPr>
          <w:color w:val="000000"/>
          <w:sz w:val="28"/>
          <w:szCs w:val="28"/>
        </w:rPr>
        <w:t xml:space="preserve">В </w:t>
      </w:r>
      <w:r w:rsidR="00647109">
        <w:rPr>
          <w:color w:val="000000"/>
          <w:sz w:val="28"/>
          <w:szCs w:val="28"/>
        </w:rPr>
        <w:t xml:space="preserve">первом полугодии </w:t>
      </w:r>
      <w:r>
        <w:rPr>
          <w:color w:val="000000"/>
          <w:sz w:val="28"/>
          <w:szCs w:val="28"/>
        </w:rPr>
        <w:t>2020 год</w:t>
      </w:r>
      <w:r w:rsidR="00647109">
        <w:rPr>
          <w:color w:val="000000"/>
          <w:sz w:val="28"/>
          <w:szCs w:val="28"/>
        </w:rPr>
        <w:t>а</w:t>
      </w:r>
      <w:r>
        <w:rPr>
          <w:color w:val="000000"/>
          <w:sz w:val="28"/>
          <w:szCs w:val="28"/>
        </w:rPr>
        <w:t xml:space="preserve"> з</w:t>
      </w:r>
      <w:r w:rsidR="006D6D00" w:rsidRPr="00EE54FD">
        <w:rPr>
          <w:color w:val="000000"/>
          <w:sz w:val="28"/>
          <w:szCs w:val="28"/>
        </w:rPr>
        <w:t xml:space="preserve">авершен 1-й Этап разработки единой государственной информационной системы учета и контроля за обращением с отходами </w:t>
      </w:r>
      <w:r w:rsidR="006D6D00" w:rsidRPr="00EE54FD">
        <w:rPr>
          <w:color w:val="000000"/>
          <w:sz w:val="28"/>
          <w:szCs w:val="28"/>
          <w:lang w:val="en-US"/>
        </w:rPr>
        <w:t>I</w:t>
      </w:r>
      <w:r w:rsidR="006D6D00" w:rsidRPr="00EE54FD">
        <w:rPr>
          <w:color w:val="000000"/>
          <w:sz w:val="28"/>
          <w:szCs w:val="28"/>
        </w:rPr>
        <w:t xml:space="preserve"> и </w:t>
      </w:r>
      <w:r w:rsidR="006D6D00" w:rsidRPr="00EE54FD">
        <w:rPr>
          <w:color w:val="000000"/>
          <w:sz w:val="28"/>
          <w:szCs w:val="28"/>
          <w:lang w:val="en-US"/>
        </w:rPr>
        <w:t>II</w:t>
      </w:r>
      <w:r w:rsidR="006D6D00" w:rsidRPr="00EE54FD">
        <w:rPr>
          <w:color w:val="000000"/>
          <w:sz w:val="28"/>
          <w:szCs w:val="28"/>
        </w:rPr>
        <w:t xml:space="preserve"> классов опасности.</w:t>
      </w:r>
    </w:p>
    <w:p w:rsidR="009F66E9" w:rsidRPr="00EE54FD" w:rsidRDefault="009F66E9" w:rsidP="00A80054">
      <w:pPr>
        <w:pStyle w:val="a9"/>
        <w:spacing w:before="0" w:beforeAutospacing="0" w:after="0" w:afterAutospacing="0" w:line="276" w:lineRule="auto"/>
        <w:ind w:firstLine="851"/>
        <w:jc w:val="both"/>
        <w:rPr>
          <w:color w:val="000000"/>
          <w:sz w:val="28"/>
          <w:szCs w:val="28"/>
        </w:rPr>
      </w:pPr>
      <w:r>
        <w:rPr>
          <w:color w:val="000000"/>
          <w:sz w:val="28"/>
          <w:szCs w:val="28"/>
        </w:rPr>
        <w:t>Р</w:t>
      </w:r>
      <w:r w:rsidRPr="009F66E9">
        <w:rPr>
          <w:color w:val="000000"/>
          <w:sz w:val="28"/>
          <w:szCs w:val="28"/>
        </w:rPr>
        <w:t>азработан и направлен на согласование в заинтересованные ФОИВ проект распоряжения Правительства Российской Федерации по утверждению федеральной схемы обращения с отходами I-II классов опасности</w:t>
      </w:r>
      <w:r>
        <w:rPr>
          <w:color w:val="000000"/>
          <w:sz w:val="28"/>
          <w:szCs w:val="28"/>
        </w:rPr>
        <w:t>.</w:t>
      </w:r>
      <w:r w:rsidRPr="009F66E9">
        <w:rPr>
          <w:color w:val="000000"/>
          <w:sz w:val="28"/>
          <w:szCs w:val="28"/>
        </w:rPr>
        <w:t xml:space="preserve"> </w:t>
      </w:r>
    </w:p>
    <w:p w:rsidR="006D6D00" w:rsidRPr="00454176" w:rsidRDefault="00454176" w:rsidP="00A80054">
      <w:pPr>
        <w:tabs>
          <w:tab w:val="left" w:pos="851"/>
        </w:tabs>
        <w:spacing w:after="0" w:line="276" w:lineRule="auto"/>
        <w:ind w:firstLine="851"/>
        <w:contextualSpacing/>
        <w:jc w:val="both"/>
        <w:rPr>
          <w:rFonts w:ascii="Times New Roman" w:eastAsiaTheme="majorEastAsia" w:hAnsi="Times New Roman" w:cs="Times New Roman"/>
          <w:b/>
          <w:bCs/>
          <w:sz w:val="28"/>
          <w:szCs w:val="28"/>
        </w:rPr>
      </w:pPr>
      <w:r>
        <w:rPr>
          <w:rFonts w:ascii="Times New Roman" w:eastAsiaTheme="majorEastAsia" w:hAnsi="Times New Roman" w:cs="Times New Roman"/>
          <w:bCs/>
          <w:sz w:val="28"/>
          <w:szCs w:val="28"/>
        </w:rPr>
        <w:tab/>
      </w:r>
      <w:r w:rsidR="006D6D00" w:rsidRPr="00454176">
        <w:rPr>
          <w:rFonts w:ascii="Times New Roman" w:eastAsiaTheme="majorEastAsia" w:hAnsi="Times New Roman" w:cs="Times New Roman"/>
          <w:b/>
          <w:bCs/>
          <w:sz w:val="28"/>
          <w:szCs w:val="28"/>
        </w:rPr>
        <w:t>По итогам 2020 года, федеральным проектом планируется:</w:t>
      </w:r>
    </w:p>
    <w:p w:rsidR="006D6D00" w:rsidRDefault="00454176" w:rsidP="00A80054">
      <w:pPr>
        <w:pStyle w:val="a9"/>
        <w:numPr>
          <w:ilvl w:val="0"/>
          <w:numId w:val="26"/>
        </w:numPr>
        <w:spacing w:before="0" w:beforeAutospacing="0" w:after="0" w:afterAutospacing="0" w:line="276" w:lineRule="auto"/>
        <w:ind w:left="0" w:firstLine="851"/>
        <w:jc w:val="both"/>
        <w:rPr>
          <w:sz w:val="28"/>
          <w:szCs w:val="28"/>
        </w:rPr>
      </w:pPr>
      <w:r>
        <w:rPr>
          <w:sz w:val="28"/>
          <w:szCs w:val="28"/>
        </w:rPr>
        <w:t>Утвер</w:t>
      </w:r>
      <w:r w:rsidR="006D6D00" w:rsidRPr="00EE54FD">
        <w:rPr>
          <w:sz w:val="28"/>
          <w:szCs w:val="28"/>
        </w:rPr>
        <w:t>д</w:t>
      </w:r>
      <w:r>
        <w:rPr>
          <w:sz w:val="28"/>
          <w:szCs w:val="28"/>
        </w:rPr>
        <w:t>ить</w:t>
      </w:r>
      <w:r w:rsidR="006D6D00" w:rsidRPr="00EE54FD">
        <w:rPr>
          <w:sz w:val="28"/>
          <w:szCs w:val="28"/>
        </w:rPr>
        <w:t xml:space="preserve"> федеральн</w:t>
      </w:r>
      <w:r>
        <w:rPr>
          <w:sz w:val="28"/>
          <w:szCs w:val="28"/>
        </w:rPr>
        <w:t>ую</w:t>
      </w:r>
      <w:r w:rsidR="006D6D00" w:rsidRPr="00EE54FD">
        <w:rPr>
          <w:sz w:val="28"/>
          <w:szCs w:val="28"/>
        </w:rPr>
        <w:t xml:space="preserve"> схем</w:t>
      </w:r>
      <w:r>
        <w:rPr>
          <w:sz w:val="28"/>
          <w:szCs w:val="28"/>
        </w:rPr>
        <w:t>у</w:t>
      </w:r>
      <w:r w:rsidR="006D6D00" w:rsidRPr="00EE54FD">
        <w:rPr>
          <w:sz w:val="28"/>
          <w:szCs w:val="28"/>
        </w:rPr>
        <w:t xml:space="preserve"> обращения с отходами </w:t>
      </w:r>
      <w:r w:rsidR="006D6D00" w:rsidRPr="00B35B25">
        <w:rPr>
          <w:sz w:val="28"/>
          <w:szCs w:val="28"/>
        </w:rPr>
        <w:t>I</w:t>
      </w:r>
      <w:r w:rsidR="006D6D00" w:rsidRPr="00EE54FD">
        <w:rPr>
          <w:sz w:val="28"/>
          <w:szCs w:val="28"/>
        </w:rPr>
        <w:t>-</w:t>
      </w:r>
      <w:r w:rsidR="006D6D00" w:rsidRPr="00B35B25">
        <w:rPr>
          <w:sz w:val="28"/>
          <w:szCs w:val="28"/>
        </w:rPr>
        <w:t>II</w:t>
      </w:r>
      <w:r w:rsidR="006D6D00" w:rsidRPr="00EE54FD">
        <w:rPr>
          <w:sz w:val="28"/>
          <w:szCs w:val="28"/>
        </w:rPr>
        <w:t xml:space="preserve"> классов опасности</w:t>
      </w:r>
      <w:r w:rsidR="009A09A0">
        <w:rPr>
          <w:sz w:val="28"/>
          <w:szCs w:val="28"/>
        </w:rPr>
        <w:t>;</w:t>
      </w:r>
    </w:p>
    <w:p w:rsidR="009F66E9" w:rsidRPr="009A09A0" w:rsidRDefault="009A09A0" w:rsidP="00A80054">
      <w:pPr>
        <w:pStyle w:val="a9"/>
        <w:numPr>
          <w:ilvl w:val="0"/>
          <w:numId w:val="26"/>
        </w:numPr>
        <w:spacing w:before="0" w:beforeAutospacing="0" w:after="0" w:afterAutospacing="0" w:line="276" w:lineRule="auto"/>
        <w:ind w:left="0" w:firstLine="851"/>
        <w:jc w:val="both"/>
        <w:rPr>
          <w:b/>
          <w:sz w:val="28"/>
          <w:szCs w:val="28"/>
        </w:rPr>
      </w:pPr>
      <w:r w:rsidRPr="009A09A0">
        <w:rPr>
          <w:sz w:val="28"/>
          <w:szCs w:val="28"/>
        </w:rPr>
        <w:t xml:space="preserve">Завершить работы по 1 и 2 этапам </w:t>
      </w:r>
      <w:r w:rsidRPr="00EE54FD">
        <w:rPr>
          <w:color w:val="000000"/>
          <w:sz w:val="28"/>
          <w:szCs w:val="28"/>
        </w:rPr>
        <w:t xml:space="preserve">разработки единой государственной информационной системы учета и контроля за обращением с отходами </w:t>
      </w:r>
      <w:r w:rsidRPr="00EE54FD">
        <w:rPr>
          <w:color w:val="000000"/>
          <w:sz w:val="28"/>
          <w:szCs w:val="28"/>
          <w:lang w:val="en-US"/>
        </w:rPr>
        <w:t>I</w:t>
      </w:r>
      <w:r w:rsidRPr="00EE54FD">
        <w:rPr>
          <w:color w:val="000000"/>
          <w:sz w:val="28"/>
          <w:szCs w:val="28"/>
        </w:rPr>
        <w:t xml:space="preserve"> и </w:t>
      </w:r>
      <w:r w:rsidRPr="00EE54FD">
        <w:rPr>
          <w:color w:val="000000"/>
          <w:sz w:val="28"/>
          <w:szCs w:val="28"/>
          <w:lang w:val="en-US"/>
        </w:rPr>
        <w:t>II</w:t>
      </w:r>
      <w:r w:rsidRPr="00EE54FD">
        <w:rPr>
          <w:color w:val="000000"/>
          <w:sz w:val="28"/>
          <w:szCs w:val="28"/>
        </w:rPr>
        <w:t xml:space="preserve"> классов опасности</w:t>
      </w:r>
      <w:r>
        <w:rPr>
          <w:color w:val="000000"/>
          <w:sz w:val="28"/>
          <w:szCs w:val="28"/>
        </w:rPr>
        <w:t>;</w:t>
      </w:r>
    </w:p>
    <w:p w:rsidR="009A09A0" w:rsidRPr="009A09A0" w:rsidRDefault="009A09A0" w:rsidP="00A80054">
      <w:pPr>
        <w:pStyle w:val="a9"/>
        <w:numPr>
          <w:ilvl w:val="0"/>
          <w:numId w:val="26"/>
        </w:numPr>
        <w:spacing w:before="0" w:beforeAutospacing="0" w:after="0" w:afterAutospacing="0" w:line="276" w:lineRule="auto"/>
        <w:ind w:left="0" w:firstLine="851"/>
        <w:jc w:val="both"/>
        <w:rPr>
          <w:b/>
          <w:sz w:val="28"/>
          <w:szCs w:val="28"/>
        </w:rPr>
      </w:pPr>
      <w:r w:rsidRPr="009B3B5B">
        <w:rPr>
          <w:sz w:val="28"/>
          <w:szCs w:val="28"/>
        </w:rPr>
        <w:t>разработ</w:t>
      </w:r>
      <w:r>
        <w:rPr>
          <w:sz w:val="28"/>
          <w:szCs w:val="28"/>
        </w:rPr>
        <w:t>ать</w:t>
      </w:r>
      <w:r w:rsidRPr="009B3B5B">
        <w:rPr>
          <w:sz w:val="28"/>
          <w:szCs w:val="28"/>
        </w:rPr>
        <w:t xml:space="preserve"> проектн</w:t>
      </w:r>
      <w:r>
        <w:rPr>
          <w:sz w:val="28"/>
          <w:szCs w:val="28"/>
        </w:rPr>
        <w:t>ую</w:t>
      </w:r>
      <w:r w:rsidRPr="009B3B5B">
        <w:rPr>
          <w:sz w:val="28"/>
          <w:szCs w:val="28"/>
        </w:rPr>
        <w:t xml:space="preserve"> документаци</w:t>
      </w:r>
      <w:r>
        <w:rPr>
          <w:sz w:val="28"/>
          <w:szCs w:val="28"/>
        </w:rPr>
        <w:t xml:space="preserve">ю </w:t>
      </w:r>
      <w:r w:rsidRPr="009B3B5B">
        <w:rPr>
          <w:sz w:val="28"/>
          <w:szCs w:val="28"/>
        </w:rPr>
        <w:t xml:space="preserve">для создания четырех </w:t>
      </w:r>
      <w:proofErr w:type="spellStart"/>
      <w:r w:rsidRPr="009B3B5B">
        <w:rPr>
          <w:sz w:val="28"/>
          <w:szCs w:val="28"/>
        </w:rPr>
        <w:t>экотехнопарков</w:t>
      </w:r>
      <w:proofErr w:type="spellEnd"/>
      <w:r w:rsidRPr="009B3B5B">
        <w:rPr>
          <w:sz w:val="28"/>
          <w:szCs w:val="28"/>
        </w:rPr>
        <w:t xml:space="preserve"> на базе ОУХО с получением заключений государственных экспертиз</w:t>
      </w:r>
      <w:r>
        <w:rPr>
          <w:sz w:val="28"/>
          <w:szCs w:val="28"/>
        </w:rPr>
        <w:t>;</w:t>
      </w:r>
    </w:p>
    <w:p w:rsidR="009A09A0" w:rsidRPr="00A80054" w:rsidRDefault="009A09A0" w:rsidP="00A80054">
      <w:pPr>
        <w:pStyle w:val="a9"/>
        <w:numPr>
          <w:ilvl w:val="0"/>
          <w:numId w:val="26"/>
        </w:numPr>
        <w:spacing w:before="0" w:beforeAutospacing="0" w:after="0" w:afterAutospacing="0" w:line="276" w:lineRule="auto"/>
        <w:ind w:left="0" w:firstLine="851"/>
        <w:jc w:val="both"/>
        <w:rPr>
          <w:b/>
          <w:sz w:val="28"/>
          <w:szCs w:val="28"/>
        </w:rPr>
      </w:pPr>
      <w:r>
        <w:rPr>
          <w:sz w:val="28"/>
          <w:szCs w:val="28"/>
        </w:rPr>
        <w:t xml:space="preserve">провести </w:t>
      </w:r>
      <w:proofErr w:type="spellStart"/>
      <w:r w:rsidRPr="009B3B5B">
        <w:rPr>
          <w:sz w:val="28"/>
          <w:szCs w:val="28"/>
        </w:rPr>
        <w:t>предпроектны</w:t>
      </w:r>
      <w:r>
        <w:rPr>
          <w:sz w:val="28"/>
          <w:szCs w:val="28"/>
        </w:rPr>
        <w:t>е</w:t>
      </w:r>
      <w:proofErr w:type="spellEnd"/>
      <w:r w:rsidRPr="009B3B5B">
        <w:rPr>
          <w:sz w:val="28"/>
          <w:szCs w:val="28"/>
        </w:rPr>
        <w:t xml:space="preserve"> работ</w:t>
      </w:r>
      <w:r>
        <w:rPr>
          <w:sz w:val="28"/>
          <w:szCs w:val="28"/>
        </w:rPr>
        <w:t>ы</w:t>
      </w:r>
      <w:r w:rsidRPr="009B3B5B">
        <w:rPr>
          <w:sz w:val="28"/>
          <w:szCs w:val="28"/>
        </w:rPr>
        <w:t xml:space="preserve">, в </w:t>
      </w:r>
      <w:proofErr w:type="spellStart"/>
      <w:r w:rsidRPr="009B3B5B">
        <w:rPr>
          <w:sz w:val="28"/>
          <w:szCs w:val="28"/>
        </w:rPr>
        <w:t>т.ч</w:t>
      </w:r>
      <w:proofErr w:type="spellEnd"/>
      <w:r w:rsidRPr="009B3B5B">
        <w:rPr>
          <w:sz w:val="28"/>
          <w:szCs w:val="28"/>
        </w:rPr>
        <w:t>. инженерны</w:t>
      </w:r>
      <w:r>
        <w:rPr>
          <w:sz w:val="28"/>
          <w:szCs w:val="28"/>
        </w:rPr>
        <w:t>е</w:t>
      </w:r>
      <w:r w:rsidRPr="009B3B5B">
        <w:rPr>
          <w:sz w:val="28"/>
          <w:szCs w:val="28"/>
        </w:rPr>
        <w:t xml:space="preserve"> и экологически</w:t>
      </w:r>
      <w:r>
        <w:rPr>
          <w:sz w:val="28"/>
          <w:szCs w:val="28"/>
        </w:rPr>
        <w:t>е</w:t>
      </w:r>
      <w:r w:rsidRPr="009B3B5B">
        <w:rPr>
          <w:sz w:val="28"/>
          <w:szCs w:val="28"/>
        </w:rPr>
        <w:t xml:space="preserve"> изыскани</w:t>
      </w:r>
      <w:r>
        <w:rPr>
          <w:sz w:val="28"/>
          <w:szCs w:val="28"/>
        </w:rPr>
        <w:t>я</w:t>
      </w:r>
      <w:r w:rsidRPr="009B3B5B">
        <w:rPr>
          <w:sz w:val="28"/>
          <w:szCs w:val="28"/>
        </w:rPr>
        <w:t xml:space="preserve"> для трех </w:t>
      </w:r>
      <w:proofErr w:type="spellStart"/>
      <w:r w:rsidRPr="009B3B5B">
        <w:rPr>
          <w:sz w:val="28"/>
          <w:szCs w:val="28"/>
        </w:rPr>
        <w:t>эк</w:t>
      </w:r>
      <w:r>
        <w:rPr>
          <w:sz w:val="28"/>
          <w:szCs w:val="28"/>
        </w:rPr>
        <w:t>отехнопарков</w:t>
      </w:r>
      <w:proofErr w:type="spellEnd"/>
      <w:r>
        <w:rPr>
          <w:sz w:val="28"/>
          <w:szCs w:val="28"/>
        </w:rPr>
        <w:t xml:space="preserve"> на новых площадках.</w:t>
      </w:r>
    </w:p>
    <w:p w:rsidR="00A80054" w:rsidRPr="009A09A0" w:rsidRDefault="00A80054" w:rsidP="00A80054">
      <w:pPr>
        <w:pStyle w:val="a9"/>
        <w:spacing w:before="0" w:beforeAutospacing="0" w:after="0" w:afterAutospacing="0" w:line="276" w:lineRule="auto"/>
        <w:ind w:left="851"/>
        <w:jc w:val="both"/>
        <w:rPr>
          <w:b/>
          <w:sz w:val="28"/>
          <w:szCs w:val="28"/>
        </w:rPr>
      </w:pPr>
    </w:p>
    <w:p w:rsidR="00A80054" w:rsidRDefault="00B35B25" w:rsidP="00A80054">
      <w:pPr>
        <w:ind w:firstLine="851"/>
        <w:jc w:val="center"/>
        <w:rPr>
          <w:rFonts w:ascii="Times New Roman" w:hAnsi="Times New Roman" w:cs="Times New Roman"/>
          <w:sz w:val="28"/>
          <w:szCs w:val="28"/>
        </w:rPr>
      </w:pPr>
      <w:r>
        <w:rPr>
          <w:rFonts w:ascii="Times New Roman" w:hAnsi="Times New Roman" w:cs="Times New Roman"/>
          <w:b/>
          <w:sz w:val="28"/>
          <w:szCs w:val="28"/>
        </w:rPr>
        <w:t>Ф</w:t>
      </w:r>
      <w:r w:rsidR="0092427D" w:rsidRPr="00EE54FD">
        <w:rPr>
          <w:rFonts w:ascii="Times New Roman" w:hAnsi="Times New Roman" w:cs="Times New Roman"/>
          <w:b/>
          <w:sz w:val="28"/>
          <w:szCs w:val="28"/>
        </w:rPr>
        <w:t>едеральн</w:t>
      </w:r>
      <w:r>
        <w:rPr>
          <w:rFonts w:ascii="Times New Roman" w:hAnsi="Times New Roman" w:cs="Times New Roman"/>
          <w:b/>
          <w:sz w:val="28"/>
          <w:szCs w:val="28"/>
        </w:rPr>
        <w:t>ый</w:t>
      </w:r>
      <w:r w:rsidR="0092427D" w:rsidRPr="00EE54FD">
        <w:rPr>
          <w:rFonts w:ascii="Times New Roman" w:hAnsi="Times New Roman" w:cs="Times New Roman"/>
          <w:b/>
          <w:sz w:val="28"/>
          <w:szCs w:val="28"/>
        </w:rPr>
        <w:t xml:space="preserve"> </w:t>
      </w:r>
      <w:proofErr w:type="gramStart"/>
      <w:r w:rsidR="0092427D" w:rsidRPr="00EE54FD">
        <w:rPr>
          <w:rFonts w:ascii="Times New Roman" w:hAnsi="Times New Roman" w:cs="Times New Roman"/>
          <w:b/>
          <w:sz w:val="28"/>
          <w:szCs w:val="28"/>
        </w:rPr>
        <w:t>проект  «</w:t>
      </w:r>
      <w:proofErr w:type="gramEnd"/>
      <w:r w:rsidR="0092427D" w:rsidRPr="00EE54FD">
        <w:rPr>
          <w:rFonts w:ascii="Times New Roman" w:hAnsi="Times New Roman" w:cs="Times New Roman"/>
          <w:b/>
          <w:sz w:val="28"/>
          <w:szCs w:val="28"/>
        </w:rPr>
        <w:t>Чистая вода»</w:t>
      </w:r>
    </w:p>
    <w:p w:rsidR="0092427D" w:rsidRPr="00EE54FD" w:rsidRDefault="0092427D" w:rsidP="00A80054">
      <w:pPr>
        <w:ind w:firstLine="851"/>
        <w:rPr>
          <w:rFonts w:ascii="Times New Roman" w:hAnsi="Times New Roman" w:cs="Times New Roman"/>
          <w:sz w:val="28"/>
          <w:szCs w:val="28"/>
        </w:rPr>
      </w:pPr>
      <w:r w:rsidRPr="00EE54FD">
        <w:rPr>
          <w:rFonts w:ascii="Times New Roman" w:hAnsi="Times New Roman" w:cs="Times New Roman"/>
          <w:sz w:val="28"/>
          <w:szCs w:val="28"/>
        </w:rPr>
        <w:t>В 2019 году в рамках федерального проекта:</w:t>
      </w:r>
    </w:p>
    <w:p w:rsidR="0092427D" w:rsidRPr="00EE54FD" w:rsidRDefault="0092427D" w:rsidP="00A80054">
      <w:pPr>
        <w:pStyle w:val="a9"/>
        <w:numPr>
          <w:ilvl w:val="0"/>
          <w:numId w:val="26"/>
        </w:numPr>
        <w:spacing w:before="0" w:beforeAutospacing="0" w:after="0" w:afterAutospacing="0" w:line="276" w:lineRule="auto"/>
        <w:ind w:left="0" w:firstLine="851"/>
        <w:jc w:val="both"/>
        <w:outlineLvl w:val="0"/>
        <w:rPr>
          <w:sz w:val="28"/>
          <w:szCs w:val="28"/>
        </w:rPr>
      </w:pPr>
      <w:r w:rsidRPr="00EE54FD">
        <w:rPr>
          <w:sz w:val="28"/>
          <w:szCs w:val="28"/>
        </w:rPr>
        <w:t>проведена оценка состояния всех систем водоснабжения страны;</w:t>
      </w:r>
    </w:p>
    <w:p w:rsidR="0092427D" w:rsidRPr="00EE54FD" w:rsidRDefault="0092427D" w:rsidP="00A80054">
      <w:pPr>
        <w:pStyle w:val="a9"/>
        <w:numPr>
          <w:ilvl w:val="0"/>
          <w:numId w:val="26"/>
        </w:numPr>
        <w:spacing w:before="0" w:beforeAutospacing="0" w:after="0" w:afterAutospacing="0" w:line="276" w:lineRule="auto"/>
        <w:ind w:left="0" w:firstLine="851"/>
        <w:jc w:val="both"/>
        <w:outlineLvl w:val="0"/>
        <w:rPr>
          <w:sz w:val="28"/>
          <w:szCs w:val="28"/>
        </w:rPr>
      </w:pPr>
      <w:r w:rsidRPr="00EE54FD">
        <w:rPr>
          <w:sz w:val="28"/>
          <w:szCs w:val="28"/>
        </w:rPr>
        <w:t xml:space="preserve">разработана методика оценки повышения качества питьевой воды; </w:t>
      </w:r>
    </w:p>
    <w:p w:rsidR="0092427D" w:rsidRPr="00EE54FD" w:rsidRDefault="0092427D" w:rsidP="00A80054">
      <w:pPr>
        <w:pStyle w:val="a9"/>
        <w:numPr>
          <w:ilvl w:val="0"/>
          <w:numId w:val="26"/>
        </w:numPr>
        <w:spacing w:before="0" w:beforeAutospacing="0" w:after="0" w:afterAutospacing="0" w:line="276" w:lineRule="auto"/>
        <w:ind w:left="0" w:firstLine="851"/>
        <w:jc w:val="both"/>
        <w:outlineLvl w:val="0"/>
        <w:rPr>
          <w:sz w:val="28"/>
          <w:szCs w:val="28"/>
        </w:rPr>
      </w:pPr>
      <w:r w:rsidRPr="00EE54FD">
        <w:rPr>
          <w:sz w:val="28"/>
          <w:szCs w:val="28"/>
        </w:rPr>
        <w:t xml:space="preserve">утвержден справочник перспективных технологий водоподготовки с использованием технологий, разработанных организациями оборонно-промышленного комплекса с учетом оценки риска здоровью населения. </w:t>
      </w:r>
    </w:p>
    <w:p w:rsidR="0092427D"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B35B25">
        <w:rPr>
          <w:rFonts w:ascii="Times New Roman" w:eastAsia="Times New Roman" w:hAnsi="Times New Roman" w:cs="Times New Roman"/>
          <w:sz w:val="28"/>
          <w:szCs w:val="28"/>
          <w:lang w:eastAsia="ru-RU"/>
        </w:rPr>
        <w:t>Всеми 83 субъектами Российской Федерации, участниками федерального проекта «Чистая вода», утверждены региональные программы, в соответствии с которыми ведутся работы по реконструкции и строительству объектов питьевого водоснабжения и водоподготовки.</w:t>
      </w:r>
    </w:p>
    <w:p w:rsidR="00B35B25" w:rsidRPr="00B35B25" w:rsidRDefault="00B35B25" w:rsidP="00A80054">
      <w:pPr>
        <w:spacing w:after="0" w:line="276" w:lineRule="auto"/>
        <w:ind w:firstLine="851"/>
        <w:jc w:val="both"/>
        <w:outlineLvl w:val="0"/>
        <w:rPr>
          <w:rFonts w:ascii="Times New Roman" w:eastAsia="Times New Roman" w:hAnsi="Times New Roman" w:cs="Times New Roman"/>
          <w:sz w:val="28"/>
          <w:szCs w:val="28"/>
          <w:lang w:eastAsia="ru-RU"/>
        </w:rPr>
      </w:pPr>
      <w:r w:rsidRPr="00B35B25">
        <w:rPr>
          <w:rFonts w:ascii="Times New Roman" w:eastAsia="Times New Roman" w:hAnsi="Times New Roman" w:cs="Times New Roman"/>
          <w:sz w:val="28"/>
          <w:szCs w:val="28"/>
          <w:lang w:eastAsia="ru-RU"/>
        </w:rPr>
        <w:t>В рамках реализации федерального проекта «Чистая вода» работы ведутся в соответствии с планом мероприятий.</w:t>
      </w:r>
    </w:p>
    <w:p w:rsidR="00B35B25" w:rsidRPr="006B0051" w:rsidRDefault="00B35B25"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b/>
          <w:sz w:val="28"/>
          <w:szCs w:val="28"/>
          <w:lang w:eastAsia="ru-RU"/>
        </w:rPr>
        <w:t>По итогам 2020 года, федеральным проектом планируется</w:t>
      </w:r>
      <w:r w:rsidR="006B0051" w:rsidRPr="006B0051">
        <w:rPr>
          <w:rFonts w:ascii="Times New Roman" w:eastAsia="Times New Roman" w:hAnsi="Times New Roman" w:cs="Times New Roman"/>
          <w:sz w:val="28"/>
          <w:szCs w:val="28"/>
          <w:lang w:eastAsia="ru-RU"/>
        </w:rPr>
        <w:t xml:space="preserve"> </w:t>
      </w:r>
      <w:r w:rsidR="006B0051" w:rsidRPr="00B35B25">
        <w:rPr>
          <w:rFonts w:ascii="Times New Roman" w:eastAsia="Times New Roman" w:hAnsi="Times New Roman" w:cs="Times New Roman"/>
          <w:sz w:val="28"/>
          <w:szCs w:val="28"/>
          <w:lang w:eastAsia="ru-RU"/>
        </w:rPr>
        <w:t>заверш</w:t>
      </w:r>
      <w:r w:rsidR="006B0051">
        <w:rPr>
          <w:rFonts w:ascii="Times New Roman" w:eastAsia="Times New Roman" w:hAnsi="Times New Roman" w:cs="Times New Roman"/>
          <w:sz w:val="28"/>
          <w:szCs w:val="28"/>
          <w:lang w:eastAsia="ru-RU"/>
        </w:rPr>
        <w:t>ить</w:t>
      </w:r>
      <w:r w:rsidR="006B0051" w:rsidRPr="00B35B25">
        <w:rPr>
          <w:rFonts w:ascii="Times New Roman" w:eastAsia="Times New Roman" w:hAnsi="Times New Roman" w:cs="Times New Roman"/>
          <w:sz w:val="28"/>
          <w:szCs w:val="28"/>
          <w:lang w:eastAsia="ru-RU"/>
        </w:rPr>
        <w:t xml:space="preserve"> работы по строительству и реконструкции (модернизации) </w:t>
      </w:r>
      <w:r w:rsidR="006B0051">
        <w:rPr>
          <w:rFonts w:ascii="Times New Roman" w:eastAsia="Times New Roman" w:hAnsi="Times New Roman" w:cs="Times New Roman"/>
          <w:sz w:val="28"/>
          <w:szCs w:val="28"/>
          <w:lang w:eastAsia="ru-RU"/>
        </w:rPr>
        <w:t xml:space="preserve">130-ти </w:t>
      </w:r>
      <w:r w:rsidR="006B0051" w:rsidRPr="00B35B25">
        <w:rPr>
          <w:rFonts w:ascii="Times New Roman" w:eastAsia="Times New Roman" w:hAnsi="Times New Roman" w:cs="Times New Roman"/>
          <w:sz w:val="28"/>
          <w:szCs w:val="28"/>
          <w:lang w:eastAsia="ru-RU"/>
        </w:rPr>
        <w:t>объектов питьевого водоснабжения и водоподготовки, предусмотре</w:t>
      </w:r>
      <w:r w:rsidR="006B0051">
        <w:rPr>
          <w:rFonts w:ascii="Times New Roman" w:eastAsia="Times New Roman" w:hAnsi="Times New Roman" w:cs="Times New Roman"/>
          <w:sz w:val="28"/>
          <w:szCs w:val="28"/>
          <w:lang w:eastAsia="ru-RU"/>
        </w:rPr>
        <w:t>нных региональными программами.</w:t>
      </w:r>
    </w:p>
    <w:p w:rsidR="0092427D" w:rsidRPr="00EE54FD" w:rsidRDefault="0092427D" w:rsidP="00A80054">
      <w:pPr>
        <w:spacing w:after="0" w:line="276" w:lineRule="auto"/>
        <w:ind w:firstLine="851"/>
        <w:jc w:val="both"/>
        <w:rPr>
          <w:rFonts w:ascii="Times New Roman" w:hAnsi="Times New Roman" w:cs="Times New Roman"/>
          <w:b/>
          <w:sz w:val="28"/>
          <w:szCs w:val="28"/>
        </w:rPr>
      </w:pPr>
    </w:p>
    <w:p w:rsidR="0092427D" w:rsidRPr="00EE54FD" w:rsidRDefault="006B0051" w:rsidP="00A80054">
      <w:pPr>
        <w:spacing w:after="0" w:line="276" w:lineRule="auto"/>
        <w:ind w:firstLine="851"/>
        <w:jc w:val="center"/>
        <w:outlineLvl w:val="0"/>
        <w:rPr>
          <w:rFonts w:ascii="Times New Roman" w:hAnsi="Times New Roman" w:cs="Times New Roman"/>
          <w:b/>
          <w:sz w:val="28"/>
          <w:szCs w:val="28"/>
        </w:rPr>
      </w:pPr>
      <w:r>
        <w:rPr>
          <w:rFonts w:ascii="Times New Roman" w:hAnsi="Times New Roman" w:cs="Times New Roman"/>
          <w:b/>
          <w:sz w:val="28"/>
          <w:szCs w:val="28"/>
        </w:rPr>
        <w:t>Ф</w:t>
      </w:r>
      <w:r w:rsidR="0092427D" w:rsidRPr="00EE54FD">
        <w:rPr>
          <w:rFonts w:ascii="Times New Roman" w:hAnsi="Times New Roman" w:cs="Times New Roman"/>
          <w:b/>
          <w:sz w:val="28"/>
          <w:szCs w:val="28"/>
        </w:rPr>
        <w:t>едеральн</w:t>
      </w:r>
      <w:r>
        <w:rPr>
          <w:rFonts w:ascii="Times New Roman" w:hAnsi="Times New Roman" w:cs="Times New Roman"/>
          <w:b/>
          <w:sz w:val="28"/>
          <w:szCs w:val="28"/>
        </w:rPr>
        <w:t>ый</w:t>
      </w:r>
      <w:r w:rsidR="0092427D" w:rsidRPr="00EE54FD">
        <w:rPr>
          <w:rFonts w:ascii="Times New Roman" w:hAnsi="Times New Roman" w:cs="Times New Roman"/>
          <w:b/>
          <w:sz w:val="28"/>
          <w:szCs w:val="28"/>
        </w:rPr>
        <w:t xml:space="preserve"> </w:t>
      </w:r>
      <w:r w:rsidR="005001FF" w:rsidRPr="00EE54FD">
        <w:rPr>
          <w:rFonts w:ascii="Times New Roman" w:hAnsi="Times New Roman" w:cs="Times New Roman"/>
          <w:b/>
          <w:sz w:val="28"/>
          <w:szCs w:val="28"/>
        </w:rPr>
        <w:t>проект «</w:t>
      </w:r>
      <w:r w:rsidR="0092427D" w:rsidRPr="00EE54FD">
        <w:rPr>
          <w:rFonts w:ascii="Times New Roman" w:hAnsi="Times New Roman" w:cs="Times New Roman"/>
          <w:b/>
          <w:sz w:val="28"/>
          <w:szCs w:val="28"/>
        </w:rPr>
        <w:t>Оздоровление Волги»</w:t>
      </w:r>
    </w:p>
    <w:p w:rsidR="0092427D" w:rsidRPr="006B0051" w:rsidRDefault="0092427D" w:rsidP="00A80054">
      <w:pPr>
        <w:pStyle w:val="a9"/>
        <w:spacing w:before="0" w:beforeAutospacing="0" w:after="0" w:afterAutospacing="0" w:line="276" w:lineRule="auto"/>
        <w:ind w:firstLine="708"/>
        <w:jc w:val="both"/>
        <w:rPr>
          <w:sz w:val="28"/>
          <w:szCs w:val="28"/>
        </w:rPr>
      </w:pPr>
      <w:r w:rsidRPr="006B0051">
        <w:rPr>
          <w:sz w:val="28"/>
          <w:szCs w:val="28"/>
        </w:rPr>
        <w:lastRenderedPageBreak/>
        <w:t>В 2020 году продолжается начатая в 2019 году работа по всем направлениям федерального проекта.</w:t>
      </w:r>
    </w:p>
    <w:p w:rsidR="0092427D" w:rsidRPr="006B0051" w:rsidRDefault="0092427D" w:rsidP="00A80054">
      <w:pPr>
        <w:pStyle w:val="a9"/>
        <w:numPr>
          <w:ilvl w:val="0"/>
          <w:numId w:val="26"/>
        </w:numPr>
        <w:spacing w:before="0" w:beforeAutospacing="0" w:after="0" w:afterAutospacing="0" w:line="276" w:lineRule="auto"/>
        <w:ind w:left="0" w:firstLine="851"/>
        <w:jc w:val="both"/>
        <w:outlineLvl w:val="0"/>
        <w:rPr>
          <w:sz w:val="28"/>
          <w:szCs w:val="28"/>
        </w:rPr>
      </w:pPr>
      <w:r w:rsidRPr="006B0051">
        <w:rPr>
          <w:sz w:val="28"/>
          <w:szCs w:val="28"/>
        </w:rPr>
        <w:t xml:space="preserve">Продолжается работа по строительству и реконструкции (модернизации) 50 очистных сооружений в рамках переходящих мероприятий. В январе 2020 года введено в эксплуатацию 2 объекта системы водоотведения с элементами механической очистки в Нижегородской области и 1 локальное очистное сооружение на территории Ярославской области. По 13 новым объектам, планируемым к реализации с 2020 года, заключены государственные контракты на выполнение работ, по 6 - проводится работа по подготовке документации на проведение конкурсных процедур по определению подрядных организаций. Работа осуществляется в соответствии с план-графиком. </w:t>
      </w:r>
    </w:p>
    <w:p w:rsidR="0092427D" w:rsidRPr="006B0051"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sz w:val="28"/>
          <w:szCs w:val="28"/>
          <w:lang w:eastAsia="ru-RU"/>
        </w:rPr>
        <w:t xml:space="preserve">Заключено 19 государственных контрактов на проведение мероприятий по расчистке и экологической реабилитации водных объектов Нижней Волги, строительству водопропускных сооружений для улучшения </w:t>
      </w:r>
      <w:proofErr w:type="spellStart"/>
      <w:r w:rsidRPr="006B0051">
        <w:rPr>
          <w:rFonts w:ascii="Times New Roman" w:eastAsia="Times New Roman" w:hAnsi="Times New Roman" w:cs="Times New Roman"/>
          <w:sz w:val="28"/>
          <w:szCs w:val="28"/>
          <w:lang w:eastAsia="ru-RU"/>
        </w:rPr>
        <w:t>водообмена</w:t>
      </w:r>
      <w:proofErr w:type="spellEnd"/>
      <w:r w:rsidRPr="006B0051">
        <w:rPr>
          <w:rFonts w:ascii="Times New Roman" w:eastAsia="Times New Roman" w:hAnsi="Times New Roman" w:cs="Times New Roman"/>
          <w:sz w:val="28"/>
          <w:szCs w:val="28"/>
          <w:lang w:eastAsia="ru-RU"/>
        </w:rPr>
        <w:t xml:space="preserve"> в низовьях Волги. По 7 мероприятиям проводится работа по подготовке документации на проведение конкурсных процедур по определению подрядных организаций. В 2020 году предусмотрено завершение 17 из 26 мероприятий. Досрочно завершены работы по переходящему мероприятию «Расчистка протоки Царев в Приволжском районе Астраханской области», обеспечена расчистка участков водных объектов Нижней Волги протяженностью 14,1 км. Активная фаза проведения работ по остальным мероприятиям планируется в 3-4 кварталах 2020 года, после завершения весеннего половодья и нерестового периода.</w:t>
      </w:r>
    </w:p>
    <w:p w:rsidR="0092427D" w:rsidRPr="006B0051"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sz w:val="28"/>
          <w:szCs w:val="28"/>
          <w:lang w:eastAsia="ru-RU"/>
        </w:rPr>
        <w:t xml:space="preserve">Работы по расчистке и дноуглублению каналов рыбоходов, расчистке мелиоративных каналов и водных трактов ведутся в соответствии с графиком. Разработаны и направлены на согласование в </w:t>
      </w:r>
      <w:proofErr w:type="spellStart"/>
      <w:r w:rsidRPr="006B0051">
        <w:rPr>
          <w:rFonts w:ascii="Times New Roman" w:eastAsia="Times New Roman" w:hAnsi="Times New Roman" w:cs="Times New Roman"/>
          <w:sz w:val="28"/>
          <w:szCs w:val="28"/>
          <w:lang w:eastAsia="ru-RU"/>
        </w:rPr>
        <w:t>Главгосэкспертизу</w:t>
      </w:r>
      <w:proofErr w:type="spellEnd"/>
      <w:r w:rsidRPr="006B0051">
        <w:rPr>
          <w:rFonts w:ascii="Times New Roman" w:eastAsia="Times New Roman" w:hAnsi="Times New Roman" w:cs="Times New Roman"/>
          <w:sz w:val="28"/>
          <w:szCs w:val="28"/>
          <w:lang w:eastAsia="ru-RU"/>
        </w:rPr>
        <w:t xml:space="preserve"> проектно-сметные документации по 6 гидротехническим сооружениям государственной мелиоративной сети.</w:t>
      </w:r>
    </w:p>
    <w:p w:rsidR="0092427D" w:rsidRPr="006B0051"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sz w:val="28"/>
          <w:szCs w:val="28"/>
          <w:lang w:eastAsia="ru-RU"/>
        </w:rPr>
        <w:t>В рамках реализации мероприятий по новому направлению - ликвидация (рекультивация) объектов накопленного экологического вреда - субъектами Российской Федерации (Астраханской, Волгоградской областями и Чувашской Республикой) ведется работа по подготовке конкурсной документации на определение подрядчиков на выполнение работ.</w:t>
      </w:r>
    </w:p>
    <w:p w:rsidR="005001FF" w:rsidRPr="00EE54FD" w:rsidRDefault="005001FF" w:rsidP="00A80054">
      <w:pPr>
        <w:spacing w:after="0" w:line="276" w:lineRule="auto"/>
        <w:ind w:firstLine="851"/>
        <w:jc w:val="both"/>
        <w:outlineLvl w:val="0"/>
        <w:rPr>
          <w:rFonts w:ascii="Times New Roman" w:hAnsi="Times New Roman" w:cs="Times New Roman"/>
          <w:sz w:val="28"/>
          <w:szCs w:val="28"/>
        </w:rPr>
      </w:pPr>
    </w:p>
    <w:p w:rsidR="0092427D" w:rsidRPr="00EE54FD" w:rsidRDefault="006B0051" w:rsidP="00A80054">
      <w:pPr>
        <w:spacing w:after="0"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t>Ф</w:t>
      </w:r>
      <w:r w:rsidR="005001FF" w:rsidRPr="00EE54FD">
        <w:rPr>
          <w:rFonts w:ascii="Times New Roman" w:hAnsi="Times New Roman" w:cs="Times New Roman"/>
          <w:b/>
          <w:sz w:val="28"/>
          <w:szCs w:val="28"/>
        </w:rPr>
        <w:t>едеральн</w:t>
      </w:r>
      <w:r>
        <w:rPr>
          <w:rFonts w:ascii="Times New Roman" w:hAnsi="Times New Roman" w:cs="Times New Roman"/>
          <w:b/>
          <w:sz w:val="28"/>
          <w:szCs w:val="28"/>
        </w:rPr>
        <w:t>ый</w:t>
      </w:r>
      <w:r w:rsidR="005001FF" w:rsidRPr="00EE54FD">
        <w:rPr>
          <w:rFonts w:ascii="Times New Roman" w:hAnsi="Times New Roman" w:cs="Times New Roman"/>
          <w:b/>
          <w:sz w:val="28"/>
          <w:szCs w:val="28"/>
        </w:rPr>
        <w:t xml:space="preserve"> проекта</w:t>
      </w:r>
      <w:r w:rsidR="0092427D" w:rsidRPr="00EE54FD">
        <w:rPr>
          <w:rFonts w:ascii="Times New Roman" w:hAnsi="Times New Roman" w:cs="Times New Roman"/>
          <w:b/>
          <w:sz w:val="28"/>
          <w:szCs w:val="28"/>
        </w:rPr>
        <w:t xml:space="preserve"> «Сохранение уникальных водных объектов»</w:t>
      </w:r>
    </w:p>
    <w:p w:rsidR="0092427D" w:rsidRPr="006B0051"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sz w:val="28"/>
          <w:szCs w:val="28"/>
          <w:lang w:eastAsia="ru-RU"/>
        </w:rPr>
        <w:t>В 2020 году продолжается начатая в 2019 году работа по всем направлениям федерального проекта.</w:t>
      </w:r>
    </w:p>
    <w:p w:rsidR="0092427D" w:rsidRPr="006B0051"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sz w:val="28"/>
          <w:szCs w:val="28"/>
          <w:lang w:eastAsia="ru-RU"/>
        </w:rPr>
        <w:t xml:space="preserve">По направлению «Восстановление и экологическая реабилитация водных объектов» в соответствии с планами-графиками проводится работа по 8 </w:t>
      </w:r>
      <w:r w:rsidRPr="006B0051">
        <w:rPr>
          <w:rFonts w:ascii="Times New Roman" w:eastAsia="Times New Roman" w:hAnsi="Times New Roman" w:cs="Times New Roman"/>
          <w:sz w:val="28"/>
          <w:szCs w:val="28"/>
          <w:lang w:eastAsia="ru-RU"/>
        </w:rPr>
        <w:lastRenderedPageBreak/>
        <w:t>мероприятиям. Предполагаемая площадь восстановленных водных объектов к концу 2020 года составит 1 248,4 га.</w:t>
      </w:r>
    </w:p>
    <w:p w:rsidR="0092427D" w:rsidRPr="006B0051"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sz w:val="28"/>
          <w:szCs w:val="28"/>
          <w:lang w:eastAsia="ru-RU"/>
        </w:rPr>
        <w:t xml:space="preserve">По направлению «Улучшение экологического состояния озер и водохранилищ (ликвидация мелководий, расчистка устьев баров, очистка акваторий от плавающего мусора)» силами подведомственных организаций </w:t>
      </w:r>
      <w:proofErr w:type="spellStart"/>
      <w:r w:rsidRPr="006B0051">
        <w:rPr>
          <w:rFonts w:ascii="Times New Roman" w:eastAsia="Times New Roman" w:hAnsi="Times New Roman" w:cs="Times New Roman"/>
          <w:sz w:val="28"/>
          <w:szCs w:val="28"/>
          <w:lang w:eastAsia="ru-RU"/>
        </w:rPr>
        <w:t>Росводресурсов</w:t>
      </w:r>
      <w:proofErr w:type="spellEnd"/>
      <w:r w:rsidRPr="006B0051">
        <w:rPr>
          <w:rFonts w:ascii="Times New Roman" w:eastAsia="Times New Roman" w:hAnsi="Times New Roman" w:cs="Times New Roman"/>
          <w:sz w:val="28"/>
          <w:szCs w:val="28"/>
          <w:lang w:eastAsia="ru-RU"/>
        </w:rPr>
        <w:t xml:space="preserve"> реализуется 40 мероприятий. Предполагаемая площадь восстановленных водных объектов к концу 2020 года составит 5 151,6 га.</w:t>
      </w:r>
    </w:p>
    <w:p w:rsidR="0092427D" w:rsidRPr="006B0051"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sz w:val="28"/>
          <w:szCs w:val="28"/>
          <w:lang w:eastAsia="ru-RU"/>
        </w:rPr>
        <w:t xml:space="preserve">По направлению «Улучшение экологического состояния гидрографической сети» запланирована реализация 28 мероприятий по расчистке участков русел рек (в том числе 18 мероприятий, реализация которых начата в 2019 году). Предполагаемая протяженность расчистки русел рек к концу 2020 года составит 69,93 км. </w:t>
      </w:r>
    </w:p>
    <w:p w:rsidR="0092427D" w:rsidRPr="00EE54FD" w:rsidRDefault="0092427D" w:rsidP="00A80054">
      <w:pPr>
        <w:spacing w:after="0" w:line="276" w:lineRule="auto"/>
        <w:ind w:firstLine="851"/>
        <w:jc w:val="both"/>
        <w:outlineLvl w:val="0"/>
        <w:rPr>
          <w:rFonts w:ascii="Times New Roman" w:hAnsi="Times New Roman" w:cs="Times New Roman"/>
          <w:sz w:val="28"/>
          <w:szCs w:val="28"/>
        </w:rPr>
      </w:pPr>
      <w:r w:rsidRPr="006B0051">
        <w:rPr>
          <w:rFonts w:ascii="Times New Roman" w:eastAsia="Times New Roman" w:hAnsi="Times New Roman" w:cs="Times New Roman"/>
          <w:sz w:val="28"/>
          <w:szCs w:val="28"/>
          <w:lang w:eastAsia="ru-RU"/>
        </w:rPr>
        <w:t xml:space="preserve">По направлению «Очистка от мусора берегов и прибрежной акватории водных объектов» в 2020 году с привлечением не менее 800 тыс. человек предполагается очистить не менее 1500 км прибрежной полосы водных объектов. На основании предложений субъектов Российской Федерации сформирован и утвержден перечень мест проведения мероприятий по очистке от бытового мусора и древесного хлама берегов водных объектов в 2020 году. По состоянию на 01.06.2020 в регионах, где сняты ограничения, связанные с распространением </w:t>
      </w:r>
      <w:proofErr w:type="spellStart"/>
      <w:r w:rsidRPr="006B0051">
        <w:rPr>
          <w:rFonts w:ascii="Times New Roman" w:eastAsia="Times New Roman" w:hAnsi="Times New Roman" w:cs="Times New Roman"/>
          <w:sz w:val="28"/>
          <w:szCs w:val="28"/>
          <w:lang w:eastAsia="ru-RU"/>
        </w:rPr>
        <w:t>коронавирусной</w:t>
      </w:r>
      <w:proofErr w:type="spellEnd"/>
      <w:r w:rsidRPr="006B0051">
        <w:rPr>
          <w:rFonts w:ascii="Times New Roman" w:eastAsia="Times New Roman" w:hAnsi="Times New Roman" w:cs="Times New Roman"/>
          <w:sz w:val="28"/>
          <w:szCs w:val="28"/>
          <w:lang w:eastAsia="ru-RU"/>
        </w:rPr>
        <w:t xml:space="preserve"> инфекции, реализация мероприятий уже началась (с начала года проведено 588 мероприятий в 30 субъектах Российской Федерации: на уборку берегов вышли более 29 тысяч человек, протяженность очищенной береговой</w:t>
      </w:r>
      <w:r w:rsidRPr="00EE54FD">
        <w:rPr>
          <w:rFonts w:ascii="Times New Roman" w:hAnsi="Times New Roman" w:cs="Times New Roman"/>
          <w:sz w:val="28"/>
          <w:szCs w:val="28"/>
        </w:rPr>
        <w:t xml:space="preserve"> линии составляет более 1 000 км).</w:t>
      </w:r>
    </w:p>
    <w:p w:rsidR="006B0051" w:rsidRDefault="006B0051" w:rsidP="00A80054">
      <w:pPr>
        <w:spacing w:after="0" w:line="276" w:lineRule="auto"/>
        <w:ind w:firstLine="851"/>
        <w:jc w:val="both"/>
        <w:outlineLvl w:val="0"/>
        <w:rPr>
          <w:rFonts w:ascii="Times New Roman" w:hAnsi="Times New Roman" w:cs="Times New Roman"/>
          <w:b/>
          <w:sz w:val="28"/>
          <w:szCs w:val="28"/>
        </w:rPr>
      </w:pPr>
    </w:p>
    <w:p w:rsidR="0092427D" w:rsidRPr="00EE54FD" w:rsidRDefault="006B0051" w:rsidP="00A80054">
      <w:pPr>
        <w:spacing w:after="0" w:line="276" w:lineRule="auto"/>
        <w:ind w:firstLine="851"/>
        <w:jc w:val="center"/>
        <w:outlineLvl w:val="0"/>
        <w:rPr>
          <w:rFonts w:ascii="Times New Roman" w:hAnsi="Times New Roman" w:cs="Times New Roman"/>
          <w:b/>
          <w:sz w:val="28"/>
          <w:szCs w:val="28"/>
        </w:rPr>
      </w:pPr>
      <w:r>
        <w:rPr>
          <w:rFonts w:ascii="Times New Roman" w:hAnsi="Times New Roman" w:cs="Times New Roman"/>
          <w:b/>
          <w:sz w:val="28"/>
          <w:szCs w:val="28"/>
        </w:rPr>
        <w:t>Ф</w:t>
      </w:r>
      <w:r w:rsidR="0092427D" w:rsidRPr="00EE54FD">
        <w:rPr>
          <w:rFonts w:ascii="Times New Roman" w:hAnsi="Times New Roman" w:cs="Times New Roman"/>
          <w:b/>
          <w:sz w:val="28"/>
          <w:szCs w:val="28"/>
        </w:rPr>
        <w:t>едеральн</w:t>
      </w:r>
      <w:r>
        <w:rPr>
          <w:rFonts w:ascii="Times New Roman" w:hAnsi="Times New Roman" w:cs="Times New Roman"/>
          <w:b/>
          <w:sz w:val="28"/>
          <w:szCs w:val="28"/>
        </w:rPr>
        <w:t>ый</w:t>
      </w:r>
      <w:r w:rsidR="0092427D" w:rsidRPr="00EE54FD">
        <w:rPr>
          <w:rFonts w:ascii="Times New Roman" w:hAnsi="Times New Roman" w:cs="Times New Roman"/>
          <w:b/>
          <w:sz w:val="28"/>
          <w:szCs w:val="28"/>
        </w:rPr>
        <w:t xml:space="preserve"> </w:t>
      </w:r>
      <w:r w:rsidR="005001FF" w:rsidRPr="00EE54FD">
        <w:rPr>
          <w:rFonts w:ascii="Times New Roman" w:hAnsi="Times New Roman" w:cs="Times New Roman"/>
          <w:b/>
          <w:sz w:val="28"/>
          <w:szCs w:val="28"/>
        </w:rPr>
        <w:t>проект «</w:t>
      </w:r>
      <w:r w:rsidR="0092427D" w:rsidRPr="00EE54FD">
        <w:rPr>
          <w:rFonts w:ascii="Times New Roman" w:hAnsi="Times New Roman" w:cs="Times New Roman"/>
          <w:b/>
          <w:sz w:val="28"/>
          <w:szCs w:val="28"/>
        </w:rPr>
        <w:t>Сохранение озера Байкал»</w:t>
      </w:r>
    </w:p>
    <w:p w:rsidR="0092427D" w:rsidRPr="00414739"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В рамках реализации федерального проекта в текущем году будут завершены работы по ликвидации последствий отрицательного воздействия добычи угля на окружающую среду </w:t>
      </w:r>
      <w:proofErr w:type="spellStart"/>
      <w:r w:rsidRPr="00414739">
        <w:rPr>
          <w:rFonts w:ascii="Times New Roman" w:eastAsia="Times New Roman" w:hAnsi="Times New Roman" w:cs="Times New Roman"/>
          <w:sz w:val="28"/>
          <w:szCs w:val="28"/>
          <w:lang w:eastAsia="ru-RU"/>
        </w:rPr>
        <w:t>Холбольджинского</w:t>
      </w:r>
      <w:proofErr w:type="spellEnd"/>
      <w:r w:rsidRPr="00414739">
        <w:rPr>
          <w:rFonts w:ascii="Times New Roman" w:eastAsia="Times New Roman" w:hAnsi="Times New Roman" w:cs="Times New Roman"/>
          <w:sz w:val="28"/>
          <w:szCs w:val="28"/>
          <w:lang w:eastAsia="ru-RU"/>
        </w:rPr>
        <w:t xml:space="preserve"> угольного разреза и терриконов бывшей шахты </w:t>
      </w:r>
      <w:proofErr w:type="spellStart"/>
      <w:r w:rsidRPr="00414739">
        <w:rPr>
          <w:rFonts w:ascii="Times New Roman" w:eastAsia="Times New Roman" w:hAnsi="Times New Roman" w:cs="Times New Roman"/>
          <w:sz w:val="28"/>
          <w:szCs w:val="28"/>
          <w:lang w:eastAsia="ru-RU"/>
        </w:rPr>
        <w:t>Гусиноозерская</w:t>
      </w:r>
      <w:proofErr w:type="spellEnd"/>
      <w:r w:rsidRPr="00414739">
        <w:rPr>
          <w:rFonts w:ascii="Times New Roman" w:eastAsia="Times New Roman" w:hAnsi="Times New Roman" w:cs="Times New Roman"/>
          <w:sz w:val="28"/>
          <w:szCs w:val="28"/>
          <w:lang w:eastAsia="ru-RU"/>
        </w:rPr>
        <w:t>, на данных объектах, которые расположены на Байкальской природной территории в Республике Бурятия, будет завершена начатая в 2016 году рекультивация нарушенных земель, за счёт чего будет проведена защита поверхностных и подземных вод озера Байкал. Общая площадь восстановленной территории в рамках федерального проекта в 2020 году составит 143 га.</w:t>
      </w:r>
    </w:p>
    <w:p w:rsidR="0092427D"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Также, в рамках реализации мероприятий по увеличению запасов водных биологических ресурсов в 2020 году был запланирован выпуск личинок омуля и молоди осетра в реки Байкальской природной территории. По данным </w:t>
      </w:r>
      <w:proofErr w:type="spellStart"/>
      <w:r w:rsidRPr="00414739">
        <w:rPr>
          <w:rFonts w:ascii="Times New Roman" w:eastAsia="Times New Roman" w:hAnsi="Times New Roman" w:cs="Times New Roman"/>
          <w:sz w:val="28"/>
          <w:szCs w:val="28"/>
          <w:lang w:eastAsia="ru-RU"/>
        </w:rPr>
        <w:t>Росрыболовства</w:t>
      </w:r>
      <w:proofErr w:type="spellEnd"/>
      <w:r w:rsidRPr="00414739">
        <w:rPr>
          <w:rFonts w:ascii="Times New Roman" w:eastAsia="Times New Roman" w:hAnsi="Times New Roman" w:cs="Times New Roman"/>
          <w:sz w:val="28"/>
          <w:szCs w:val="28"/>
          <w:lang w:eastAsia="ru-RU"/>
        </w:rPr>
        <w:t xml:space="preserve"> во 2 квартале 2020 года объём выпуска составил 521,9 млн личинок омуля, что на 430,3 млн особей превышает базовое значение 2018 года. Также в 2020 году ожидается выпуск молоди осетра в количестве 0,3 млн особей.</w:t>
      </w:r>
    </w:p>
    <w:p w:rsidR="007833CD" w:rsidRDefault="007833CD" w:rsidP="00A80054">
      <w:pPr>
        <w:spacing w:after="0" w:line="276" w:lineRule="auto"/>
        <w:ind w:firstLine="851"/>
        <w:jc w:val="both"/>
        <w:outlineLvl w:val="0"/>
        <w:rPr>
          <w:rFonts w:ascii="Times New Roman" w:eastAsia="Times New Roman" w:hAnsi="Times New Roman" w:cs="Times New Roman"/>
          <w:sz w:val="28"/>
          <w:szCs w:val="28"/>
          <w:lang w:eastAsia="ru-RU"/>
        </w:rPr>
      </w:pPr>
    </w:p>
    <w:p w:rsidR="00DC2685" w:rsidRPr="00EE54FD" w:rsidRDefault="003E7649" w:rsidP="00A80054">
      <w:pPr>
        <w:spacing w:after="0"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t>Ф</w:t>
      </w:r>
      <w:r w:rsidR="00DC2685" w:rsidRPr="00EE54FD">
        <w:rPr>
          <w:rFonts w:ascii="Times New Roman" w:hAnsi="Times New Roman" w:cs="Times New Roman"/>
          <w:b/>
          <w:sz w:val="28"/>
          <w:szCs w:val="28"/>
        </w:rPr>
        <w:t>едеральн</w:t>
      </w:r>
      <w:r>
        <w:rPr>
          <w:rFonts w:ascii="Times New Roman" w:hAnsi="Times New Roman" w:cs="Times New Roman"/>
          <w:b/>
          <w:sz w:val="28"/>
          <w:szCs w:val="28"/>
        </w:rPr>
        <w:t>ый</w:t>
      </w:r>
      <w:r w:rsidR="00F0603F" w:rsidRPr="00EE54FD">
        <w:rPr>
          <w:rFonts w:ascii="Times New Roman" w:hAnsi="Times New Roman" w:cs="Times New Roman"/>
          <w:b/>
          <w:sz w:val="28"/>
          <w:szCs w:val="28"/>
        </w:rPr>
        <w:t xml:space="preserve"> </w:t>
      </w:r>
      <w:r w:rsidR="00DC2685" w:rsidRPr="00EE54FD">
        <w:rPr>
          <w:rFonts w:ascii="Times New Roman" w:hAnsi="Times New Roman" w:cs="Times New Roman"/>
          <w:b/>
          <w:sz w:val="28"/>
          <w:szCs w:val="28"/>
        </w:rPr>
        <w:t>проект «Сохранение лесов»</w:t>
      </w:r>
    </w:p>
    <w:p w:rsidR="00F0603F" w:rsidRPr="003E7649" w:rsidRDefault="0092427D"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lastRenderedPageBreak/>
        <w:t xml:space="preserve"> </w:t>
      </w:r>
      <w:r w:rsidR="00F0603F" w:rsidRPr="003E7649">
        <w:rPr>
          <w:rFonts w:ascii="Times New Roman" w:eastAsia="Times New Roman" w:hAnsi="Times New Roman" w:cs="Times New Roman"/>
          <w:sz w:val="28"/>
          <w:szCs w:val="28"/>
          <w:lang w:eastAsia="ru-RU"/>
        </w:rPr>
        <w:t>Федеральный проект «Сохранение лесов» направлен на обеспечение баланса выбытия и воспроизводства лесов в соотношении 100% к 2024 году (2020 год – 72,8%) и сокращение ущерба от лесных пожаров почти в три раза (с 32,3 млрд рублей до 12,5 млрд рублей).</w:t>
      </w:r>
    </w:p>
    <w:p w:rsidR="00F0603F" w:rsidRPr="003E7649" w:rsidRDefault="00F0603F"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В реализации федерального проекта задействован 81 субъект Российской Федерации (за исключением городов Москва, Санкт-Петербург, Севастополь и Ненецкого автономного округа).</w:t>
      </w:r>
    </w:p>
    <w:p w:rsidR="00F0603F" w:rsidRPr="003E7649" w:rsidRDefault="001156B7" w:rsidP="00A80054">
      <w:pPr>
        <w:spacing w:after="0" w:line="276" w:lineRule="auto"/>
        <w:ind w:firstLine="851"/>
        <w:jc w:val="both"/>
        <w:outlineLvl w:val="0"/>
        <w:rPr>
          <w:rFonts w:ascii="Times New Roman" w:eastAsia="Times New Roman" w:hAnsi="Times New Roman" w:cs="Times New Roman"/>
          <w:sz w:val="28"/>
          <w:szCs w:val="28"/>
          <w:lang w:eastAsia="ru-RU"/>
        </w:rPr>
      </w:pPr>
      <w:r w:rsidRPr="00EE54FD">
        <w:rPr>
          <w:rFonts w:ascii="Times New Roman" w:eastAsia="Times New Roman" w:hAnsi="Times New Roman" w:cs="Times New Roman"/>
          <w:sz w:val="28"/>
          <w:szCs w:val="28"/>
          <w:lang w:eastAsia="ru-RU"/>
        </w:rPr>
        <w:t xml:space="preserve">На </w:t>
      </w:r>
      <w:r w:rsidR="00F0603F" w:rsidRPr="00EE54FD">
        <w:rPr>
          <w:rFonts w:ascii="Times New Roman" w:eastAsia="Times New Roman" w:hAnsi="Times New Roman" w:cs="Times New Roman"/>
          <w:sz w:val="28"/>
          <w:szCs w:val="28"/>
          <w:lang w:eastAsia="ru-RU"/>
        </w:rPr>
        <w:t xml:space="preserve">реализацию мероприятий проекта в 2020 году предусмотрено финансирование за счет </w:t>
      </w:r>
      <w:r w:rsidR="00F0603F" w:rsidRPr="003E7649">
        <w:rPr>
          <w:rFonts w:ascii="Times New Roman" w:eastAsia="Times New Roman" w:hAnsi="Times New Roman" w:cs="Times New Roman"/>
          <w:sz w:val="28"/>
          <w:szCs w:val="28"/>
          <w:lang w:eastAsia="ru-RU"/>
        </w:rPr>
        <w:t xml:space="preserve">средств федерального бюджета в общей сумме </w:t>
      </w:r>
      <w:r w:rsidRPr="003E7649">
        <w:rPr>
          <w:rFonts w:ascii="Times New Roman" w:eastAsia="Times New Roman" w:hAnsi="Times New Roman" w:cs="Times New Roman"/>
          <w:sz w:val="28"/>
          <w:szCs w:val="28"/>
          <w:lang w:eastAsia="ru-RU"/>
        </w:rPr>
        <w:br/>
      </w:r>
      <w:r w:rsidR="00F0603F" w:rsidRPr="003E7649">
        <w:rPr>
          <w:rFonts w:ascii="Times New Roman" w:eastAsia="Times New Roman" w:hAnsi="Times New Roman" w:cs="Times New Roman"/>
          <w:sz w:val="28"/>
          <w:szCs w:val="28"/>
          <w:lang w:eastAsia="ru-RU"/>
        </w:rPr>
        <w:t>6</w:t>
      </w:r>
      <w:r w:rsidRPr="003E7649">
        <w:rPr>
          <w:rFonts w:ascii="Times New Roman" w:eastAsia="Times New Roman" w:hAnsi="Times New Roman" w:cs="Times New Roman"/>
          <w:sz w:val="28"/>
          <w:szCs w:val="28"/>
          <w:lang w:eastAsia="ru-RU"/>
        </w:rPr>
        <w:t xml:space="preserve"> 766,34 </w:t>
      </w:r>
      <w:r w:rsidR="00F0603F" w:rsidRPr="003E7649">
        <w:rPr>
          <w:rFonts w:ascii="Times New Roman" w:eastAsia="Times New Roman" w:hAnsi="Times New Roman" w:cs="Times New Roman"/>
          <w:sz w:val="28"/>
          <w:szCs w:val="28"/>
          <w:lang w:eastAsia="ru-RU"/>
        </w:rPr>
        <w:t>млн рублей, в том числе:</w:t>
      </w:r>
    </w:p>
    <w:p w:rsidR="00F0603F" w:rsidRPr="003E7649" w:rsidRDefault="00F0603F" w:rsidP="00A80054">
      <w:pPr>
        <w:pStyle w:val="a6"/>
        <w:numPr>
          <w:ilvl w:val="0"/>
          <w:numId w:val="31"/>
        </w:numPr>
        <w:spacing w:after="0" w:line="276" w:lineRule="auto"/>
        <w:ind w:left="0"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xml:space="preserve">на мероприятия по увеличению площади </w:t>
      </w:r>
      <w:proofErr w:type="spellStart"/>
      <w:r w:rsidRPr="003E7649">
        <w:rPr>
          <w:rFonts w:ascii="Times New Roman" w:eastAsia="Times New Roman" w:hAnsi="Times New Roman" w:cs="Times New Roman"/>
          <w:sz w:val="28"/>
          <w:szCs w:val="28"/>
          <w:lang w:eastAsia="ru-RU"/>
        </w:rPr>
        <w:t>лесовосстановления</w:t>
      </w:r>
      <w:proofErr w:type="spellEnd"/>
      <w:r w:rsidRPr="003E7649">
        <w:rPr>
          <w:rFonts w:ascii="Times New Roman" w:eastAsia="Times New Roman" w:hAnsi="Times New Roman" w:cs="Times New Roman"/>
          <w:sz w:val="28"/>
          <w:szCs w:val="28"/>
          <w:lang w:eastAsia="ru-RU"/>
        </w:rPr>
        <w:t xml:space="preserve"> – 2</w:t>
      </w:r>
      <w:r w:rsidR="001156B7" w:rsidRPr="003E7649">
        <w:rPr>
          <w:rFonts w:ascii="Times New Roman" w:eastAsia="Times New Roman" w:hAnsi="Times New Roman" w:cs="Times New Roman"/>
          <w:sz w:val="28"/>
          <w:szCs w:val="28"/>
          <w:lang w:eastAsia="ru-RU"/>
        </w:rPr>
        <w:t> </w:t>
      </w:r>
      <w:r w:rsidRPr="003E7649">
        <w:rPr>
          <w:rFonts w:ascii="Times New Roman" w:eastAsia="Times New Roman" w:hAnsi="Times New Roman" w:cs="Times New Roman"/>
          <w:sz w:val="28"/>
          <w:szCs w:val="28"/>
          <w:lang w:eastAsia="ru-RU"/>
        </w:rPr>
        <w:t>3</w:t>
      </w:r>
      <w:r w:rsidR="001156B7" w:rsidRPr="003E7649">
        <w:rPr>
          <w:rFonts w:ascii="Times New Roman" w:eastAsia="Times New Roman" w:hAnsi="Times New Roman" w:cs="Times New Roman"/>
          <w:sz w:val="28"/>
          <w:szCs w:val="28"/>
          <w:lang w:eastAsia="ru-RU"/>
        </w:rPr>
        <w:t>96,3</w:t>
      </w:r>
      <w:r w:rsidRPr="003E7649">
        <w:rPr>
          <w:rFonts w:ascii="Times New Roman" w:eastAsia="Times New Roman" w:hAnsi="Times New Roman" w:cs="Times New Roman"/>
          <w:sz w:val="28"/>
          <w:szCs w:val="28"/>
          <w:lang w:eastAsia="ru-RU"/>
        </w:rPr>
        <w:t xml:space="preserve"> млн рублей;</w:t>
      </w:r>
    </w:p>
    <w:p w:rsidR="00F0603F" w:rsidRPr="003E7649" w:rsidRDefault="00F0603F" w:rsidP="00A80054">
      <w:pPr>
        <w:pStyle w:val="a6"/>
        <w:numPr>
          <w:ilvl w:val="0"/>
          <w:numId w:val="31"/>
        </w:numPr>
        <w:spacing w:after="0" w:line="276" w:lineRule="auto"/>
        <w:ind w:left="0"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на закупку лесохозяйственной техники и оборудования – 650,</w:t>
      </w:r>
      <w:r w:rsidR="00BB57AA" w:rsidRPr="003E7649">
        <w:rPr>
          <w:rFonts w:ascii="Times New Roman" w:eastAsia="Times New Roman" w:hAnsi="Times New Roman" w:cs="Times New Roman"/>
          <w:sz w:val="28"/>
          <w:szCs w:val="28"/>
          <w:lang w:eastAsia="ru-RU"/>
        </w:rPr>
        <w:t>17</w:t>
      </w:r>
      <w:r w:rsidRPr="003E7649">
        <w:rPr>
          <w:rFonts w:ascii="Times New Roman" w:eastAsia="Times New Roman" w:hAnsi="Times New Roman" w:cs="Times New Roman"/>
          <w:sz w:val="28"/>
          <w:szCs w:val="28"/>
          <w:lang w:eastAsia="ru-RU"/>
        </w:rPr>
        <w:t xml:space="preserve"> млн рублей;</w:t>
      </w:r>
    </w:p>
    <w:p w:rsidR="00F0603F" w:rsidRPr="003E7649" w:rsidRDefault="00F0603F" w:rsidP="00A80054">
      <w:pPr>
        <w:pStyle w:val="a6"/>
        <w:numPr>
          <w:ilvl w:val="0"/>
          <w:numId w:val="31"/>
        </w:numPr>
        <w:spacing w:after="0" w:line="276" w:lineRule="auto"/>
        <w:ind w:left="0"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xml:space="preserve">на закупку </w:t>
      </w:r>
      <w:proofErr w:type="spellStart"/>
      <w:r w:rsidRPr="003E7649">
        <w:rPr>
          <w:rFonts w:ascii="Times New Roman" w:eastAsia="Times New Roman" w:hAnsi="Times New Roman" w:cs="Times New Roman"/>
          <w:sz w:val="28"/>
          <w:szCs w:val="28"/>
          <w:lang w:eastAsia="ru-RU"/>
        </w:rPr>
        <w:t>лесопожарной</w:t>
      </w:r>
      <w:proofErr w:type="spellEnd"/>
      <w:r w:rsidRPr="003E7649">
        <w:rPr>
          <w:rFonts w:ascii="Times New Roman" w:eastAsia="Times New Roman" w:hAnsi="Times New Roman" w:cs="Times New Roman"/>
          <w:sz w:val="28"/>
          <w:szCs w:val="28"/>
          <w:lang w:eastAsia="ru-RU"/>
        </w:rPr>
        <w:t xml:space="preserve"> техники и оборудования – 3</w:t>
      </w:r>
      <w:r w:rsidR="00BB57AA" w:rsidRPr="003E7649">
        <w:rPr>
          <w:rFonts w:ascii="Times New Roman" w:eastAsia="Times New Roman" w:hAnsi="Times New Roman" w:cs="Times New Roman"/>
          <w:sz w:val="28"/>
          <w:szCs w:val="28"/>
          <w:lang w:eastAsia="ru-RU"/>
        </w:rPr>
        <w:t> 361,3</w:t>
      </w:r>
      <w:r w:rsidRPr="003E7649">
        <w:rPr>
          <w:rFonts w:ascii="Times New Roman" w:eastAsia="Times New Roman" w:hAnsi="Times New Roman" w:cs="Times New Roman"/>
          <w:sz w:val="28"/>
          <w:szCs w:val="28"/>
          <w:lang w:eastAsia="ru-RU"/>
        </w:rPr>
        <w:t xml:space="preserve"> млн рублей;</w:t>
      </w:r>
    </w:p>
    <w:p w:rsidR="00F0603F" w:rsidRPr="003E7649" w:rsidRDefault="00F0603F" w:rsidP="00A80054">
      <w:pPr>
        <w:pStyle w:val="a6"/>
        <w:numPr>
          <w:ilvl w:val="0"/>
          <w:numId w:val="31"/>
        </w:numPr>
        <w:spacing w:after="0" w:line="276" w:lineRule="auto"/>
        <w:ind w:left="0"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на формирование запаса лесных семян – 41,0 млн рублей;</w:t>
      </w:r>
    </w:p>
    <w:p w:rsidR="00F0603F" w:rsidRPr="003E7649" w:rsidRDefault="00F0603F" w:rsidP="00A80054">
      <w:pPr>
        <w:pStyle w:val="a6"/>
        <w:numPr>
          <w:ilvl w:val="0"/>
          <w:numId w:val="31"/>
        </w:numPr>
        <w:spacing w:after="0" w:line="276" w:lineRule="auto"/>
        <w:ind w:left="0"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xml:space="preserve">на проведение инвентаризации фонда </w:t>
      </w:r>
      <w:proofErr w:type="spellStart"/>
      <w:r w:rsidRPr="003E7649">
        <w:rPr>
          <w:rFonts w:ascii="Times New Roman" w:eastAsia="Times New Roman" w:hAnsi="Times New Roman" w:cs="Times New Roman"/>
          <w:sz w:val="28"/>
          <w:szCs w:val="28"/>
          <w:lang w:eastAsia="ru-RU"/>
        </w:rPr>
        <w:t>лесовосстановления</w:t>
      </w:r>
      <w:proofErr w:type="spellEnd"/>
      <w:r w:rsidRPr="003E7649">
        <w:rPr>
          <w:rFonts w:ascii="Times New Roman" w:eastAsia="Times New Roman" w:hAnsi="Times New Roman" w:cs="Times New Roman"/>
          <w:sz w:val="28"/>
          <w:szCs w:val="28"/>
          <w:lang w:eastAsia="ru-RU"/>
        </w:rPr>
        <w:t xml:space="preserve"> – 317,5</w:t>
      </w:r>
      <w:r w:rsidR="00BB57AA" w:rsidRPr="003E7649">
        <w:rPr>
          <w:rFonts w:ascii="Times New Roman" w:eastAsia="Times New Roman" w:hAnsi="Times New Roman" w:cs="Times New Roman"/>
          <w:sz w:val="28"/>
          <w:szCs w:val="28"/>
          <w:lang w:eastAsia="ru-RU"/>
        </w:rPr>
        <w:t>7</w:t>
      </w:r>
      <w:r w:rsidRPr="003E7649">
        <w:rPr>
          <w:rFonts w:ascii="Times New Roman" w:eastAsia="Times New Roman" w:hAnsi="Times New Roman" w:cs="Times New Roman"/>
          <w:sz w:val="28"/>
          <w:szCs w:val="28"/>
          <w:lang w:eastAsia="ru-RU"/>
        </w:rPr>
        <w:t xml:space="preserve"> млн рублей.</w:t>
      </w:r>
    </w:p>
    <w:p w:rsidR="00D22736"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По данным субъектов Российской Федерации, представленным на 1 июля 2020 года</w:t>
      </w:r>
      <w:r w:rsidR="00D22736">
        <w:rPr>
          <w:rFonts w:ascii="Times New Roman" w:eastAsia="Times New Roman" w:hAnsi="Times New Roman" w:cs="Times New Roman"/>
          <w:sz w:val="28"/>
          <w:szCs w:val="28"/>
          <w:lang w:eastAsia="ru-RU"/>
        </w:rPr>
        <w:t xml:space="preserve"> за счет федерального бюджета:</w:t>
      </w:r>
    </w:p>
    <w:p w:rsidR="00EB2603" w:rsidRPr="003E7649" w:rsidRDefault="00D22736" w:rsidP="00A80054">
      <w:pPr>
        <w:spacing w:after="0" w:line="276" w:lineRule="auto"/>
        <w:ind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О</w:t>
      </w:r>
      <w:r w:rsidR="00EB2603" w:rsidRPr="003E7649">
        <w:rPr>
          <w:rFonts w:ascii="Times New Roman" w:eastAsia="Times New Roman" w:hAnsi="Times New Roman" w:cs="Times New Roman"/>
          <w:sz w:val="28"/>
          <w:szCs w:val="28"/>
          <w:u w:val="single"/>
          <w:lang w:eastAsia="ru-RU"/>
        </w:rPr>
        <w:t>публиковано закупок</w:t>
      </w:r>
      <w:r w:rsidR="00EB2603" w:rsidRPr="003E7649">
        <w:rPr>
          <w:rFonts w:ascii="Times New Roman" w:eastAsia="Times New Roman" w:hAnsi="Times New Roman" w:cs="Times New Roman"/>
          <w:sz w:val="28"/>
          <w:szCs w:val="28"/>
          <w:lang w:eastAsia="ru-RU"/>
        </w:rPr>
        <w:t xml:space="preserve">: </w:t>
      </w:r>
    </w:p>
    <w:p w:rsidR="00EB2603" w:rsidRPr="003E7649"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xml:space="preserve">- </w:t>
      </w:r>
      <w:proofErr w:type="spellStart"/>
      <w:r w:rsidRPr="003E7649">
        <w:rPr>
          <w:rFonts w:ascii="Times New Roman" w:eastAsia="Times New Roman" w:hAnsi="Times New Roman" w:cs="Times New Roman"/>
          <w:sz w:val="28"/>
          <w:szCs w:val="28"/>
          <w:lang w:eastAsia="ru-RU"/>
        </w:rPr>
        <w:t>лесопожарной</w:t>
      </w:r>
      <w:proofErr w:type="spellEnd"/>
      <w:r w:rsidRPr="003E7649">
        <w:rPr>
          <w:rFonts w:ascii="Times New Roman" w:eastAsia="Times New Roman" w:hAnsi="Times New Roman" w:cs="Times New Roman"/>
          <w:sz w:val="28"/>
          <w:szCs w:val="28"/>
          <w:lang w:eastAsia="ru-RU"/>
        </w:rPr>
        <w:t xml:space="preserve"> техники – 1 219 единиц, оборудования – 3 927 единиц</w:t>
      </w:r>
    </w:p>
    <w:p w:rsidR="00EB2603"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лесохозяйственной техники – 214 единиц, оборудования 2 566 единиц.</w:t>
      </w:r>
    </w:p>
    <w:p w:rsidR="00EB2603" w:rsidRPr="003E7649"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u w:val="single"/>
          <w:lang w:eastAsia="ru-RU"/>
        </w:rPr>
        <w:t>Заключено контрактов на поставку</w:t>
      </w:r>
      <w:r w:rsidRPr="003E7649">
        <w:rPr>
          <w:rFonts w:ascii="Times New Roman" w:eastAsia="Times New Roman" w:hAnsi="Times New Roman" w:cs="Times New Roman"/>
          <w:sz w:val="28"/>
          <w:szCs w:val="28"/>
          <w:lang w:eastAsia="ru-RU"/>
        </w:rPr>
        <w:t>:</w:t>
      </w:r>
    </w:p>
    <w:p w:rsidR="00EB2603" w:rsidRPr="003E7649"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xml:space="preserve">- </w:t>
      </w:r>
      <w:proofErr w:type="spellStart"/>
      <w:r w:rsidRPr="003E7649">
        <w:rPr>
          <w:rFonts w:ascii="Times New Roman" w:eastAsia="Times New Roman" w:hAnsi="Times New Roman" w:cs="Times New Roman"/>
          <w:sz w:val="28"/>
          <w:szCs w:val="28"/>
          <w:lang w:eastAsia="ru-RU"/>
        </w:rPr>
        <w:t>лесопожарной</w:t>
      </w:r>
      <w:proofErr w:type="spellEnd"/>
      <w:r w:rsidRPr="003E7649">
        <w:rPr>
          <w:rFonts w:ascii="Times New Roman" w:eastAsia="Times New Roman" w:hAnsi="Times New Roman" w:cs="Times New Roman"/>
          <w:sz w:val="28"/>
          <w:szCs w:val="28"/>
          <w:lang w:eastAsia="ru-RU"/>
        </w:rPr>
        <w:t xml:space="preserve"> техники -  1 179 единиц, оборудования – 2 661 единицы</w:t>
      </w:r>
    </w:p>
    <w:p w:rsidR="00EB2603" w:rsidRPr="003E7649"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лесохозяйственной техники – 206 единиц, оборудования – 2 526 единиц.</w:t>
      </w:r>
    </w:p>
    <w:p w:rsidR="00EB2603" w:rsidRPr="003E7649" w:rsidRDefault="00EB2603" w:rsidP="00A80054">
      <w:pPr>
        <w:spacing w:after="0" w:line="276" w:lineRule="auto"/>
        <w:ind w:firstLine="851"/>
        <w:jc w:val="both"/>
        <w:outlineLvl w:val="0"/>
        <w:rPr>
          <w:rFonts w:ascii="Times New Roman" w:eastAsia="Times New Roman" w:hAnsi="Times New Roman" w:cs="Times New Roman"/>
          <w:sz w:val="28"/>
          <w:szCs w:val="28"/>
          <w:u w:val="single"/>
          <w:lang w:eastAsia="ru-RU"/>
        </w:rPr>
      </w:pPr>
      <w:r w:rsidRPr="003E7649">
        <w:rPr>
          <w:rFonts w:ascii="Times New Roman" w:eastAsia="Times New Roman" w:hAnsi="Times New Roman" w:cs="Times New Roman"/>
          <w:sz w:val="28"/>
          <w:szCs w:val="28"/>
          <w:u w:val="single"/>
          <w:lang w:eastAsia="ru-RU"/>
        </w:rPr>
        <w:t>Поставлено в субъекты:</w:t>
      </w:r>
    </w:p>
    <w:p w:rsidR="00EB2603" w:rsidRPr="003E7649"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xml:space="preserve">- </w:t>
      </w:r>
      <w:proofErr w:type="spellStart"/>
      <w:r w:rsidRPr="003E7649">
        <w:rPr>
          <w:rFonts w:ascii="Times New Roman" w:eastAsia="Times New Roman" w:hAnsi="Times New Roman" w:cs="Times New Roman"/>
          <w:sz w:val="28"/>
          <w:szCs w:val="28"/>
          <w:lang w:eastAsia="ru-RU"/>
        </w:rPr>
        <w:t>лесопожарной</w:t>
      </w:r>
      <w:proofErr w:type="spellEnd"/>
      <w:r w:rsidRPr="003E7649">
        <w:rPr>
          <w:rFonts w:ascii="Times New Roman" w:eastAsia="Times New Roman" w:hAnsi="Times New Roman" w:cs="Times New Roman"/>
          <w:sz w:val="28"/>
          <w:szCs w:val="28"/>
          <w:lang w:eastAsia="ru-RU"/>
        </w:rPr>
        <w:t xml:space="preserve"> техники - 691 единица, оборудования – 1 645 единиц</w:t>
      </w:r>
    </w:p>
    <w:p w:rsidR="00EB2603" w:rsidRPr="003E7649" w:rsidRDefault="00EB2603"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лесохозяйственной техники – 165 единиц, оборудования – 757 единиц.</w:t>
      </w:r>
    </w:p>
    <w:p w:rsidR="00F0603F" w:rsidRDefault="00F0603F" w:rsidP="00A80054">
      <w:pPr>
        <w:spacing w:after="0" w:line="276" w:lineRule="auto"/>
        <w:ind w:firstLine="851"/>
        <w:jc w:val="both"/>
        <w:outlineLvl w:val="0"/>
        <w:rPr>
          <w:rFonts w:ascii="Times New Roman" w:eastAsia="Times New Roman" w:hAnsi="Times New Roman" w:cs="Times New Roman"/>
          <w:sz w:val="28"/>
          <w:szCs w:val="28"/>
          <w:lang w:eastAsia="ru-RU"/>
        </w:rPr>
      </w:pPr>
      <w:r w:rsidRPr="003E7649">
        <w:rPr>
          <w:rFonts w:ascii="Times New Roman" w:eastAsia="Times New Roman" w:hAnsi="Times New Roman" w:cs="Times New Roman"/>
          <w:sz w:val="28"/>
          <w:szCs w:val="28"/>
          <w:lang w:eastAsia="ru-RU"/>
        </w:rPr>
        <w:t xml:space="preserve">Кассовое исполнение </w:t>
      </w:r>
      <w:r w:rsidR="00A81A9C" w:rsidRPr="003E7649">
        <w:rPr>
          <w:rFonts w:ascii="Times New Roman" w:eastAsia="Times New Roman" w:hAnsi="Times New Roman" w:cs="Times New Roman"/>
          <w:sz w:val="28"/>
          <w:szCs w:val="28"/>
          <w:lang w:eastAsia="ru-RU"/>
        </w:rPr>
        <w:t>расходов федерального бюджета, предусмотренного на реализацию ф</w:t>
      </w:r>
      <w:r w:rsidRPr="003E7649">
        <w:rPr>
          <w:rFonts w:ascii="Times New Roman" w:eastAsia="Times New Roman" w:hAnsi="Times New Roman" w:cs="Times New Roman"/>
          <w:sz w:val="28"/>
          <w:szCs w:val="28"/>
          <w:lang w:eastAsia="ru-RU"/>
        </w:rPr>
        <w:t>е</w:t>
      </w:r>
      <w:r w:rsidR="00A81A9C" w:rsidRPr="003E7649">
        <w:rPr>
          <w:rFonts w:ascii="Times New Roman" w:eastAsia="Times New Roman" w:hAnsi="Times New Roman" w:cs="Times New Roman"/>
          <w:sz w:val="28"/>
          <w:szCs w:val="28"/>
          <w:lang w:eastAsia="ru-RU"/>
        </w:rPr>
        <w:t>де</w:t>
      </w:r>
      <w:r w:rsidRPr="003E7649">
        <w:rPr>
          <w:rFonts w:ascii="Times New Roman" w:eastAsia="Times New Roman" w:hAnsi="Times New Roman" w:cs="Times New Roman"/>
          <w:sz w:val="28"/>
          <w:szCs w:val="28"/>
          <w:lang w:eastAsia="ru-RU"/>
        </w:rPr>
        <w:t>рального проекта «Сохранение лесов» на</w:t>
      </w:r>
      <w:r w:rsidR="00A81A9C" w:rsidRPr="003E7649">
        <w:rPr>
          <w:rFonts w:ascii="Times New Roman" w:eastAsia="Times New Roman" w:hAnsi="Times New Roman" w:cs="Times New Roman"/>
          <w:sz w:val="28"/>
          <w:szCs w:val="28"/>
          <w:lang w:eastAsia="ru-RU"/>
        </w:rPr>
        <w:t xml:space="preserve"> </w:t>
      </w:r>
      <w:r w:rsidR="000F3CA5" w:rsidRPr="003E7649">
        <w:rPr>
          <w:rFonts w:ascii="Times New Roman" w:eastAsia="Times New Roman" w:hAnsi="Times New Roman" w:cs="Times New Roman"/>
          <w:sz w:val="28"/>
          <w:szCs w:val="28"/>
          <w:lang w:eastAsia="ru-RU"/>
        </w:rPr>
        <w:t>1</w:t>
      </w:r>
      <w:r w:rsidR="00FA6DA3" w:rsidRPr="003E7649">
        <w:rPr>
          <w:rFonts w:ascii="Times New Roman" w:eastAsia="Times New Roman" w:hAnsi="Times New Roman" w:cs="Times New Roman"/>
          <w:sz w:val="28"/>
          <w:szCs w:val="28"/>
          <w:lang w:eastAsia="ru-RU"/>
        </w:rPr>
        <w:t xml:space="preserve"> ию</w:t>
      </w:r>
      <w:r w:rsidR="0041308F" w:rsidRPr="003E7649">
        <w:rPr>
          <w:rFonts w:ascii="Times New Roman" w:eastAsia="Times New Roman" w:hAnsi="Times New Roman" w:cs="Times New Roman"/>
          <w:sz w:val="28"/>
          <w:szCs w:val="28"/>
          <w:lang w:eastAsia="ru-RU"/>
        </w:rPr>
        <w:t>л</w:t>
      </w:r>
      <w:r w:rsidR="00FA6DA3" w:rsidRPr="003E7649">
        <w:rPr>
          <w:rFonts w:ascii="Times New Roman" w:eastAsia="Times New Roman" w:hAnsi="Times New Roman" w:cs="Times New Roman"/>
          <w:sz w:val="28"/>
          <w:szCs w:val="28"/>
          <w:lang w:eastAsia="ru-RU"/>
        </w:rPr>
        <w:t xml:space="preserve">я 2020 года в целом составляет </w:t>
      </w:r>
      <w:r w:rsidR="00580776" w:rsidRPr="003E7649">
        <w:rPr>
          <w:rFonts w:ascii="Times New Roman" w:eastAsia="Times New Roman" w:hAnsi="Times New Roman" w:cs="Times New Roman"/>
          <w:sz w:val="28"/>
          <w:szCs w:val="28"/>
          <w:lang w:eastAsia="ru-RU"/>
        </w:rPr>
        <w:t xml:space="preserve">4 </w:t>
      </w:r>
      <w:r w:rsidR="00FA6DA3" w:rsidRPr="003E7649">
        <w:rPr>
          <w:rFonts w:ascii="Times New Roman" w:eastAsia="Times New Roman" w:hAnsi="Times New Roman" w:cs="Times New Roman"/>
          <w:sz w:val="28"/>
          <w:szCs w:val="28"/>
          <w:lang w:eastAsia="ru-RU"/>
        </w:rPr>
        <w:t>2</w:t>
      </w:r>
      <w:r w:rsidR="000F3CA5" w:rsidRPr="003E7649">
        <w:rPr>
          <w:rFonts w:ascii="Times New Roman" w:eastAsia="Times New Roman" w:hAnsi="Times New Roman" w:cs="Times New Roman"/>
          <w:sz w:val="28"/>
          <w:szCs w:val="28"/>
          <w:lang w:eastAsia="ru-RU"/>
        </w:rPr>
        <w:t>4</w:t>
      </w:r>
      <w:r w:rsidR="00580776" w:rsidRPr="003E7649">
        <w:rPr>
          <w:rFonts w:ascii="Times New Roman" w:eastAsia="Times New Roman" w:hAnsi="Times New Roman" w:cs="Times New Roman"/>
          <w:sz w:val="28"/>
          <w:szCs w:val="28"/>
          <w:lang w:eastAsia="ru-RU"/>
        </w:rPr>
        <w:t>2</w:t>
      </w:r>
      <w:r w:rsidR="00FA6DA3" w:rsidRPr="003E7649">
        <w:rPr>
          <w:rFonts w:ascii="Times New Roman" w:eastAsia="Times New Roman" w:hAnsi="Times New Roman" w:cs="Times New Roman"/>
          <w:sz w:val="28"/>
          <w:szCs w:val="28"/>
          <w:lang w:eastAsia="ru-RU"/>
        </w:rPr>
        <w:t>,</w:t>
      </w:r>
      <w:r w:rsidR="000F3CA5" w:rsidRPr="003E7649">
        <w:rPr>
          <w:rFonts w:ascii="Times New Roman" w:eastAsia="Times New Roman" w:hAnsi="Times New Roman" w:cs="Times New Roman"/>
          <w:sz w:val="28"/>
          <w:szCs w:val="28"/>
          <w:lang w:eastAsia="ru-RU"/>
        </w:rPr>
        <w:t>8</w:t>
      </w:r>
      <w:r w:rsidR="00580776" w:rsidRPr="003E7649">
        <w:rPr>
          <w:rFonts w:ascii="Times New Roman" w:eastAsia="Times New Roman" w:hAnsi="Times New Roman" w:cs="Times New Roman"/>
          <w:sz w:val="28"/>
          <w:szCs w:val="28"/>
          <w:lang w:eastAsia="ru-RU"/>
        </w:rPr>
        <w:t>8</w:t>
      </w:r>
      <w:r w:rsidR="00FA6DA3" w:rsidRPr="003E7649">
        <w:rPr>
          <w:rFonts w:ascii="Times New Roman" w:eastAsia="Times New Roman" w:hAnsi="Times New Roman" w:cs="Times New Roman"/>
          <w:sz w:val="28"/>
          <w:szCs w:val="28"/>
          <w:lang w:eastAsia="ru-RU"/>
        </w:rPr>
        <w:t xml:space="preserve"> млн рублей (</w:t>
      </w:r>
      <w:r w:rsidR="00580776" w:rsidRPr="003E7649">
        <w:rPr>
          <w:rFonts w:ascii="Times New Roman" w:eastAsia="Times New Roman" w:hAnsi="Times New Roman" w:cs="Times New Roman"/>
          <w:sz w:val="28"/>
          <w:szCs w:val="28"/>
          <w:lang w:eastAsia="ru-RU"/>
        </w:rPr>
        <w:t>62,7</w:t>
      </w:r>
      <w:r w:rsidR="00FA6DA3" w:rsidRPr="003E7649">
        <w:rPr>
          <w:rFonts w:ascii="Times New Roman" w:eastAsia="Times New Roman" w:hAnsi="Times New Roman" w:cs="Times New Roman"/>
          <w:sz w:val="28"/>
          <w:szCs w:val="28"/>
          <w:lang w:eastAsia="ru-RU"/>
        </w:rPr>
        <w:t xml:space="preserve">%), в том числе: оснащение региональных учреждений лесохозяйственной техникой – </w:t>
      </w:r>
      <w:r w:rsidR="000F3CA5" w:rsidRPr="003E7649">
        <w:rPr>
          <w:rFonts w:ascii="Times New Roman" w:eastAsia="Times New Roman" w:hAnsi="Times New Roman" w:cs="Times New Roman"/>
          <w:sz w:val="28"/>
          <w:szCs w:val="28"/>
          <w:lang w:eastAsia="ru-RU"/>
        </w:rPr>
        <w:t>5</w:t>
      </w:r>
      <w:r w:rsidR="00580776" w:rsidRPr="003E7649">
        <w:rPr>
          <w:rFonts w:ascii="Times New Roman" w:eastAsia="Times New Roman" w:hAnsi="Times New Roman" w:cs="Times New Roman"/>
          <w:sz w:val="28"/>
          <w:szCs w:val="28"/>
          <w:lang w:eastAsia="ru-RU"/>
        </w:rPr>
        <w:t>24</w:t>
      </w:r>
      <w:r w:rsidR="00FA6DA3" w:rsidRPr="003E7649">
        <w:rPr>
          <w:rFonts w:ascii="Times New Roman" w:eastAsia="Times New Roman" w:hAnsi="Times New Roman" w:cs="Times New Roman"/>
          <w:sz w:val="28"/>
          <w:szCs w:val="28"/>
          <w:lang w:eastAsia="ru-RU"/>
        </w:rPr>
        <w:t>,</w:t>
      </w:r>
      <w:r w:rsidR="00580776" w:rsidRPr="003E7649">
        <w:rPr>
          <w:rFonts w:ascii="Times New Roman" w:eastAsia="Times New Roman" w:hAnsi="Times New Roman" w:cs="Times New Roman"/>
          <w:sz w:val="28"/>
          <w:szCs w:val="28"/>
          <w:lang w:eastAsia="ru-RU"/>
        </w:rPr>
        <w:t>26</w:t>
      </w:r>
      <w:r w:rsidR="00FA6DA3" w:rsidRPr="003E7649">
        <w:rPr>
          <w:rFonts w:ascii="Times New Roman" w:eastAsia="Times New Roman" w:hAnsi="Times New Roman" w:cs="Times New Roman"/>
          <w:sz w:val="28"/>
          <w:szCs w:val="28"/>
          <w:lang w:eastAsia="ru-RU"/>
        </w:rPr>
        <w:t xml:space="preserve"> млн рублей (</w:t>
      </w:r>
      <w:r w:rsidR="00580776" w:rsidRPr="003E7649">
        <w:rPr>
          <w:rFonts w:ascii="Times New Roman" w:eastAsia="Times New Roman" w:hAnsi="Times New Roman" w:cs="Times New Roman"/>
          <w:sz w:val="28"/>
          <w:szCs w:val="28"/>
          <w:lang w:eastAsia="ru-RU"/>
        </w:rPr>
        <w:t>80,6</w:t>
      </w:r>
      <w:r w:rsidR="00FA6DA3" w:rsidRPr="003E7649">
        <w:rPr>
          <w:rFonts w:ascii="Times New Roman" w:eastAsia="Times New Roman" w:hAnsi="Times New Roman" w:cs="Times New Roman"/>
          <w:sz w:val="28"/>
          <w:szCs w:val="28"/>
          <w:lang w:eastAsia="ru-RU"/>
        </w:rPr>
        <w:t xml:space="preserve">%), оснащение региональных учреждений </w:t>
      </w:r>
      <w:proofErr w:type="spellStart"/>
      <w:r w:rsidR="00FA6DA3" w:rsidRPr="003E7649">
        <w:rPr>
          <w:rFonts w:ascii="Times New Roman" w:eastAsia="Times New Roman" w:hAnsi="Times New Roman" w:cs="Times New Roman"/>
          <w:sz w:val="28"/>
          <w:szCs w:val="28"/>
          <w:lang w:eastAsia="ru-RU"/>
        </w:rPr>
        <w:t>лесопожарной</w:t>
      </w:r>
      <w:proofErr w:type="spellEnd"/>
      <w:r w:rsidR="00FA6DA3" w:rsidRPr="003E7649">
        <w:rPr>
          <w:rFonts w:ascii="Times New Roman" w:eastAsia="Times New Roman" w:hAnsi="Times New Roman" w:cs="Times New Roman"/>
          <w:sz w:val="28"/>
          <w:szCs w:val="28"/>
          <w:lang w:eastAsia="ru-RU"/>
        </w:rPr>
        <w:t xml:space="preserve"> техникой – </w:t>
      </w:r>
      <w:r w:rsidR="00580776" w:rsidRPr="003E7649">
        <w:rPr>
          <w:rFonts w:ascii="Times New Roman" w:eastAsia="Times New Roman" w:hAnsi="Times New Roman" w:cs="Times New Roman"/>
          <w:sz w:val="28"/>
          <w:szCs w:val="28"/>
          <w:lang w:eastAsia="ru-RU"/>
        </w:rPr>
        <w:t>2 089,7</w:t>
      </w:r>
      <w:r w:rsidR="000F3CA5" w:rsidRPr="003E7649">
        <w:rPr>
          <w:rFonts w:ascii="Times New Roman" w:eastAsia="Times New Roman" w:hAnsi="Times New Roman" w:cs="Times New Roman"/>
          <w:sz w:val="28"/>
          <w:szCs w:val="28"/>
          <w:lang w:eastAsia="ru-RU"/>
        </w:rPr>
        <w:t>7</w:t>
      </w:r>
      <w:r w:rsidR="00FA6DA3" w:rsidRPr="003E7649">
        <w:rPr>
          <w:rFonts w:ascii="Times New Roman" w:eastAsia="Times New Roman" w:hAnsi="Times New Roman" w:cs="Times New Roman"/>
          <w:sz w:val="28"/>
          <w:szCs w:val="28"/>
          <w:lang w:eastAsia="ru-RU"/>
        </w:rPr>
        <w:t xml:space="preserve"> млн рублей (</w:t>
      </w:r>
      <w:r w:rsidR="00580776" w:rsidRPr="003E7649">
        <w:rPr>
          <w:rFonts w:ascii="Times New Roman" w:eastAsia="Times New Roman" w:hAnsi="Times New Roman" w:cs="Times New Roman"/>
          <w:sz w:val="28"/>
          <w:szCs w:val="28"/>
          <w:lang w:eastAsia="ru-RU"/>
        </w:rPr>
        <w:t>62,2</w:t>
      </w:r>
      <w:r w:rsidR="00FA6DA3" w:rsidRPr="003E7649">
        <w:rPr>
          <w:rFonts w:ascii="Times New Roman" w:eastAsia="Times New Roman" w:hAnsi="Times New Roman" w:cs="Times New Roman"/>
          <w:sz w:val="28"/>
          <w:szCs w:val="28"/>
          <w:lang w:eastAsia="ru-RU"/>
        </w:rPr>
        <w:t xml:space="preserve">%), формирование запаса лесных семян для </w:t>
      </w:r>
      <w:proofErr w:type="spellStart"/>
      <w:r w:rsidR="00FA6DA3" w:rsidRPr="003E7649">
        <w:rPr>
          <w:rFonts w:ascii="Times New Roman" w:eastAsia="Times New Roman" w:hAnsi="Times New Roman" w:cs="Times New Roman"/>
          <w:sz w:val="28"/>
          <w:szCs w:val="28"/>
          <w:lang w:eastAsia="ru-RU"/>
        </w:rPr>
        <w:t>лесовосстановления</w:t>
      </w:r>
      <w:proofErr w:type="spellEnd"/>
      <w:r w:rsidR="00FA6DA3" w:rsidRPr="003E7649">
        <w:rPr>
          <w:rFonts w:ascii="Times New Roman" w:eastAsia="Times New Roman" w:hAnsi="Times New Roman" w:cs="Times New Roman"/>
          <w:sz w:val="28"/>
          <w:szCs w:val="28"/>
          <w:lang w:eastAsia="ru-RU"/>
        </w:rPr>
        <w:t xml:space="preserve"> – 1</w:t>
      </w:r>
      <w:r w:rsidR="00580776" w:rsidRPr="003E7649">
        <w:rPr>
          <w:rFonts w:ascii="Times New Roman" w:eastAsia="Times New Roman" w:hAnsi="Times New Roman" w:cs="Times New Roman"/>
          <w:sz w:val="28"/>
          <w:szCs w:val="28"/>
          <w:lang w:eastAsia="ru-RU"/>
        </w:rPr>
        <w:t>9</w:t>
      </w:r>
      <w:r w:rsidR="00FA6DA3" w:rsidRPr="003E7649">
        <w:rPr>
          <w:rFonts w:ascii="Times New Roman" w:eastAsia="Times New Roman" w:hAnsi="Times New Roman" w:cs="Times New Roman"/>
          <w:sz w:val="28"/>
          <w:szCs w:val="28"/>
          <w:lang w:eastAsia="ru-RU"/>
        </w:rPr>
        <w:t>,</w:t>
      </w:r>
      <w:r w:rsidR="000F3CA5" w:rsidRPr="003E7649">
        <w:rPr>
          <w:rFonts w:ascii="Times New Roman" w:eastAsia="Times New Roman" w:hAnsi="Times New Roman" w:cs="Times New Roman"/>
          <w:sz w:val="28"/>
          <w:szCs w:val="28"/>
          <w:lang w:eastAsia="ru-RU"/>
        </w:rPr>
        <w:t>8</w:t>
      </w:r>
      <w:r w:rsidR="00580776" w:rsidRPr="003E7649">
        <w:rPr>
          <w:rFonts w:ascii="Times New Roman" w:eastAsia="Times New Roman" w:hAnsi="Times New Roman" w:cs="Times New Roman"/>
          <w:sz w:val="28"/>
          <w:szCs w:val="28"/>
          <w:lang w:eastAsia="ru-RU"/>
        </w:rPr>
        <w:t>4</w:t>
      </w:r>
      <w:r w:rsidR="00FA6DA3" w:rsidRPr="003E7649">
        <w:rPr>
          <w:rFonts w:ascii="Times New Roman" w:eastAsia="Times New Roman" w:hAnsi="Times New Roman" w:cs="Times New Roman"/>
          <w:sz w:val="28"/>
          <w:szCs w:val="28"/>
          <w:lang w:eastAsia="ru-RU"/>
        </w:rPr>
        <w:t xml:space="preserve"> млн рублей (4</w:t>
      </w:r>
      <w:r w:rsidR="00580776" w:rsidRPr="003E7649">
        <w:rPr>
          <w:rFonts w:ascii="Times New Roman" w:eastAsia="Times New Roman" w:hAnsi="Times New Roman" w:cs="Times New Roman"/>
          <w:sz w:val="28"/>
          <w:szCs w:val="28"/>
          <w:lang w:eastAsia="ru-RU"/>
        </w:rPr>
        <w:t>8</w:t>
      </w:r>
      <w:r w:rsidR="00FA6DA3" w:rsidRPr="003E7649">
        <w:rPr>
          <w:rFonts w:ascii="Times New Roman" w:eastAsia="Times New Roman" w:hAnsi="Times New Roman" w:cs="Times New Roman"/>
          <w:sz w:val="28"/>
          <w:szCs w:val="28"/>
          <w:lang w:eastAsia="ru-RU"/>
        </w:rPr>
        <w:t>,</w:t>
      </w:r>
      <w:r w:rsidR="00580776" w:rsidRPr="003E7649">
        <w:rPr>
          <w:rFonts w:ascii="Times New Roman" w:eastAsia="Times New Roman" w:hAnsi="Times New Roman" w:cs="Times New Roman"/>
          <w:sz w:val="28"/>
          <w:szCs w:val="28"/>
          <w:lang w:eastAsia="ru-RU"/>
        </w:rPr>
        <w:t>4</w:t>
      </w:r>
      <w:r w:rsidR="00FA6DA3" w:rsidRPr="003E7649">
        <w:rPr>
          <w:rFonts w:ascii="Times New Roman" w:eastAsia="Times New Roman" w:hAnsi="Times New Roman" w:cs="Times New Roman"/>
          <w:sz w:val="28"/>
          <w:szCs w:val="28"/>
          <w:lang w:eastAsia="ru-RU"/>
        </w:rPr>
        <w:t xml:space="preserve">%), увеличение площади </w:t>
      </w:r>
      <w:proofErr w:type="spellStart"/>
      <w:r w:rsidR="00FA6DA3" w:rsidRPr="003E7649">
        <w:rPr>
          <w:rFonts w:ascii="Times New Roman" w:eastAsia="Times New Roman" w:hAnsi="Times New Roman" w:cs="Times New Roman"/>
          <w:sz w:val="28"/>
          <w:szCs w:val="28"/>
          <w:lang w:eastAsia="ru-RU"/>
        </w:rPr>
        <w:t>лесовосстановления</w:t>
      </w:r>
      <w:proofErr w:type="spellEnd"/>
      <w:r w:rsidR="00FA6DA3" w:rsidRPr="003E7649">
        <w:rPr>
          <w:rFonts w:ascii="Times New Roman" w:eastAsia="Times New Roman" w:hAnsi="Times New Roman" w:cs="Times New Roman"/>
          <w:sz w:val="28"/>
          <w:szCs w:val="28"/>
          <w:lang w:eastAsia="ru-RU"/>
        </w:rPr>
        <w:t xml:space="preserve"> – 1</w:t>
      </w:r>
      <w:r w:rsidR="00580776" w:rsidRPr="003E7649">
        <w:rPr>
          <w:rFonts w:ascii="Times New Roman" w:eastAsia="Times New Roman" w:hAnsi="Times New Roman" w:cs="Times New Roman"/>
          <w:sz w:val="28"/>
          <w:szCs w:val="28"/>
          <w:lang w:eastAsia="ru-RU"/>
        </w:rPr>
        <w:t> 449,21</w:t>
      </w:r>
      <w:r w:rsidR="00FA6DA3" w:rsidRPr="003E7649">
        <w:rPr>
          <w:rFonts w:ascii="Times New Roman" w:eastAsia="Times New Roman" w:hAnsi="Times New Roman" w:cs="Times New Roman"/>
          <w:sz w:val="28"/>
          <w:szCs w:val="28"/>
          <w:lang w:eastAsia="ru-RU"/>
        </w:rPr>
        <w:t xml:space="preserve"> млн рублей (</w:t>
      </w:r>
      <w:r w:rsidR="00580776" w:rsidRPr="003E7649">
        <w:rPr>
          <w:rFonts w:ascii="Times New Roman" w:eastAsia="Times New Roman" w:hAnsi="Times New Roman" w:cs="Times New Roman"/>
          <w:sz w:val="28"/>
          <w:szCs w:val="28"/>
          <w:lang w:eastAsia="ru-RU"/>
        </w:rPr>
        <w:t>60,</w:t>
      </w:r>
      <w:r w:rsidR="000F3CA5" w:rsidRPr="003E7649">
        <w:rPr>
          <w:rFonts w:ascii="Times New Roman" w:eastAsia="Times New Roman" w:hAnsi="Times New Roman" w:cs="Times New Roman"/>
          <w:sz w:val="28"/>
          <w:szCs w:val="28"/>
          <w:lang w:eastAsia="ru-RU"/>
        </w:rPr>
        <w:t>5</w:t>
      </w:r>
      <w:r w:rsidR="00FA6DA3" w:rsidRPr="003E7649">
        <w:rPr>
          <w:rFonts w:ascii="Times New Roman" w:eastAsia="Times New Roman" w:hAnsi="Times New Roman" w:cs="Times New Roman"/>
          <w:sz w:val="28"/>
          <w:szCs w:val="28"/>
          <w:lang w:eastAsia="ru-RU"/>
        </w:rPr>
        <w:t>%), проведение инвентари</w:t>
      </w:r>
      <w:r w:rsidRPr="003E7649">
        <w:rPr>
          <w:rFonts w:ascii="Times New Roman" w:eastAsia="Times New Roman" w:hAnsi="Times New Roman" w:cs="Times New Roman"/>
          <w:sz w:val="28"/>
          <w:szCs w:val="28"/>
          <w:lang w:eastAsia="ru-RU"/>
        </w:rPr>
        <w:t xml:space="preserve">зации фонда </w:t>
      </w:r>
      <w:proofErr w:type="spellStart"/>
      <w:r w:rsidRPr="003E7649">
        <w:rPr>
          <w:rFonts w:ascii="Times New Roman" w:eastAsia="Times New Roman" w:hAnsi="Times New Roman" w:cs="Times New Roman"/>
          <w:sz w:val="28"/>
          <w:szCs w:val="28"/>
          <w:lang w:eastAsia="ru-RU"/>
        </w:rPr>
        <w:t>лесовосстановления</w:t>
      </w:r>
      <w:proofErr w:type="spellEnd"/>
      <w:r w:rsidRPr="003E7649">
        <w:rPr>
          <w:rFonts w:ascii="Times New Roman" w:eastAsia="Times New Roman" w:hAnsi="Times New Roman" w:cs="Times New Roman"/>
          <w:sz w:val="28"/>
          <w:szCs w:val="28"/>
          <w:lang w:eastAsia="ru-RU"/>
        </w:rPr>
        <w:t xml:space="preserve"> – 158,8 млн рублей (50,0%).</w:t>
      </w:r>
    </w:p>
    <w:p w:rsidR="003E7649" w:rsidRDefault="003E7649" w:rsidP="00A80054">
      <w:pPr>
        <w:spacing w:after="0" w:line="276" w:lineRule="auto"/>
        <w:ind w:firstLine="851"/>
        <w:jc w:val="both"/>
        <w:outlineLvl w:val="0"/>
        <w:rPr>
          <w:rFonts w:ascii="Times New Roman" w:eastAsia="Times New Roman" w:hAnsi="Times New Roman" w:cs="Times New Roman"/>
          <w:sz w:val="28"/>
          <w:szCs w:val="28"/>
          <w:lang w:eastAsia="ru-RU"/>
        </w:rPr>
      </w:pPr>
      <w:r w:rsidRPr="006B0051">
        <w:rPr>
          <w:rFonts w:ascii="Times New Roman" w:eastAsia="Times New Roman" w:hAnsi="Times New Roman" w:cs="Times New Roman"/>
          <w:b/>
          <w:sz w:val="28"/>
          <w:szCs w:val="28"/>
          <w:lang w:eastAsia="ru-RU"/>
        </w:rPr>
        <w:t>По итогам 2020 года, федеральным проектом планируется</w:t>
      </w:r>
      <w:r w:rsidR="00042123">
        <w:rPr>
          <w:rFonts w:ascii="Times New Roman" w:eastAsia="Times New Roman" w:hAnsi="Times New Roman" w:cs="Times New Roman"/>
          <w:b/>
          <w:sz w:val="28"/>
          <w:szCs w:val="28"/>
          <w:lang w:eastAsia="ru-RU"/>
        </w:rPr>
        <w:t xml:space="preserve"> (нарастающим итогом)</w:t>
      </w:r>
      <w:r>
        <w:rPr>
          <w:rFonts w:ascii="Times New Roman" w:eastAsia="Times New Roman" w:hAnsi="Times New Roman" w:cs="Times New Roman"/>
          <w:b/>
          <w:sz w:val="28"/>
          <w:szCs w:val="28"/>
          <w:lang w:eastAsia="ru-RU"/>
        </w:rPr>
        <w:t xml:space="preserve">: </w:t>
      </w:r>
    </w:p>
    <w:p w:rsidR="00D22736" w:rsidRDefault="00D22736" w:rsidP="00A80054">
      <w:pPr>
        <w:pStyle w:val="a6"/>
        <w:numPr>
          <w:ilvl w:val="0"/>
          <w:numId w:val="32"/>
        </w:numPr>
        <w:spacing w:after="0" w:line="276" w:lineRule="auto"/>
        <w:ind w:left="0"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Pr="00D22736">
        <w:rPr>
          <w:rFonts w:ascii="Times New Roman" w:eastAsia="Times New Roman" w:hAnsi="Times New Roman" w:cs="Times New Roman"/>
          <w:sz w:val="28"/>
          <w:szCs w:val="28"/>
          <w:lang w:eastAsia="ru-RU"/>
        </w:rPr>
        <w:t>низить у</w:t>
      </w:r>
      <w:r w:rsidR="003E7649" w:rsidRPr="00D22736">
        <w:rPr>
          <w:rFonts w:ascii="Times New Roman" w:eastAsia="Times New Roman" w:hAnsi="Times New Roman" w:cs="Times New Roman"/>
          <w:sz w:val="28"/>
          <w:szCs w:val="28"/>
          <w:lang w:eastAsia="ru-RU"/>
        </w:rPr>
        <w:t xml:space="preserve">щерб от лесных пожаров </w:t>
      </w:r>
      <w:r w:rsidRPr="00D22736">
        <w:rPr>
          <w:rFonts w:ascii="Times New Roman" w:eastAsia="Times New Roman" w:hAnsi="Times New Roman" w:cs="Times New Roman"/>
          <w:sz w:val="28"/>
          <w:szCs w:val="28"/>
          <w:lang w:eastAsia="ru-RU"/>
        </w:rPr>
        <w:t xml:space="preserve">до </w:t>
      </w:r>
      <w:r w:rsidR="003E7649" w:rsidRPr="00D22736">
        <w:rPr>
          <w:rFonts w:ascii="Times New Roman" w:eastAsia="Times New Roman" w:hAnsi="Times New Roman" w:cs="Times New Roman"/>
          <w:sz w:val="28"/>
          <w:szCs w:val="28"/>
          <w:lang w:eastAsia="ru-RU"/>
        </w:rPr>
        <w:t xml:space="preserve">18,0 млрд руб. (на 1 июля 2020 года ущерб составил 2,47 млрд руб.). </w:t>
      </w:r>
    </w:p>
    <w:p w:rsidR="003E7649" w:rsidRPr="00D22736" w:rsidRDefault="00D22736" w:rsidP="00A80054">
      <w:pPr>
        <w:pStyle w:val="a6"/>
        <w:numPr>
          <w:ilvl w:val="0"/>
          <w:numId w:val="32"/>
        </w:numPr>
        <w:spacing w:after="0" w:line="276" w:lineRule="auto"/>
        <w:ind w:left="0"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Обеспечить о</w:t>
      </w:r>
      <w:r w:rsidR="003E7649" w:rsidRPr="00D22736">
        <w:rPr>
          <w:rFonts w:ascii="Times New Roman" w:eastAsia="Times New Roman" w:hAnsi="Times New Roman" w:cs="Times New Roman"/>
          <w:sz w:val="28"/>
          <w:szCs w:val="28"/>
          <w:lang w:eastAsia="ru-RU"/>
        </w:rPr>
        <w:t xml:space="preserve">тношение площади </w:t>
      </w:r>
      <w:proofErr w:type="spellStart"/>
      <w:r w:rsidR="003E7649" w:rsidRPr="00D22736">
        <w:rPr>
          <w:rFonts w:ascii="Times New Roman" w:eastAsia="Times New Roman" w:hAnsi="Times New Roman" w:cs="Times New Roman"/>
          <w:sz w:val="28"/>
          <w:szCs w:val="28"/>
          <w:lang w:eastAsia="ru-RU"/>
        </w:rPr>
        <w:t>лесовосстановления</w:t>
      </w:r>
      <w:proofErr w:type="spellEnd"/>
      <w:r w:rsidR="003E7649" w:rsidRPr="00D22736">
        <w:rPr>
          <w:rFonts w:ascii="Times New Roman" w:eastAsia="Times New Roman" w:hAnsi="Times New Roman" w:cs="Times New Roman"/>
          <w:sz w:val="28"/>
          <w:szCs w:val="28"/>
          <w:lang w:eastAsia="ru-RU"/>
        </w:rPr>
        <w:t xml:space="preserve"> и лесоразведения к площади вырубленных и погибших лесных насаждений» </w:t>
      </w:r>
      <w:r>
        <w:rPr>
          <w:rFonts w:ascii="Times New Roman" w:eastAsia="Times New Roman" w:hAnsi="Times New Roman" w:cs="Times New Roman"/>
          <w:sz w:val="28"/>
          <w:szCs w:val="28"/>
          <w:lang w:eastAsia="ru-RU"/>
        </w:rPr>
        <w:t xml:space="preserve">в размере </w:t>
      </w:r>
      <w:r w:rsidR="003E7649" w:rsidRPr="00D22736">
        <w:rPr>
          <w:rFonts w:ascii="Times New Roman" w:eastAsia="Times New Roman" w:hAnsi="Times New Roman" w:cs="Times New Roman"/>
          <w:sz w:val="28"/>
          <w:szCs w:val="28"/>
          <w:lang w:eastAsia="ru-RU"/>
        </w:rPr>
        <w:t xml:space="preserve">72,8%.  </w:t>
      </w:r>
      <w:r>
        <w:rPr>
          <w:rFonts w:ascii="Times New Roman" w:eastAsia="Times New Roman" w:hAnsi="Times New Roman" w:cs="Times New Roman"/>
          <w:sz w:val="28"/>
          <w:szCs w:val="28"/>
          <w:lang w:eastAsia="ru-RU"/>
        </w:rPr>
        <w:t>(</w:t>
      </w:r>
      <w:r w:rsidRPr="00D22736">
        <w:rPr>
          <w:rFonts w:ascii="Times New Roman" w:eastAsia="Times New Roman" w:hAnsi="Times New Roman" w:cs="Times New Roman"/>
          <w:sz w:val="28"/>
          <w:szCs w:val="28"/>
          <w:lang w:eastAsia="ru-RU"/>
        </w:rPr>
        <w:t>по оперативным данным</w:t>
      </w:r>
      <w:r>
        <w:rPr>
          <w:rFonts w:ascii="Times New Roman" w:eastAsia="Times New Roman" w:hAnsi="Times New Roman" w:cs="Times New Roman"/>
          <w:sz w:val="28"/>
          <w:szCs w:val="28"/>
          <w:lang w:eastAsia="ru-RU"/>
        </w:rPr>
        <w:t xml:space="preserve"> </w:t>
      </w:r>
      <w:r w:rsidRPr="00D22736">
        <w:rPr>
          <w:rFonts w:ascii="Times New Roman" w:eastAsia="Times New Roman" w:hAnsi="Times New Roman" w:cs="Times New Roman"/>
          <w:sz w:val="28"/>
          <w:szCs w:val="28"/>
          <w:lang w:eastAsia="ru-RU"/>
        </w:rPr>
        <w:t>на 1 июля 2020 года значение показателя составляет 21,0%</w:t>
      </w:r>
      <w:r>
        <w:rPr>
          <w:rFonts w:ascii="Times New Roman" w:eastAsia="Times New Roman" w:hAnsi="Times New Roman" w:cs="Times New Roman"/>
          <w:sz w:val="28"/>
          <w:szCs w:val="28"/>
          <w:lang w:eastAsia="ru-RU"/>
        </w:rPr>
        <w:t>).</w:t>
      </w:r>
    </w:p>
    <w:p w:rsidR="003E7649" w:rsidRPr="003E7649" w:rsidRDefault="00D22736" w:rsidP="00A80054">
      <w:pPr>
        <w:pStyle w:val="a6"/>
        <w:numPr>
          <w:ilvl w:val="0"/>
          <w:numId w:val="32"/>
        </w:numPr>
        <w:spacing w:after="0" w:line="276" w:lineRule="auto"/>
        <w:ind w:left="0"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Достичь значения показателя п</w:t>
      </w:r>
      <w:r w:rsidR="003E7649" w:rsidRPr="003E7649">
        <w:rPr>
          <w:rFonts w:ascii="Times New Roman" w:eastAsia="Times New Roman" w:hAnsi="Times New Roman" w:cs="Times New Roman"/>
          <w:sz w:val="28"/>
          <w:szCs w:val="28"/>
          <w:lang w:eastAsia="ru-RU"/>
        </w:rPr>
        <w:t>лощад</w:t>
      </w:r>
      <w:r>
        <w:rPr>
          <w:rFonts w:ascii="Times New Roman" w:eastAsia="Times New Roman" w:hAnsi="Times New Roman" w:cs="Times New Roman"/>
          <w:sz w:val="28"/>
          <w:szCs w:val="28"/>
          <w:lang w:eastAsia="ru-RU"/>
        </w:rPr>
        <w:t>и</w:t>
      </w:r>
      <w:r w:rsidR="003E7649" w:rsidRPr="003E7649">
        <w:rPr>
          <w:rFonts w:ascii="Times New Roman" w:eastAsia="Times New Roman" w:hAnsi="Times New Roman" w:cs="Times New Roman"/>
          <w:sz w:val="28"/>
          <w:szCs w:val="28"/>
          <w:lang w:eastAsia="ru-RU"/>
        </w:rPr>
        <w:t xml:space="preserve"> </w:t>
      </w:r>
      <w:proofErr w:type="spellStart"/>
      <w:r w:rsidR="003E7649" w:rsidRPr="003E7649">
        <w:rPr>
          <w:rFonts w:ascii="Times New Roman" w:eastAsia="Times New Roman" w:hAnsi="Times New Roman" w:cs="Times New Roman"/>
          <w:sz w:val="28"/>
          <w:szCs w:val="28"/>
          <w:lang w:eastAsia="ru-RU"/>
        </w:rPr>
        <w:t>лесовосстановления</w:t>
      </w:r>
      <w:proofErr w:type="spellEnd"/>
      <w:r>
        <w:rPr>
          <w:rFonts w:ascii="Times New Roman" w:eastAsia="Times New Roman" w:hAnsi="Times New Roman" w:cs="Times New Roman"/>
          <w:sz w:val="28"/>
          <w:szCs w:val="28"/>
          <w:lang w:eastAsia="ru-RU"/>
        </w:rPr>
        <w:t xml:space="preserve"> и</w:t>
      </w:r>
      <w:r w:rsidR="003E7649" w:rsidRPr="003E7649">
        <w:rPr>
          <w:rFonts w:ascii="Times New Roman" w:eastAsia="Times New Roman" w:hAnsi="Times New Roman" w:cs="Times New Roman"/>
          <w:sz w:val="28"/>
          <w:szCs w:val="28"/>
          <w:lang w:eastAsia="ru-RU"/>
        </w:rPr>
        <w:t xml:space="preserve"> лесоразведения </w:t>
      </w:r>
      <w:r>
        <w:rPr>
          <w:rFonts w:ascii="Times New Roman" w:eastAsia="Times New Roman" w:hAnsi="Times New Roman" w:cs="Times New Roman"/>
          <w:sz w:val="28"/>
          <w:szCs w:val="28"/>
          <w:lang w:eastAsia="ru-RU"/>
        </w:rPr>
        <w:t xml:space="preserve">в размере </w:t>
      </w:r>
      <w:r w:rsidR="003E7649" w:rsidRPr="003E7649">
        <w:rPr>
          <w:rFonts w:ascii="Times New Roman" w:eastAsia="Times New Roman" w:hAnsi="Times New Roman" w:cs="Times New Roman"/>
          <w:sz w:val="28"/>
          <w:szCs w:val="28"/>
          <w:lang w:eastAsia="ru-RU"/>
        </w:rPr>
        <w:t>1100 тыс. га.</w:t>
      </w:r>
      <w:r>
        <w:rPr>
          <w:rFonts w:ascii="Times New Roman" w:eastAsia="Times New Roman" w:hAnsi="Times New Roman" w:cs="Times New Roman"/>
          <w:sz w:val="28"/>
          <w:szCs w:val="28"/>
          <w:lang w:eastAsia="ru-RU"/>
        </w:rPr>
        <w:t xml:space="preserve"> (</w:t>
      </w:r>
      <w:r w:rsidRPr="003E7649">
        <w:rPr>
          <w:rFonts w:ascii="Times New Roman" w:eastAsia="Times New Roman" w:hAnsi="Times New Roman" w:cs="Times New Roman"/>
          <w:sz w:val="28"/>
          <w:szCs w:val="28"/>
          <w:lang w:eastAsia="ru-RU"/>
        </w:rPr>
        <w:t>по оперативным данным на 1 июля 2020 года – 265,6 тыс. га</w:t>
      </w:r>
      <w:r>
        <w:rPr>
          <w:rFonts w:ascii="Times New Roman" w:eastAsia="Times New Roman" w:hAnsi="Times New Roman" w:cs="Times New Roman"/>
          <w:sz w:val="28"/>
          <w:szCs w:val="28"/>
          <w:lang w:eastAsia="ru-RU"/>
        </w:rPr>
        <w:t>).</w:t>
      </w:r>
    </w:p>
    <w:p w:rsidR="003E7649" w:rsidRPr="00D22736" w:rsidRDefault="00D22736" w:rsidP="00A80054">
      <w:pPr>
        <w:pStyle w:val="a6"/>
        <w:numPr>
          <w:ilvl w:val="0"/>
          <w:numId w:val="32"/>
        </w:numPr>
        <w:spacing w:after="0" w:line="276" w:lineRule="auto"/>
        <w:ind w:left="0" w:firstLine="851"/>
        <w:jc w:val="both"/>
        <w:outlineLvl w:val="0"/>
        <w:rPr>
          <w:rFonts w:ascii="Times New Roman" w:eastAsia="Times New Roman" w:hAnsi="Times New Roman" w:cs="Times New Roman"/>
          <w:sz w:val="28"/>
          <w:szCs w:val="28"/>
          <w:lang w:eastAsia="ru-RU"/>
        </w:rPr>
      </w:pPr>
      <w:r w:rsidRPr="00D22736">
        <w:rPr>
          <w:rFonts w:ascii="Times New Roman" w:eastAsia="Times New Roman" w:hAnsi="Times New Roman" w:cs="Times New Roman"/>
          <w:sz w:val="28"/>
          <w:szCs w:val="28"/>
          <w:lang w:eastAsia="ru-RU"/>
        </w:rPr>
        <w:t>Достичь значения показателя п</w:t>
      </w:r>
      <w:r w:rsidR="003E7649" w:rsidRPr="00D22736">
        <w:rPr>
          <w:rFonts w:ascii="Times New Roman" w:eastAsia="Times New Roman" w:hAnsi="Times New Roman" w:cs="Times New Roman"/>
          <w:sz w:val="28"/>
          <w:szCs w:val="28"/>
          <w:lang w:eastAsia="ru-RU"/>
        </w:rPr>
        <w:t>лощад</w:t>
      </w:r>
      <w:r w:rsidRPr="00D22736">
        <w:rPr>
          <w:rFonts w:ascii="Times New Roman" w:eastAsia="Times New Roman" w:hAnsi="Times New Roman" w:cs="Times New Roman"/>
          <w:sz w:val="28"/>
          <w:szCs w:val="28"/>
          <w:lang w:eastAsia="ru-RU"/>
        </w:rPr>
        <w:t>и</w:t>
      </w:r>
      <w:r w:rsidR="003E7649" w:rsidRPr="00D22736">
        <w:rPr>
          <w:rFonts w:ascii="Times New Roman" w:eastAsia="Times New Roman" w:hAnsi="Times New Roman" w:cs="Times New Roman"/>
          <w:sz w:val="28"/>
          <w:szCs w:val="28"/>
          <w:lang w:eastAsia="ru-RU"/>
        </w:rPr>
        <w:t xml:space="preserve"> погибших лесных насаждений</w:t>
      </w:r>
      <w:r w:rsidRPr="00D22736">
        <w:rPr>
          <w:rFonts w:ascii="Times New Roman" w:eastAsia="Times New Roman" w:hAnsi="Times New Roman" w:cs="Times New Roman"/>
          <w:sz w:val="28"/>
          <w:szCs w:val="28"/>
          <w:lang w:eastAsia="ru-RU"/>
        </w:rPr>
        <w:t xml:space="preserve"> в размере 285 тыс. га. </w:t>
      </w:r>
      <w:r>
        <w:rPr>
          <w:rFonts w:ascii="Times New Roman" w:eastAsia="Times New Roman" w:hAnsi="Times New Roman" w:cs="Times New Roman"/>
          <w:sz w:val="28"/>
          <w:szCs w:val="28"/>
          <w:lang w:eastAsia="ru-RU"/>
        </w:rPr>
        <w:t>(</w:t>
      </w:r>
      <w:r w:rsidR="003E7649" w:rsidRPr="00D22736">
        <w:rPr>
          <w:rFonts w:ascii="Times New Roman" w:eastAsia="Times New Roman" w:hAnsi="Times New Roman" w:cs="Times New Roman"/>
          <w:sz w:val="28"/>
          <w:szCs w:val="28"/>
          <w:lang w:eastAsia="ru-RU"/>
        </w:rPr>
        <w:t>по состоянию на</w:t>
      </w:r>
      <w:r w:rsidRPr="00D22736">
        <w:rPr>
          <w:rFonts w:ascii="Times New Roman" w:eastAsia="Times New Roman" w:hAnsi="Times New Roman" w:cs="Times New Roman"/>
          <w:sz w:val="28"/>
          <w:szCs w:val="28"/>
          <w:lang w:eastAsia="ru-RU"/>
        </w:rPr>
        <w:t xml:space="preserve"> </w:t>
      </w:r>
      <w:r w:rsidR="003E7649" w:rsidRPr="00D22736">
        <w:rPr>
          <w:rFonts w:ascii="Times New Roman" w:eastAsia="Times New Roman" w:hAnsi="Times New Roman" w:cs="Times New Roman"/>
          <w:sz w:val="28"/>
          <w:szCs w:val="28"/>
          <w:lang w:eastAsia="ru-RU"/>
        </w:rPr>
        <w:t>31 марта 2020 года – 5,1 тыс. га</w:t>
      </w:r>
      <w:r>
        <w:rPr>
          <w:rFonts w:ascii="Times New Roman" w:eastAsia="Times New Roman" w:hAnsi="Times New Roman" w:cs="Times New Roman"/>
          <w:sz w:val="28"/>
          <w:szCs w:val="28"/>
          <w:lang w:eastAsia="ru-RU"/>
        </w:rPr>
        <w:t>).</w:t>
      </w:r>
      <w:r w:rsidR="003E7649" w:rsidRPr="00D22736">
        <w:rPr>
          <w:rFonts w:ascii="Times New Roman" w:eastAsia="Times New Roman" w:hAnsi="Times New Roman" w:cs="Times New Roman"/>
          <w:sz w:val="28"/>
          <w:szCs w:val="28"/>
          <w:lang w:eastAsia="ru-RU"/>
        </w:rPr>
        <w:t xml:space="preserve"> </w:t>
      </w:r>
    </w:p>
    <w:p w:rsidR="003E7649" w:rsidRPr="003E7649" w:rsidRDefault="00D22736" w:rsidP="00A80054">
      <w:pPr>
        <w:pStyle w:val="a6"/>
        <w:numPr>
          <w:ilvl w:val="0"/>
          <w:numId w:val="32"/>
        </w:numPr>
        <w:spacing w:after="0" w:line="276" w:lineRule="auto"/>
        <w:ind w:left="0"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Сформировать з</w:t>
      </w:r>
      <w:r w:rsidR="003E7649" w:rsidRPr="003E7649">
        <w:rPr>
          <w:rFonts w:ascii="Times New Roman" w:eastAsia="Times New Roman" w:hAnsi="Times New Roman" w:cs="Times New Roman"/>
          <w:sz w:val="28"/>
          <w:szCs w:val="28"/>
          <w:lang w:eastAsia="ru-RU"/>
        </w:rPr>
        <w:t xml:space="preserve">апас семян лесных растений для </w:t>
      </w:r>
      <w:proofErr w:type="spellStart"/>
      <w:r w:rsidR="003E7649" w:rsidRPr="003E7649">
        <w:rPr>
          <w:rFonts w:ascii="Times New Roman" w:eastAsia="Times New Roman" w:hAnsi="Times New Roman" w:cs="Times New Roman"/>
          <w:sz w:val="28"/>
          <w:szCs w:val="28"/>
          <w:lang w:eastAsia="ru-RU"/>
        </w:rPr>
        <w:t>лесовосстановления</w:t>
      </w:r>
      <w:proofErr w:type="spellEnd"/>
      <w:r w:rsidR="003E7649" w:rsidRPr="003E7649">
        <w:rPr>
          <w:rFonts w:ascii="Times New Roman" w:eastAsia="Times New Roman" w:hAnsi="Times New Roman" w:cs="Times New Roman"/>
          <w:sz w:val="28"/>
          <w:szCs w:val="28"/>
          <w:lang w:eastAsia="ru-RU"/>
        </w:rPr>
        <w:t xml:space="preserve"> и лесоразведения</w:t>
      </w:r>
      <w:r>
        <w:rPr>
          <w:rFonts w:ascii="Times New Roman" w:eastAsia="Times New Roman" w:hAnsi="Times New Roman" w:cs="Times New Roman"/>
          <w:sz w:val="28"/>
          <w:szCs w:val="28"/>
          <w:lang w:eastAsia="ru-RU"/>
        </w:rPr>
        <w:t xml:space="preserve"> в </w:t>
      </w:r>
      <w:proofErr w:type="gramStart"/>
      <w:r>
        <w:rPr>
          <w:rFonts w:ascii="Times New Roman" w:eastAsia="Times New Roman" w:hAnsi="Times New Roman" w:cs="Times New Roman"/>
          <w:sz w:val="28"/>
          <w:szCs w:val="28"/>
          <w:lang w:eastAsia="ru-RU"/>
        </w:rPr>
        <w:t xml:space="preserve">объеме </w:t>
      </w:r>
      <w:r w:rsidR="003E7649" w:rsidRPr="003E7649">
        <w:rPr>
          <w:rFonts w:ascii="Times New Roman" w:eastAsia="Times New Roman" w:hAnsi="Times New Roman" w:cs="Times New Roman"/>
          <w:sz w:val="28"/>
          <w:szCs w:val="28"/>
          <w:lang w:eastAsia="ru-RU"/>
        </w:rPr>
        <w:t xml:space="preserve"> </w:t>
      </w:r>
      <w:r w:rsidRPr="003E7649">
        <w:rPr>
          <w:rFonts w:ascii="Times New Roman" w:eastAsia="Times New Roman" w:hAnsi="Times New Roman" w:cs="Times New Roman"/>
          <w:sz w:val="28"/>
          <w:szCs w:val="28"/>
          <w:lang w:eastAsia="ru-RU"/>
        </w:rPr>
        <w:t>243</w:t>
      </w:r>
      <w:proofErr w:type="gramEnd"/>
      <w:r w:rsidRPr="003E7649">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онны (</w:t>
      </w:r>
      <w:r w:rsidRPr="003E7649">
        <w:rPr>
          <w:rFonts w:ascii="Times New Roman" w:eastAsia="Times New Roman" w:hAnsi="Times New Roman" w:cs="Times New Roman"/>
          <w:sz w:val="28"/>
          <w:szCs w:val="28"/>
          <w:lang w:eastAsia="ru-RU"/>
        </w:rPr>
        <w:t xml:space="preserve"> </w:t>
      </w:r>
      <w:r w:rsidR="003E7649" w:rsidRPr="003E7649">
        <w:rPr>
          <w:rFonts w:ascii="Times New Roman" w:eastAsia="Times New Roman" w:hAnsi="Times New Roman" w:cs="Times New Roman"/>
          <w:sz w:val="28"/>
          <w:szCs w:val="28"/>
          <w:lang w:eastAsia="ru-RU"/>
        </w:rPr>
        <w:t xml:space="preserve">по состоянию на 1 июля 2020 года запас лесных семян составил 116,9 тонны. </w:t>
      </w:r>
    </w:p>
    <w:p w:rsidR="00022617" w:rsidRPr="00CC4342" w:rsidRDefault="00D22736" w:rsidP="004E7A5D">
      <w:pPr>
        <w:pStyle w:val="a6"/>
        <w:numPr>
          <w:ilvl w:val="0"/>
          <w:numId w:val="32"/>
        </w:numPr>
        <w:spacing w:after="0" w:line="276" w:lineRule="auto"/>
        <w:ind w:left="0" w:firstLine="851"/>
        <w:jc w:val="both"/>
        <w:outlineLvl w:val="0"/>
        <w:rPr>
          <w:rFonts w:ascii="Times New Roman" w:eastAsia="Times New Roman" w:hAnsi="Times New Roman" w:cs="Times New Roman"/>
          <w:spacing w:val="-4"/>
          <w:sz w:val="28"/>
          <w:szCs w:val="28"/>
        </w:rPr>
      </w:pPr>
      <w:r w:rsidRPr="00CC4342">
        <w:rPr>
          <w:rFonts w:ascii="Times New Roman" w:eastAsia="Times New Roman" w:hAnsi="Times New Roman" w:cs="Times New Roman"/>
          <w:sz w:val="28"/>
          <w:szCs w:val="28"/>
          <w:lang w:eastAsia="ru-RU"/>
        </w:rPr>
        <w:t>Достичь значения показателя по</w:t>
      </w:r>
      <w:r w:rsidR="003E7649" w:rsidRPr="00CC4342">
        <w:rPr>
          <w:rFonts w:ascii="Times New Roman" w:eastAsia="Times New Roman" w:hAnsi="Times New Roman" w:cs="Times New Roman"/>
          <w:sz w:val="28"/>
          <w:szCs w:val="28"/>
          <w:lang w:eastAsia="ru-RU"/>
        </w:rPr>
        <w:t xml:space="preserve"> выращенно</w:t>
      </w:r>
      <w:r w:rsidRPr="00CC4342">
        <w:rPr>
          <w:rFonts w:ascii="Times New Roman" w:eastAsia="Times New Roman" w:hAnsi="Times New Roman" w:cs="Times New Roman"/>
          <w:sz w:val="28"/>
          <w:szCs w:val="28"/>
          <w:lang w:eastAsia="ru-RU"/>
        </w:rPr>
        <w:t>му</w:t>
      </w:r>
      <w:r w:rsidR="003E7649" w:rsidRPr="00CC4342">
        <w:rPr>
          <w:rFonts w:ascii="Times New Roman" w:eastAsia="Times New Roman" w:hAnsi="Times New Roman" w:cs="Times New Roman"/>
          <w:sz w:val="28"/>
          <w:szCs w:val="28"/>
          <w:lang w:eastAsia="ru-RU"/>
        </w:rPr>
        <w:t xml:space="preserve"> посадочно</w:t>
      </w:r>
      <w:r w:rsidRPr="00CC4342">
        <w:rPr>
          <w:rFonts w:ascii="Times New Roman" w:eastAsia="Times New Roman" w:hAnsi="Times New Roman" w:cs="Times New Roman"/>
          <w:sz w:val="28"/>
          <w:szCs w:val="28"/>
          <w:lang w:eastAsia="ru-RU"/>
        </w:rPr>
        <w:t>му</w:t>
      </w:r>
      <w:r w:rsidR="003E7649" w:rsidRPr="00CC4342">
        <w:rPr>
          <w:rFonts w:ascii="Times New Roman" w:eastAsia="Times New Roman" w:hAnsi="Times New Roman" w:cs="Times New Roman"/>
          <w:sz w:val="28"/>
          <w:szCs w:val="28"/>
          <w:lang w:eastAsia="ru-RU"/>
        </w:rPr>
        <w:t xml:space="preserve"> материала лесных </w:t>
      </w:r>
      <w:proofErr w:type="gramStart"/>
      <w:r w:rsidR="003E7649" w:rsidRPr="00CC4342">
        <w:rPr>
          <w:rFonts w:ascii="Times New Roman" w:eastAsia="Times New Roman" w:hAnsi="Times New Roman" w:cs="Times New Roman"/>
          <w:sz w:val="28"/>
          <w:szCs w:val="28"/>
          <w:lang w:eastAsia="ru-RU"/>
        </w:rPr>
        <w:t>растений</w:t>
      </w:r>
      <w:r w:rsidRPr="00CC4342">
        <w:rPr>
          <w:rFonts w:ascii="Times New Roman" w:eastAsia="Times New Roman" w:hAnsi="Times New Roman" w:cs="Times New Roman"/>
          <w:sz w:val="28"/>
          <w:szCs w:val="28"/>
          <w:lang w:eastAsia="ru-RU"/>
        </w:rPr>
        <w:t xml:space="preserve"> </w:t>
      </w:r>
      <w:r w:rsidR="003E7649" w:rsidRPr="00CC4342">
        <w:rPr>
          <w:rFonts w:ascii="Times New Roman" w:eastAsia="Times New Roman" w:hAnsi="Times New Roman" w:cs="Times New Roman"/>
          <w:sz w:val="28"/>
          <w:szCs w:val="28"/>
          <w:lang w:eastAsia="ru-RU"/>
        </w:rPr>
        <w:t xml:space="preserve"> </w:t>
      </w:r>
      <w:r w:rsidRPr="00CC4342">
        <w:rPr>
          <w:rFonts w:ascii="Times New Roman" w:eastAsia="Times New Roman" w:hAnsi="Times New Roman" w:cs="Times New Roman"/>
          <w:sz w:val="28"/>
          <w:szCs w:val="28"/>
          <w:lang w:eastAsia="ru-RU"/>
        </w:rPr>
        <w:t>в</w:t>
      </w:r>
      <w:proofErr w:type="gramEnd"/>
      <w:r w:rsidRPr="00CC4342">
        <w:rPr>
          <w:rFonts w:ascii="Times New Roman" w:eastAsia="Times New Roman" w:hAnsi="Times New Roman" w:cs="Times New Roman"/>
          <w:sz w:val="28"/>
          <w:szCs w:val="28"/>
          <w:lang w:eastAsia="ru-RU"/>
        </w:rPr>
        <w:t xml:space="preserve"> объеме</w:t>
      </w:r>
      <w:r w:rsidR="003E7649" w:rsidRPr="00CC4342">
        <w:rPr>
          <w:rFonts w:ascii="Times New Roman" w:eastAsia="Times New Roman" w:hAnsi="Times New Roman" w:cs="Times New Roman"/>
          <w:sz w:val="28"/>
          <w:szCs w:val="28"/>
          <w:lang w:eastAsia="ru-RU"/>
        </w:rPr>
        <w:t xml:space="preserve"> 698 млн штук </w:t>
      </w:r>
      <w:r w:rsidRPr="00CC4342">
        <w:rPr>
          <w:rFonts w:ascii="Times New Roman" w:eastAsia="Times New Roman" w:hAnsi="Times New Roman" w:cs="Times New Roman"/>
          <w:sz w:val="28"/>
          <w:szCs w:val="28"/>
          <w:lang w:eastAsia="ru-RU"/>
        </w:rPr>
        <w:t>(</w:t>
      </w:r>
      <w:r w:rsidRPr="00CC4342">
        <w:rPr>
          <w:rFonts w:ascii="Times New Roman" w:eastAsia="Times New Roman" w:hAnsi="Times New Roman" w:cs="Times New Roman"/>
          <w:i/>
          <w:sz w:val="28"/>
          <w:szCs w:val="28"/>
          <w:lang w:eastAsia="ru-RU"/>
        </w:rPr>
        <w:t>к</w:t>
      </w:r>
      <w:r w:rsidR="003E7649" w:rsidRPr="00CC4342">
        <w:rPr>
          <w:rFonts w:ascii="Times New Roman" w:eastAsia="Times New Roman" w:hAnsi="Times New Roman" w:cs="Times New Roman"/>
          <w:i/>
          <w:sz w:val="28"/>
          <w:szCs w:val="28"/>
          <w:lang w:eastAsia="ru-RU"/>
        </w:rPr>
        <w:t>оличество выращенного посадочного материала в питомниках будет определено по итогам осенней инвентаризации, проводимой органами исполнительной власти субъектов Российской Федерации, и учтено по итогам года</w:t>
      </w:r>
      <w:r w:rsidRPr="00CC4342">
        <w:rPr>
          <w:rFonts w:ascii="Times New Roman" w:eastAsia="Times New Roman" w:hAnsi="Times New Roman" w:cs="Times New Roman"/>
          <w:i/>
          <w:sz w:val="28"/>
          <w:szCs w:val="28"/>
          <w:lang w:eastAsia="ru-RU"/>
        </w:rPr>
        <w:t>)</w:t>
      </w:r>
      <w:r w:rsidR="003E7649" w:rsidRPr="00CC4342">
        <w:rPr>
          <w:rFonts w:ascii="Times New Roman" w:eastAsia="Times New Roman" w:hAnsi="Times New Roman" w:cs="Times New Roman"/>
          <w:i/>
          <w:sz w:val="28"/>
          <w:szCs w:val="28"/>
          <w:lang w:eastAsia="ru-RU"/>
        </w:rPr>
        <w:t>.</w:t>
      </w:r>
    </w:p>
    <w:sectPr w:rsidR="00022617" w:rsidRPr="00CC4342" w:rsidSect="00A80054">
      <w:footerReference w:type="default" r:id="rId10"/>
      <w:pgSz w:w="11906" w:h="16838"/>
      <w:pgMar w:top="851"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E2" w:rsidRDefault="000A15E2" w:rsidP="00717E8A">
      <w:pPr>
        <w:spacing w:after="0"/>
      </w:pPr>
      <w:r>
        <w:separator/>
      </w:r>
    </w:p>
  </w:endnote>
  <w:endnote w:type="continuationSeparator" w:id="0">
    <w:p w:rsidR="000A15E2" w:rsidRDefault="000A15E2" w:rsidP="00717E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624832"/>
      <w:docPartObj>
        <w:docPartGallery w:val="Page Numbers (Bottom of Page)"/>
        <w:docPartUnique/>
      </w:docPartObj>
    </w:sdtPr>
    <w:sdtEndPr/>
    <w:sdtContent>
      <w:p w:rsidR="00344E0C" w:rsidRDefault="00344E0C">
        <w:pPr>
          <w:pStyle w:val="af8"/>
          <w:jc w:val="right"/>
        </w:pPr>
        <w:r>
          <w:fldChar w:fldCharType="begin"/>
        </w:r>
        <w:r>
          <w:instrText>PAGE   \* MERGEFORMAT</w:instrText>
        </w:r>
        <w:r>
          <w:fldChar w:fldCharType="separate"/>
        </w:r>
        <w:r w:rsidR="00310EA6">
          <w:rPr>
            <w:noProof/>
          </w:rPr>
          <w:t>5</w:t>
        </w:r>
        <w:r>
          <w:fldChar w:fldCharType="end"/>
        </w:r>
      </w:p>
    </w:sdtContent>
  </w:sdt>
  <w:p w:rsidR="00344E0C" w:rsidRDefault="00344E0C">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E2" w:rsidRDefault="000A15E2" w:rsidP="00717E8A">
      <w:pPr>
        <w:spacing w:after="0"/>
      </w:pPr>
      <w:r>
        <w:separator/>
      </w:r>
    </w:p>
  </w:footnote>
  <w:footnote w:type="continuationSeparator" w:id="0">
    <w:p w:rsidR="000A15E2" w:rsidRDefault="000A15E2" w:rsidP="00717E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D80"/>
    <w:multiLevelType w:val="hybridMultilevel"/>
    <w:tmpl w:val="47D062B6"/>
    <w:lvl w:ilvl="0" w:tplc="8C866A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83146"/>
    <w:multiLevelType w:val="hybridMultilevel"/>
    <w:tmpl w:val="17AA3CD4"/>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A81A89"/>
    <w:multiLevelType w:val="hybridMultilevel"/>
    <w:tmpl w:val="C7CED3AE"/>
    <w:lvl w:ilvl="0" w:tplc="DEDA15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C69557A"/>
    <w:multiLevelType w:val="hybridMultilevel"/>
    <w:tmpl w:val="BD8E671E"/>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8338E5"/>
    <w:multiLevelType w:val="hybridMultilevel"/>
    <w:tmpl w:val="E4A8B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C4996"/>
    <w:multiLevelType w:val="hybridMultilevel"/>
    <w:tmpl w:val="7FE84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272B40"/>
    <w:multiLevelType w:val="hybridMultilevel"/>
    <w:tmpl w:val="EAC296CA"/>
    <w:lvl w:ilvl="0" w:tplc="56124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FE73BD0"/>
    <w:multiLevelType w:val="hybridMultilevel"/>
    <w:tmpl w:val="C8561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22564D"/>
    <w:multiLevelType w:val="hybridMultilevel"/>
    <w:tmpl w:val="23329368"/>
    <w:lvl w:ilvl="0" w:tplc="56124F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2C372BC"/>
    <w:multiLevelType w:val="hybridMultilevel"/>
    <w:tmpl w:val="12F0D49E"/>
    <w:lvl w:ilvl="0" w:tplc="3FA03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3F97D0A"/>
    <w:multiLevelType w:val="hybridMultilevel"/>
    <w:tmpl w:val="8A2C48F2"/>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603E98"/>
    <w:multiLevelType w:val="hybridMultilevel"/>
    <w:tmpl w:val="09B495B2"/>
    <w:lvl w:ilvl="0" w:tplc="56124F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A3F13A6"/>
    <w:multiLevelType w:val="hybridMultilevel"/>
    <w:tmpl w:val="EC90D3D8"/>
    <w:lvl w:ilvl="0" w:tplc="56124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BDA2EA5"/>
    <w:multiLevelType w:val="hybridMultilevel"/>
    <w:tmpl w:val="4E70A50E"/>
    <w:lvl w:ilvl="0" w:tplc="56124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15058B"/>
    <w:multiLevelType w:val="hybridMultilevel"/>
    <w:tmpl w:val="AF0E5DC8"/>
    <w:lvl w:ilvl="0" w:tplc="56124F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4B62156"/>
    <w:multiLevelType w:val="hybridMultilevel"/>
    <w:tmpl w:val="14CC4426"/>
    <w:lvl w:ilvl="0" w:tplc="A1942C2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5956DE6"/>
    <w:multiLevelType w:val="hybridMultilevel"/>
    <w:tmpl w:val="DCD42D0A"/>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699790C"/>
    <w:multiLevelType w:val="hybridMultilevel"/>
    <w:tmpl w:val="39D2B2FC"/>
    <w:lvl w:ilvl="0" w:tplc="8C46F9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73A1D2C"/>
    <w:multiLevelType w:val="hybridMultilevel"/>
    <w:tmpl w:val="A1D884D8"/>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D70FEC"/>
    <w:multiLevelType w:val="hybridMultilevel"/>
    <w:tmpl w:val="0A6C1A16"/>
    <w:lvl w:ilvl="0" w:tplc="56124F90">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5A11698"/>
    <w:multiLevelType w:val="hybridMultilevel"/>
    <w:tmpl w:val="622824D0"/>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5247AB"/>
    <w:multiLevelType w:val="hybridMultilevel"/>
    <w:tmpl w:val="772C3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FC3621"/>
    <w:multiLevelType w:val="hybridMultilevel"/>
    <w:tmpl w:val="1E9A41C8"/>
    <w:lvl w:ilvl="0" w:tplc="7C4E403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887176B"/>
    <w:multiLevelType w:val="hybridMultilevel"/>
    <w:tmpl w:val="1EA4D5D6"/>
    <w:lvl w:ilvl="0" w:tplc="56124F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E501F0F"/>
    <w:multiLevelType w:val="hybridMultilevel"/>
    <w:tmpl w:val="7C928FCC"/>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25" w15:restartNumberingAfterBreak="0">
    <w:nsid w:val="53692D68"/>
    <w:multiLevelType w:val="hybridMultilevel"/>
    <w:tmpl w:val="CA1AC506"/>
    <w:lvl w:ilvl="0" w:tplc="691E0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37A42A4"/>
    <w:multiLevelType w:val="hybridMultilevel"/>
    <w:tmpl w:val="AE766B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41C79D4"/>
    <w:multiLevelType w:val="hybridMultilevel"/>
    <w:tmpl w:val="FB8CCC80"/>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FD6439"/>
    <w:multiLevelType w:val="hybridMultilevel"/>
    <w:tmpl w:val="58C84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C73E59"/>
    <w:multiLevelType w:val="hybridMultilevel"/>
    <w:tmpl w:val="A5CE7BCA"/>
    <w:lvl w:ilvl="0" w:tplc="56124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906AF5"/>
    <w:multiLevelType w:val="hybridMultilevel"/>
    <w:tmpl w:val="39D2B2FC"/>
    <w:lvl w:ilvl="0" w:tplc="8C46F9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10965F3"/>
    <w:multiLevelType w:val="hybridMultilevel"/>
    <w:tmpl w:val="D08AD680"/>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48C10C7"/>
    <w:multiLevelType w:val="hybridMultilevel"/>
    <w:tmpl w:val="CBAABC8E"/>
    <w:lvl w:ilvl="0" w:tplc="A1942C2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274107"/>
    <w:multiLevelType w:val="hybridMultilevel"/>
    <w:tmpl w:val="1F52090E"/>
    <w:lvl w:ilvl="0" w:tplc="07D837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EFC07B7"/>
    <w:multiLevelType w:val="hybridMultilevel"/>
    <w:tmpl w:val="42F052BC"/>
    <w:lvl w:ilvl="0" w:tplc="56124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F847D8D"/>
    <w:multiLevelType w:val="hybridMultilevel"/>
    <w:tmpl w:val="60FE723A"/>
    <w:lvl w:ilvl="0" w:tplc="986040A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4CD27BE"/>
    <w:multiLevelType w:val="hybridMultilevel"/>
    <w:tmpl w:val="CB0E6064"/>
    <w:lvl w:ilvl="0" w:tplc="A1942C24">
      <w:start w:val="1"/>
      <w:numFmt w:val="bullet"/>
      <w:lvlText w:val="-"/>
      <w:lvlJc w:val="left"/>
      <w:pPr>
        <w:ind w:left="1070" w:hanging="360"/>
      </w:pPr>
      <w:rPr>
        <w:rFonts w:ascii="Arial" w:hAnsi="Arial"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68A535D"/>
    <w:multiLevelType w:val="hybridMultilevel"/>
    <w:tmpl w:val="A1BAF91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76DD4EA9"/>
    <w:multiLevelType w:val="hybridMultilevel"/>
    <w:tmpl w:val="C5BC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D53142"/>
    <w:multiLevelType w:val="hybridMultilevel"/>
    <w:tmpl w:val="3286C506"/>
    <w:lvl w:ilvl="0" w:tplc="F16ED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E834B9"/>
    <w:multiLevelType w:val="hybridMultilevel"/>
    <w:tmpl w:val="A882FA7E"/>
    <w:lvl w:ilvl="0" w:tplc="CF72BD4C">
      <w:start w:val="1"/>
      <w:numFmt w:val="decimal"/>
      <w:lvlText w:val="%1."/>
      <w:lvlJc w:val="left"/>
      <w:pPr>
        <w:ind w:left="795"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0"/>
  </w:num>
  <w:num w:numId="3">
    <w:abstractNumId w:val="39"/>
  </w:num>
  <w:num w:numId="4">
    <w:abstractNumId w:val="9"/>
  </w:num>
  <w:num w:numId="5">
    <w:abstractNumId w:val="28"/>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2"/>
  </w:num>
  <w:num w:numId="9">
    <w:abstractNumId w:val="15"/>
  </w:num>
  <w:num w:numId="10">
    <w:abstractNumId w:val="3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5"/>
  </w:num>
  <w:num w:numId="14">
    <w:abstractNumId w:val="12"/>
  </w:num>
  <w:num w:numId="15">
    <w:abstractNumId w:val="6"/>
  </w:num>
  <w:num w:numId="16">
    <w:abstractNumId w:val="10"/>
  </w:num>
  <w:num w:numId="17">
    <w:abstractNumId w:val="19"/>
  </w:num>
  <w:num w:numId="18">
    <w:abstractNumId w:val="31"/>
  </w:num>
  <w:num w:numId="19">
    <w:abstractNumId w:val="8"/>
  </w:num>
  <w:num w:numId="20">
    <w:abstractNumId w:val="37"/>
  </w:num>
  <w:num w:numId="21">
    <w:abstractNumId w:val="21"/>
  </w:num>
  <w:num w:numId="22">
    <w:abstractNumId w:val="24"/>
  </w:num>
  <w:num w:numId="23">
    <w:abstractNumId w:val="26"/>
  </w:num>
  <w:num w:numId="24">
    <w:abstractNumId w:val="7"/>
  </w:num>
  <w:num w:numId="25">
    <w:abstractNumId w:val="0"/>
  </w:num>
  <w:num w:numId="26">
    <w:abstractNumId w:val="20"/>
  </w:num>
  <w:num w:numId="27">
    <w:abstractNumId w:val="14"/>
  </w:num>
  <w:num w:numId="28">
    <w:abstractNumId w:val="34"/>
  </w:num>
  <w:num w:numId="29">
    <w:abstractNumId w:val="18"/>
  </w:num>
  <w:num w:numId="30">
    <w:abstractNumId w:val="1"/>
  </w:num>
  <w:num w:numId="31">
    <w:abstractNumId w:val="27"/>
  </w:num>
  <w:num w:numId="32">
    <w:abstractNumId w:val="3"/>
  </w:num>
  <w:num w:numId="33">
    <w:abstractNumId w:val="16"/>
  </w:num>
  <w:num w:numId="34">
    <w:abstractNumId w:val="30"/>
  </w:num>
  <w:num w:numId="35">
    <w:abstractNumId w:val="35"/>
  </w:num>
  <w:num w:numId="36">
    <w:abstractNumId w:val="17"/>
  </w:num>
  <w:num w:numId="37">
    <w:abstractNumId w:val="23"/>
  </w:num>
  <w:num w:numId="38">
    <w:abstractNumId w:val="29"/>
  </w:num>
  <w:num w:numId="39">
    <w:abstractNumId w:val="13"/>
  </w:num>
  <w:num w:numId="40">
    <w:abstractNumId w:val="2"/>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2D"/>
    <w:rsid w:val="00002389"/>
    <w:rsid w:val="0000280D"/>
    <w:rsid w:val="000139E3"/>
    <w:rsid w:val="000156F3"/>
    <w:rsid w:val="000204B0"/>
    <w:rsid w:val="00020E5D"/>
    <w:rsid w:val="00022617"/>
    <w:rsid w:val="000245B8"/>
    <w:rsid w:val="00034037"/>
    <w:rsid w:val="00034231"/>
    <w:rsid w:val="000344D3"/>
    <w:rsid w:val="0003596F"/>
    <w:rsid w:val="00040989"/>
    <w:rsid w:val="00042123"/>
    <w:rsid w:val="00045E1B"/>
    <w:rsid w:val="00046539"/>
    <w:rsid w:val="0005208D"/>
    <w:rsid w:val="00060900"/>
    <w:rsid w:val="00071253"/>
    <w:rsid w:val="00081BED"/>
    <w:rsid w:val="000866AB"/>
    <w:rsid w:val="00090634"/>
    <w:rsid w:val="00090688"/>
    <w:rsid w:val="000938BA"/>
    <w:rsid w:val="000966FA"/>
    <w:rsid w:val="000A15E2"/>
    <w:rsid w:val="000A2345"/>
    <w:rsid w:val="000A3395"/>
    <w:rsid w:val="000A36C3"/>
    <w:rsid w:val="000A5DBA"/>
    <w:rsid w:val="000B0E92"/>
    <w:rsid w:val="000B4F1E"/>
    <w:rsid w:val="000C700D"/>
    <w:rsid w:val="000C7170"/>
    <w:rsid w:val="000D7698"/>
    <w:rsid w:val="000E0DFE"/>
    <w:rsid w:val="000E18F0"/>
    <w:rsid w:val="000E6AF0"/>
    <w:rsid w:val="000F1106"/>
    <w:rsid w:val="000F3CA5"/>
    <w:rsid w:val="000F6165"/>
    <w:rsid w:val="000F6BE4"/>
    <w:rsid w:val="00111DFD"/>
    <w:rsid w:val="001156B7"/>
    <w:rsid w:val="001223FE"/>
    <w:rsid w:val="001231E3"/>
    <w:rsid w:val="0012636B"/>
    <w:rsid w:val="001273E8"/>
    <w:rsid w:val="00131CF9"/>
    <w:rsid w:val="001425F2"/>
    <w:rsid w:val="00144A88"/>
    <w:rsid w:val="00147CB0"/>
    <w:rsid w:val="00153C48"/>
    <w:rsid w:val="00154B19"/>
    <w:rsid w:val="00157822"/>
    <w:rsid w:val="001615EB"/>
    <w:rsid w:val="00161ACC"/>
    <w:rsid w:val="00180041"/>
    <w:rsid w:val="00190C53"/>
    <w:rsid w:val="00191C10"/>
    <w:rsid w:val="00193957"/>
    <w:rsid w:val="00194C0F"/>
    <w:rsid w:val="001A046D"/>
    <w:rsid w:val="001A4318"/>
    <w:rsid w:val="001A4946"/>
    <w:rsid w:val="001A4B79"/>
    <w:rsid w:val="001A4F8C"/>
    <w:rsid w:val="001A59B0"/>
    <w:rsid w:val="001A79B1"/>
    <w:rsid w:val="001B6C06"/>
    <w:rsid w:val="001C2E89"/>
    <w:rsid w:val="001C5306"/>
    <w:rsid w:val="001D4A70"/>
    <w:rsid w:val="001D77CA"/>
    <w:rsid w:val="001E0F57"/>
    <w:rsid w:val="001E1F88"/>
    <w:rsid w:val="001E2F52"/>
    <w:rsid w:val="001E32A4"/>
    <w:rsid w:val="001E3D14"/>
    <w:rsid w:val="001E4119"/>
    <w:rsid w:val="001E6614"/>
    <w:rsid w:val="001E73EC"/>
    <w:rsid w:val="001F1119"/>
    <w:rsid w:val="001F3B99"/>
    <w:rsid w:val="0020123A"/>
    <w:rsid w:val="00201DA6"/>
    <w:rsid w:val="00205C4E"/>
    <w:rsid w:val="002068BF"/>
    <w:rsid w:val="002072EB"/>
    <w:rsid w:val="002100F5"/>
    <w:rsid w:val="00212800"/>
    <w:rsid w:val="002135A8"/>
    <w:rsid w:val="002147F3"/>
    <w:rsid w:val="002178CE"/>
    <w:rsid w:val="00221D84"/>
    <w:rsid w:val="0022567F"/>
    <w:rsid w:val="00230707"/>
    <w:rsid w:val="00243C44"/>
    <w:rsid w:val="00251740"/>
    <w:rsid w:val="002546C5"/>
    <w:rsid w:val="00257533"/>
    <w:rsid w:val="00261D9D"/>
    <w:rsid w:val="00273EFE"/>
    <w:rsid w:val="002750F6"/>
    <w:rsid w:val="002808F2"/>
    <w:rsid w:val="002828F3"/>
    <w:rsid w:val="00292698"/>
    <w:rsid w:val="002950B1"/>
    <w:rsid w:val="00296046"/>
    <w:rsid w:val="00296168"/>
    <w:rsid w:val="0029668C"/>
    <w:rsid w:val="002B0534"/>
    <w:rsid w:val="002D61F2"/>
    <w:rsid w:val="002E7910"/>
    <w:rsid w:val="002F0591"/>
    <w:rsid w:val="002F1D8A"/>
    <w:rsid w:val="002F36E2"/>
    <w:rsid w:val="002F65DA"/>
    <w:rsid w:val="002F733B"/>
    <w:rsid w:val="002F790D"/>
    <w:rsid w:val="002F7BBA"/>
    <w:rsid w:val="0030003B"/>
    <w:rsid w:val="00300B5F"/>
    <w:rsid w:val="00302718"/>
    <w:rsid w:val="00310EA6"/>
    <w:rsid w:val="00312E32"/>
    <w:rsid w:val="0031310F"/>
    <w:rsid w:val="003144FE"/>
    <w:rsid w:val="003160D6"/>
    <w:rsid w:val="003173A3"/>
    <w:rsid w:val="00326E71"/>
    <w:rsid w:val="0033006B"/>
    <w:rsid w:val="00332525"/>
    <w:rsid w:val="00333D46"/>
    <w:rsid w:val="003368EC"/>
    <w:rsid w:val="00336E6B"/>
    <w:rsid w:val="00342844"/>
    <w:rsid w:val="00344E0C"/>
    <w:rsid w:val="00350C05"/>
    <w:rsid w:val="00353389"/>
    <w:rsid w:val="003538F7"/>
    <w:rsid w:val="00356B20"/>
    <w:rsid w:val="0036003D"/>
    <w:rsid w:val="003636A3"/>
    <w:rsid w:val="003636F5"/>
    <w:rsid w:val="00366831"/>
    <w:rsid w:val="00373EAC"/>
    <w:rsid w:val="003809F3"/>
    <w:rsid w:val="0038233B"/>
    <w:rsid w:val="003859AD"/>
    <w:rsid w:val="00391366"/>
    <w:rsid w:val="003926C4"/>
    <w:rsid w:val="003939DC"/>
    <w:rsid w:val="0039671C"/>
    <w:rsid w:val="003A06F9"/>
    <w:rsid w:val="003A139F"/>
    <w:rsid w:val="003A190A"/>
    <w:rsid w:val="003A2FF3"/>
    <w:rsid w:val="003A3FE4"/>
    <w:rsid w:val="003A6B22"/>
    <w:rsid w:val="003A6FA5"/>
    <w:rsid w:val="003A7DEF"/>
    <w:rsid w:val="003B000B"/>
    <w:rsid w:val="003B4F3C"/>
    <w:rsid w:val="003C6B1A"/>
    <w:rsid w:val="003D5B3D"/>
    <w:rsid w:val="003D5F29"/>
    <w:rsid w:val="003D642F"/>
    <w:rsid w:val="003D6E44"/>
    <w:rsid w:val="003E0691"/>
    <w:rsid w:val="003E3503"/>
    <w:rsid w:val="003E4682"/>
    <w:rsid w:val="003E6EA8"/>
    <w:rsid w:val="003E7649"/>
    <w:rsid w:val="003E7D11"/>
    <w:rsid w:val="003F161C"/>
    <w:rsid w:val="003F1796"/>
    <w:rsid w:val="003F2E2C"/>
    <w:rsid w:val="003F3A86"/>
    <w:rsid w:val="003F4CA1"/>
    <w:rsid w:val="003F50AC"/>
    <w:rsid w:val="00406E4D"/>
    <w:rsid w:val="00410051"/>
    <w:rsid w:val="0041308F"/>
    <w:rsid w:val="00414739"/>
    <w:rsid w:val="004206F2"/>
    <w:rsid w:val="00424864"/>
    <w:rsid w:val="00425AC7"/>
    <w:rsid w:val="00432E63"/>
    <w:rsid w:val="00434303"/>
    <w:rsid w:val="00437833"/>
    <w:rsid w:val="00440998"/>
    <w:rsid w:val="00442F31"/>
    <w:rsid w:val="00444BA8"/>
    <w:rsid w:val="0045134B"/>
    <w:rsid w:val="00454176"/>
    <w:rsid w:val="00456498"/>
    <w:rsid w:val="00456795"/>
    <w:rsid w:val="00457891"/>
    <w:rsid w:val="00457FC3"/>
    <w:rsid w:val="0046587B"/>
    <w:rsid w:val="00470847"/>
    <w:rsid w:val="004761B2"/>
    <w:rsid w:val="0047789F"/>
    <w:rsid w:val="004811F9"/>
    <w:rsid w:val="00482587"/>
    <w:rsid w:val="00483DAA"/>
    <w:rsid w:val="00485CE3"/>
    <w:rsid w:val="00490A62"/>
    <w:rsid w:val="00490FB1"/>
    <w:rsid w:val="00493836"/>
    <w:rsid w:val="00496083"/>
    <w:rsid w:val="004A1AD4"/>
    <w:rsid w:val="004A3B61"/>
    <w:rsid w:val="004A4266"/>
    <w:rsid w:val="004A54DA"/>
    <w:rsid w:val="004A72AF"/>
    <w:rsid w:val="004B351C"/>
    <w:rsid w:val="004B66D8"/>
    <w:rsid w:val="004B7138"/>
    <w:rsid w:val="004C5FE3"/>
    <w:rsid w:val="004C6B71"/>
    <w:rsid w:val="004D1D3C"/>
    <w:rsid w:val="004D56A3"/>
    <w:rsid w:val="004D5FCC"/>
    <w:rsid w:val="004E07CD"/>
    <w:rsid w:val="004E0EB8"/>
    <w:rsid w:val="004E1728"/>
    <w:rsid w:val="004E1A61"/>
    <w:rsid w:val="004E1FB3"/>
    <w:rsid w:val="004E4311"/>
    <w:rsid w:val="004F73F3"/>
    <w:rsid w:val="004F7F28"/>
    <w:rsid w:val="005001FF"/>
    <w:rsid w:val="0050132C"/>
    <w:rsid w:val="00501A59"/>
    <w:rsid w:val="00502A8D"/>
    <w:rsid w:val="00505F64"/>
    <w:rsid w:val="0051443D"/>
    <w:rsid w:val="005162A6"/>
    <w:rsid w:val="00523F4D"/>
    <w:rsid w:val="005240FA"/>
    <w:rsid w:val="00524916"/>
    <w:rsid w:val="00524C85"/>
    <w:rsid w:val="0052740B"/>
    <w:rsid w:val="0052757C"/>
    <w:rsid w:val="00531A18"/>
    <w:rsid w:val="00531FB9"/>
    <w:rsid w:val="00532217"/>
    <w:rsid w:val="00535B18"/>
    <w:rsid w:val="0053677C"/>
    <w:rsid w:val="00542CA3"/>
    <w:rsid w:val="00545368"/>
    <w:rsid w:val="005454ED"/>
    <w:rsid w:val="0054696C"/>
    <w:rsid w:val="00552E23"/>
    <w:rsid w:val="00557ECE"/>
    <w:rsid w:val="00562628"/>
    <w:rsid w:val="00562909"/>
    <w:rsid w:val="00563041"/>
    <w:rsid w:val="00563967"/>
    <w:rsid w:val="00567671"/>
    <w:rsid w:val="00576463"/>
    <w:rsid w:val="00577D00"/>
    <w:rsid w:val="00580776"/>
    <w:rsid w:val="005865F6"/>
    <w:rsid w:val="00587ABA"/>
    <w:rsid w:val="00587B48"/>
    <w:rsid w:val="00592254"/>
    <w:rsid w:val="0059345D"/>
    <w:rsid w:val="00593A2D"/>
    <w:rsid w:val="005951D2"/>
    <w:rsid w:val="005952E9"/>
    <w:rsid w:val="005A29CC"/>
    <w:rsid w:val="005A616C"/>
    <w:rsid w:val="005A6DD5"/>
    <w:rsid w:val="005B0A8F"/>
    <w:rsid w:val="005B2C3C"/>
    <w:rsid w:val="005B589D"/>
    <w:rsid w:val="005B5EEF"/>
    <w:rsid w:val="005B60AC"/>
    <w:rsid w:val="005B6FA1"/>
    <w:rsid w:val="005B7899"/>
    <w:rsid w:val="005C05EB"/>
    <w:rsid w:val="005C3F60"/>
    <w:rsid w:val="005C5DD4"/>
    <w:rsid w:val="005D1D89"/>
    <w:rsid w:val="005D2440"/>
    <w:rsid w:val="005D4C23"/>
    <w:rsid w:val="005E73DD"/>
    <w:rsid w:val="005F06B8"/>
    <w:rsid w:val="005F16E3"/>
    <w:rsid w:val="005F1CD3"/>
    <w:rsid w:val="005F4D11"/>
    <w:rsid w:val="005F562F"/>
    <w:rsid w:val="005F76EC"/>
    <w:rsid w:val="005F7B85"/>
    <w:rsid w:val="00600235"/>
    <w:rsid w:val="0060421F"/>
    <w:rsid w:val="00604576"/>
    <w:rsid w:val="00605A4B"/>
    <w:rsid w:val="00620287"/>
    <w:rsid w:val="006208DA"/>
    <w:rsid w:val="00621FD7"/>
    <w:rsid w:val="00625C7D"/>
    <w:rsid w:val="00630BDF"/>
    <w:rsid w:val="006375DA"/>
    <w:rsid w:val="006405BD"/>
    <w:rsid w:val="00641324"/>
    <w:rsid w:val="00641E75"/>
    <w:rsid w:val="00645E53"/>
    <w:rsid w:val="00647109"/>
    <w:rsid w:val="00652444"/>
    <w:rsid w:val="0065446D"/>
    <w:rsid w:val="0065758F"/>
    <w:rsid w:val="0066129A"/>
    <w:rsid w:val="00662EA3"/>
    <w:rsid w:val="006632F9"/>
    <w:rsid w:val="00665921"/>
    <w:rsid w:val="00666F4E"/>
    <w:rsid w:val="00675BC6"/>
    <w:rsid w:val="006869F5"/>
    <w:rsid w:val="00687ED7"/>
    <w:rsid w:val="00691F15"/>
    <w:rsid w:val="0069404B"/>
    <w:rsid w:val="00695948"/>
    <w:rsid w:val="00697F24"/>
    <w:rsid w:val="006B0051"/>
    <w:rsid w:val="006B2881"/>
    <w:rsid w:val="006B5518"/>
    <w:rsid w:val="006B5A10"/>
    <w:rsid w:val="006C16FF"/>
    <w:rsid w:val="006C27F3"/>
    <w:rsid w:val="006C59EE"/>
    <w:rsid w:val="006D4E91"/>
    <w:rsid w:val="006D6D00"/>
    <w:rsid w:val="006F016C"/>
    <w:rsid w:val="006F0CC5"/>
    <w:rsid w:val="00703811"/>
    <w:rsid w:val="0070485C"/>
    <w:rsid w:val="00706971"/>
    <w:rsid w:val="0071521D"/>
    <w:rsid w:val="00717E8A"/>
    <w:rsid w:val="00721F23"/>
    <w:rsid w:val="00723E16"/>
    <w:rsid w:val="00725990"/>
    <w:rsid w:val="00741711"/>
    <w:rsid w:val="00741847"/>
    <w:rsid w:val="0074416C"/>
    <w:rsid w:val="00747C58"/>
    <w:rsid w:val="00767750"/>
    <w:rsid w:val="007712E8"/>
    <w:rsid w:val="007744E9"/>
    <w:rsid w:val="0077670D"/>
    <w:rsid w:val="007801E6"/>
    <w:rsid w:val="007833CD"/>
    <w:rsid w:val="00784A2E"/>
    <w:rsid w:val="00784D1C"/>
    <w:rsid w:val="007A4D47"/>
    <w:rsid w:val="007A4FD2"/>
    <w:rsid w:val="007A5BD3"/>
    <w:rsid w:val="007A6DD6"/>
    <w:rsid w:val="007B2464"/>
    <w:rsid w:val="007C08A5"/>
    <w:rsid w:val="007C0CC7"/>
    <w:rsid w:val="007C2547"/>
    <w:rsid w:val="007D0FF8"/>
    <w:rsid w:val="007D215C"/>
    <w:rsid w:val="007D361E"/>
    <w:rsid w:val="007D436E"/>
    <w:rsid w:val="007D7679"/>
    <w:rsid w:val="007E159B"/>
    <w:rsid w:val="007F1164"/>
    <w:rsid w:val="007F1C10"/>
    <w:rsid w:val="007F4B07"/>
    <w:rsid w:val="007F7981"/>
    <w:rsid w:val="0080296D"/>
    <w:rsid w:val="00804E87"/>
    <w:rsid w:val="0080575E"/>
    <w:rsid w:val="00810EC4"/>
    <w:rsid w:val="00810F65"/>
    <w:rsid w:val="008142E0"/>
    <w:rsid w:val="00815BDD"/>
    <w:rsid w:val="00816DC6"/>
    <w:rsid w:val="00822CEA"/>
    <w:rsid w:val="00823630"/>
    <w:rsid w:val="0083024E"/>
    <w:rsid w:val="00832C04"/>
    <w:rsid w:val="00832DB9"/>
    <w:rsid w:val="00846A4D"/>
    <w:rsid w:val="008516FA"/>
    <w:rsid w:val="00852615"/>
    <w:rsid w:val="008768AB"/>
    <w:rsid w:val="00877795"/>
    <w:rsid w:val="00881887"/>
    <w:rsid w:val="008842EE"/>
    <w:rsid w:val="0088575D"/>
    <w:rsid w:val="008A3866"/>
    <w:rsid w:val="008A3DD0"/>
    <w:rsid w:val="008A3F23"/>
    <w:rsid w:val="008B00A9"/>
    <w:rsid w:val="008B292F"/>
    <w:rsid w:val="008B53B4"/>
    <w:rsid w:val="008C03F4"/>
    <w:rsid w:val="008C20B4"/>
    <w:rsid w:val="008D51DE"/>
    <w:rsid w:val="008E0F43"/>
    <w:rsid w:val="008E2FE8"/>
    <w:rsid w:val="008E4000"/>
    <w:rsid w:val="008E5178"/>
    <w:rsid w:val="008E5C3F"/>
    <w:rsid w:val="008F0063"/>
    <w:rsid w:val="008F1023"/>
    <w:rsid w:val="00901CDD"/>
    <w:rsid w:val="00902C78"/>
    <w:rsid w:val="00904768"/>
    <w:rsid w:val="00910FBB"/>
    <w:rsid w:val="00911A71"/>
    <w:rsid w:val="009135CF"/>
    <w:rsid w:val="00913BA9"/>
    <w:rsid w:val="00913E2B"/>
    <w:rsid w:val="009161AB"/>
    <w:rsid w:val="00917646"/>
    <w:rsid w:val="00920E17"/>
    <w:rsid w:val="0092427D"/>
    <w:rsid w:val="00924B65"/>
    <w:rsid w:val="00925ACE"/>
    <w:rsid w:val="00937D00"/>
    <w:rsid w:val="009406E8"/>
    <w:rsid w:val="00941E88"/>
    <w:rsid w:val="00945B97"/>
    <w:rsid w:val="00950EAD"/>
    <w:rsid w:val="009617CF"/>
    <w:rsid w:val="00963C87"/>
    <w:rsid w:val="00964762"/>
    <w:rsid w:val="00967339"/>
    <w:rsid w:val="009703B3"/>
    <w:rsid w:val="00971E0D"/>
    <w:rsid w:val="0097372A"/>
    <w:rsid w:val="00982D55"/>
    <w:rsid w:val="00985ECB"/>
    <w:rsid w:val="009A09A0"/>
    <w:rsid w:val="009A163E"/>
    <w:rsid w:val="009A468B"/>
    <w:rsid w:val="009A59DE"/>
    <w:rsid w:val="009A61A5"/>
    <w:rsid w:val="009B136C"/>
    <w:rsid w:val="009B2ABA"/>
    <w:rsid w:val="009B640F"/>
    <w:rsid w:val="009B7A14"/>
    <w:rsid w:val="009C1246"/>
    <w:rsid w:val="009C22C6"/>
    <w:rsid w:val="009C2AB9"/>
    <w:rsid w:val="009D57F5"/>
    <w:rsid w:val="009D7851"/>
    <w:rsid w:val="009D7FCC"/>
    <w:rsid w:val="009E417B"/>
    <w:rsid w:val="009E555A"/>
    <w:rsid w:val="009E6D7B"/>
    <w:rsid w:val="009F0CF9"/>
    <w:rsid w:val="009F2323"/>
    <w:rsid w:val="009F6634"/>
    <w:rsid w:val="009F66E9"/>
    <w:rsid w:val="00A00417"/>
    <w:rsid w:val="00A02456"/>
    <w:rsid w:val="00A0707F"/>
    <w:rsid w:val="00A10573"/>
    <w:rsid w:val="00A117CF"/>
    <w:rsid w:val="00A13151"/>
    <w:rsid w:val="00A15302"/>
    <w:rsid w:val="00A1689B"/>
    <w:rsid w:val="00A231EB"/>
    <w:rsid w:val="00A24A17"/>
    <w:rsid w:val="00A261A4"/>
    <w:rsid w:val="00A261C4"/>
    <w:rsid w:val="00A26CFB"/>
    <w:rsid w:val="00A30848"/>
    <w:rsid w:val="00A31FF4"/>
    <w:rsid w:val="00A416CE"/>
    <w:rsid w:val="00A46120"/>
    <w:rsid w:val="00A47107"/>
    <w:rsid w:val="00A52474"/>
    <w:rsid w:val="00A57681"/>
    <w:rsid w:val="00A57CFE"/>
    <w:rsid w:val="00A662AA"/>
    <w:rsid w:val="00A66E2F"/>
    <w:rsid w:val="00A73F59"/>
    <w:rsid w:val="00A7561D"/>
    <w:rsid w:val="00A7684E"/>
    <w:rsid w:val="00A80054"/>
    <w:rsid w:val="00A81A9C"/>
    <w:rsid w:val="00A81F20"/>
    <w:rsid w:val="00A82656"/>
    <w:rsid w:val="00A91DF3"/>
    <w:rsid w:val="00A93BDB"/>
    <w:rsid w:val="00AA3D28"/>
    <w:rsid w:val="00AA72F6"/>
    <w:rsid w:val="00AA77B2"/>
    <w:rsid w:val="00AA7DEC"/>
    <w:rsid w:val="00AC0955"/>
    <w:rsid w:val="00AC18CD"/>
    <w:rsid w:val="00AC2AEB"/>
    <w:rsid w:val="00AD21B3"/>
    <w:rsid w:val="00AD5494"/>
    <w:rsid w:val="00AD5907"/>
    <w:rsid w:val="00AD6BEF"/>
    <w:rsid w:val="00AD70A4"/>
    <w:rsid w:val="00AE1052"/>
    <w:rsid w:val="00AE18DB"/>
    <w:rsid w:val="00AE2EF6"/>
    <w:rsid w:val="00AE3DF4"/>
    <w:rsid w:val="00AE7B64"/>
    <w:rsid w:val="00AE7C12"/>
    <w:rsid w:val="00AF200A"/>
    <w:rsid w:val="00AF22C4"/>
    <w:rsid w:val="00AF3580"/>
    <w:rsid w:val="00AF580D"/>
    <w:rsid w:val="00B100E2"/>
    <w:rsid w:val="00B118F7"/>
    <w:rsid w:val="00B1268F"/>
    <w:rsid w:val="00B12890"/>
    <w:rsid w:val="00B13754"/>
    <w:rsid w:val="00B262E6"/>
    <w:rsid w:val="00B338ED"/>
    <w:rsid w:val="00B35B25"/>
    <w:rsid w:val="00B41569"/>
    <w:rsid w:val="00B429DB"/>
    <w:rsid w:val="00B45260"/>
    <w:rsid w:val="00B50BDD"/>
    <w:rsid w:val="00B53B31"/>
    <w:rsid w:val="00B56B82"/>
    <w:rsid w:val="00B60E9A"/>
    <w:rsid w:val="00B61A7A"/>
    <w:rsid w:val="00B66300"/>
    <w:rsid w:val="00B715AC"/>
    <w:rsid w:val="00B716BD"/>
    <w:rsid w:val="00B734DC"/>
    <w:rsid w:val="00B82278"/>
    <w:rsid w:val="00B84069"/>
    <w:rsid w:val="00B84C7D"/>
    <w:rsid w:val="00B90183"/>
    <w:rsid w:val="00B92E03"/>
    <w:rsid w:val="00B94685"/>
    <w:rsid w:val="00B95262"/>
    <w:rsid w:val="00B97081"/>
    <w:rsid w:val="00BA0A57"/>
    <w:rsid w:val="00BA1561"/>
    <w:rsid w:val="00BA2C44"/>
    <w:rsid w:val="00BA39BB"/>
    <w:rsid w:val="00BB0941"/>
    <w:rsid w:val="00BB0C73"/>
    <w:rsid w:val="00BB4245"/>
    <w:rsid w:val="00BB57AA"/>
    <w:rsid w:val="00BD3B9B"/>
    <w:rsid w:val="00BD5619"/>
    <w:rsid w:val="00BE06E0"/>
    <w:rsid w:val="00BE1185"/>
    <w:rsid w:val="00BE165C"/>
    <w:rsid w:val="00BE6255"/>
    <w:rsid w:val="00BF0458"/>
    <w:rsid w:val="00BF196E"/>
    <w:rsid w:val="00BF1FD9"/>
    <w:rsid w:val="00BF26DD"/>
    <w:rsid w:val="00C02B59"/>
    <w:rsid w:val="00C0432E"/>
    <w:rsid w:val="00C069CE"/>
    <w:rsid w:val="00C0748A"/>
    <w:rsid w:val="00C07758"/>
    <w:rsid w:val="00C154F1"/>
    <w:rsid w:val="00C208D8"/>
    <w:rsid w:val="00C22E87"/>
    <w:rsid w:val="00C247F3"/>
    <w:rsid w:val="00C26314"/>
    <w:rsid w:val="00C3043E"/>
    <w:rsid w:val="00C323DA"/>
    <w:rsid w:val="00C37638"/>
    <w:rsid w:val="00C4490B"/>
    <w:rsid w:val="00C5122F"/>
    <w:rsid w:val="00C61B12"/>
    <w:rsid w:val="00C66F90"/>
    <w:rsid w:val="00C72E9C"/>
    <w:rsid w:val="00C74FF7"/>
    <w:rsid w:val="00C83772"/>
    <w:rsid w:val="00C85483"/>
    <w:rsid w:val="00C8590C"/>
    <w:rsid w:val="00C85F6D"/>
    <w:rsid w:val="00C85F9A"/>
    <w:rsid w:val="00C86787"/>
    <w:rsid w:val="00C9186E"/>
    <w:rsid w:val="00C93783"/>
    <w:rsid w:val="00C94C6D"/>
    <w:rsid w:val="00C95787"/>
    <w:rsid w:val="00C95B10"/>
    <w:rsid w:val="00C97C43"/>
    <w:rsid w:val="00CA71DB"/>
    <w:rsid w:val="00CA7F8C"/>
    <w:rsid w:val="00CB4355"/>
    <w:rsid w:val="00CB6A4F"/>
    <w:rsid w:val="00CB7A71"/>
    <w:rsid w:val="00CC3364"/>
    <w:rsid w:val="00CC3D0F"/>
    <w:rsid w:val="00CC4342"/>
    <w:rsid w:val="00CC7D52"/>
    <w:rsid w:val="00CD4BF7"/>
    <w:rsid w:val="00CF2728"/>
    <w:rsid w:val="00CF3CF0"/>
    <w:rsid w:val="00CF3D5E"/>
    <w:rsid w:val="00CF509B"/>
    <w:rsid w:val="00CF5651"/>
    <w:rsid w:val="00CF57E1"/>
    <w:rsid w:val="00CF5B64"/>
    <w:rsid w:val="00D00FF5"/>
    <w:rsid w:val="00D04882"/>
    <w:rsid w:val="00D063CB"/>
    <w:rsid w:val="00D115DD"/>
    <w:rsid w:val="00D11E8A"/>
    <w:rsid w:val="00D13DA7"/>
    <w:rsid w:val="00D17A81"/>
    <w:rsid w:val="00D17CCC"/>
    <w:rsid w:val="00D22408"/>
    <w:rsid w:val="00D22736"/>
    <w:rsid w:val="00D2524F"/>
    <w:rsid w:val="00D3537C"/>
    <w:rsid w:val="00D35F0D"/>
    <w:rsid w:val="00D47282"/>
    <w:rsid w:val="00D608F4"/>
    <w:rsid w:val="00D6493B"/>
    <w:rsid w:val="00D72AC0"/>
    <w:rsid w:val="00D8410C"/>
    <w:rsid w:val="00D8412D"/>
    <w:rsid w:val="00D845D1"/>
    <w:rsid w:val="00D86E41"/>
    <w:rsid w:val="00D9483A"/>
    <w:rsid w:val="00DA16B1"/>
    <w:rsid w:val="00DB53DA"/>
    <w:rsid w:val="00DB5F97"/>
    <w:rsid w:val="00DC0049"/>
    <w:rsid w:val="00DC2685"/>
    <w:rsid w:val="00DC5158"/>
    <w:rsid w:val="00DC6D99"/>
    <w:rsid w:val="00DC7FBF"/>
    <w:rsid w:val="00DD3DED"/>
    <w:rsid w:val="00DE5826"/>
    <w:rsid w:val="00DF0A72"/>
    <w:rsid w:val="00DF4217"/>
    <w:rsid w:val="00DF5267"/>
    <w:rsid w:val="00DF65F6"/>
    <w:rsid w:val="00E03E41"/>
    <w:rsid w:val="00E0474F"/>
    <w:rsid w:val="00E14C11"/>
    <w:rsid w:val="00E2042C"/>
    <w:rsid w:val="00E36914"/>
    <w:rsid w:val="00E4180F"/>
    <w:rsid w:val="00E44D52"/>
    <w:rsid w:val="00E47573"/>
    <w:rsid w:val="00E614C3"/>
    <w:rsid w:val="00E7294A"/>
    <w:rsid w:val="00E73028"/>
    <w:rsid w:val="00E8264E"/>
    <w:rsid w:val="00E826EF"/>
    <w:rsid w:val="00E86442"/>
    <w:rsid w:val="00E876E0"/>
    <w:rsid w:val="00E87F11"/>
    <w:rsid w:val="00E92E67"/>
    <w:rsid w:val="00E96C6C"/>
    <w:rsid w:val="00EB2603"/>
    <w:rsid w:val="00EB5905"/>
    <w:rsid w:val="00EB7BC8"/>
    <w:rsid w:val="00EC0EE1"/>
    <w:rsid w:val="00EC51B4"/>
    <w:rsid w:val="00EC5D9A"/>
    <w:rsid w:val="00ED0195"/>
    <w:rsid w:val="00ED23BC"/>
    <w:rsid w:val="00ED4DAB"/>
    <w:rsid w:val="00EE2AB4"/>
    <w:rsid w:val="00EE5030"/>
    <w:rsid w:val="00EE5241"/>
    <w:rsid w:val="00EE54FD"/>
    <w:rsid w:val="00EE65FF"/>
    <w:rsid w:val="00EF5913"/>
    <w:rsid w:val="00F0013E"/>
    <w:rsid w:val="00F0302F"/>
    <w:rsid w:val="00F03D29"/>
    <w:rsid w:val="00F0603F"/>
    <w:rsid w:val="00F118C9"/>
    <w:rsid w:val="00F156F4"/>
    <w:rsid w:val="00F17C8D"/>
    <w:rsid w:val="00F22C80"/>
    <w:rsid w:val="00F233DF"/>
    <w:rsid w:val="00F24572"/>
    <w:rsid w:val="00F31F62"/>
    <w:rsid w:val="00F37942"/>
    <w:rsid w:val="00F40029"/>
    <w:rsid w:val="00F41193"/>
    <w:rsid w:val="00F43D16"/>
    <w:rsid w:val="00F44381"/>
    <w:rsid w:val="00F529A9"/>
    <w:rsid w:val="00F533DF"/>
    <w:rsid w:val="00F5703F"/>
    <w:rsid w:val="00F655EF"/>
    <w:rsid w:val="00F66F6E"/>
    <w:rsid w:val="00F67FE3"/>
    <w:rsid w:val="00F7133C"/>
    <w:rsid w:val="00F75A41"/>
    <w:rsid w:val="00F76E17"/>
    <w:rsid w:val="00F77A4B"/>
    <w:rsid w:val="00F8148D"/>
    <w:rsid w:val="00F81D64"/>
    <w:rsid w:val="00F85359"/>
    <w:rsid w:val="00F8541A"/>
    <w:rsid w:val="00F857DE"/>
    <w:rsid w:val="00F85EC6"/>
    <w:rsid w:val="00F869D2"/>
    <w:rsid w:val="00F91FB1"/>
    <w:rsid w:val="00F9317E"/>
    <w:rsid w:val="00FA0F51"/>
    <w:rsid w:val="00FA40B4"/>
    <w:rsid w:val="00FA6505"/>
    <w:rsid w:val="00FA664B"/>
    <w:rsid w:val="00FA6DA3"/>
    <w:rsid w:val="00FB0F35"/>
    <w:rsid w:val="00FB28F7"/>
    <w:rsid w:val="00FB5234"/>
    <w:rsid w:val="00FB6EBE"/>
    <w:rsid w:val="00FC18D2"/>
    <w:rsid w:val="00FC3722"/>
    <w:rsid w:val="00FC37C7"/>
    <w:rsid w:val="00FC6923"/>
    <w:rsid w:val="00FE240A"/>
    <w:rsid w:val="00FE6627"/>
    <w:rsid w:val="00FF2170"/>
    <w:rsid w:val="00FF38BA"/>
    <w:rsid w:val="00FF4D7F"/>
    <w:rsid w:val="00FF5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0E1B8-3A75-4C79-AA23-301436EE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40B"/>
  </w:style>
  <w:style w:type="paragraph" w:styleId="1">
    <w:name w:val="heading 1"/>
    <w:aliases w:val="ИГ_Наименование"/>
    <w:basedOn w:val="a"/>
    <w:next w:val="a"/>
    <w:link w:val="10"/>
    <w:qFormat/>
    <w:rsid w:val="006D6D0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39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640F"/>
    <w:pPr>
      <w:spacing w:after="0"/>
    </w:pPr>
    <w:rPr>
      <w:rFonts w:ascii="Tahoma" w:hAnsi="Tahoma" w:cs="Tahoma"/>
      <w:sz w:val="16"/>
      <w:szCs w:val="16"/>
    </w:rPr>
  </w:style>
  <w:style w:type="character" w:customStyle="1" w:styleId="a5">
    <w:name w:val="Текст выноски Знак"/>
    <w:basedOn w:val="a0"/>
    <w:link w:val="a4"/>
    <w:uiPriority w:val="99"/>
    <w:semiHidden/>
    <w:rsid w:val="009B640F"/>
    <w:rPr>
      <w:rFonts w:ascii="Tahoma" w:hAnsi="Tahoma" w:cs="Tahoma"/>
      <w:sz w:val="16"/>
      <w:szCs w:val="16"/>
    </w:rPr>
  </w:style>
  <w:style w:type="character" w:customStyle="1" w:styleId="2">
    <w:name w:val="Основной текст (2)_"/>
    <w:basedOn w:val="a0"/>
    <w:link w:val="20"/>
    <w:rsid w:val="00E7294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7294A"/>
    <w:pPr>
      <w:widowControl w:val="0"/>
      <w:shd w:val="clear" w:color="auto" w:fill="FFFFFF"/>
      <w:spacing w:after="300" w:line="326" w:lineRule="exact"/>
    </w:pPr>
    <w:rPr>
      <w:rFonts w:ascii="Times New Roman" w:eastAsia="Times New Roman" w:hAnsi="Times New Roman" w:cs="Times New Roman"/>
      <w:sz w:val="28"/>
      <w:szCs w:val="28"/>
    </w:rPr>
  </w:style>
  <w:style w:type="paragraph" w:styleId="a6">
    <w:name w:val="List Paragraph"/>
    <w:basedOn w:val="a"/>
    <w:link w:val="a7"/>
    <w:uiPriority w:val="34"/>
    <w:qFormat/>
    <w:rsid w:val="000B4F1E"/>
    <w:pPr>
      <w:ind w:left="720"/>
      <w:contextualSpacing/>
    </w:pPr>
  </w:style>
  <w:style w:type="character" w:styleId="a8">
    <w:name w:val="Hyperlink"/>
    <w:basedOn w:val="a0"/>
    <w:uiPriority w:val="99"/>
    <w:unhideWhenUsed/>
    <w:rsid w:val="007C0CC7"/>
    <w:rPr>
      <w:color w:val="0000FF" w:themeColor="hyperlink"/>
      <w:u w:val="single"/>
    </w:rPr>
  </w:style>
  <w:style w:type="paragraph" w:customStyle="1" w:styleId="ConsPlusNormal">
    <w:name w:val="ConsPlusNormal"/>
    <w:rsid w:val="00201DA6"/>
    <w:pPr>
      <w:autoSpaceDE w:val="0"/>
      <w:autoSpaceDN w:val="0"/>
      <w:adjustRightInd w:val="0"/>
      <w:spacing w:after="0"/>
    </w:pPr>
    <w:rPr>
      <w:rFonts w:ascii="Times New Roman" w:hAnsi="Times New Roman" w:cs="Times New Roman"/>
      <w:sz w:val="28"/>
      <w:szCs w:val="28"/>
    </w:rPr>
  </w:style>
  <w:style w:type="character" w:customStyle="1" w:styleId="FontStyle145">
    <w:name w:val="Font Style145"/>
    <w:uiPriority w:val="99"/>
    <w:rsid w:val="004761B2"/>
    <w:rPr>
      <w:rFonts w:ascii="Times New Roman" w:hAnsi="Times New Roman" w:cs="Times New Roman"/>
      <w:sz w:val="22"/>
      <w:szCs w:val="22"/>
    </w:rPr>
  </w:style>
  <w:style w:type="paragraph" w:styleId="a9">
    <w:name w:val="Normal (Web)"/>
    <w:basedOn w:val="a"/>
    <w:uiPriority w:val="99"/>
    <w:unhideWhenUsed/>
    <w:rsid w:val="009B7A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
    <w:name w:val="Без интервала1"/>
    <w:rsid w:val="00945B97"/>
    <w:pPr>
      <w:spacing w:after="0"/>
    </w:pPr>
    <w:rPr>
      <w:rFonts w:ascii="Calibri" w:eastAsia="Times New Roman" w:hAnsi="Calibri" w:cs="Times New Roman"/>
    </w:rPr>
  </w:style>
  <w:style w:type="character" w:customStyle="1" w:styleId="aa">
    <w:name w:val="Основной текст_"/>
    <w:basedOn w:val="a0"/>
    <w:link w:val="21"/>
    <w:rsid w:val="00971E0D"/>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a"/>
    <w:rsid w:val="00971E0D"/>
    <w:pPr>
      <w:shd w:val="clear" w:color="auto" w:fill="FFFFFF"/>
      <w:spacing w:before="300" w:after="300" w:line="312" w:lineRule="exact"/>
    </w:pPr>
    <w:rPr>
      <w:rFonts w:ascii="Times New Roman" w:eastAsia="Times New Roman" w:hAnsi="Times New Roman" w:cs="Times New Roman"/>
      <w:sz w:val="26"/>
      <w:szCs w:val="26"/>
    </w:rPr>
  </w:style>
  <w:style w:type="character" w:customStyle="1" w:styleId="a7">
    <w:name w:val="Абзац списка Знак"/>
    <w:link w:val="a6"/>
    <w:uiPriority w:val="34"/>
    <w:locked/>
    <w:rsid w:val="006B5518"/>
  </w:style>
  <w:style w:type="paragraph" w:styleId="ab">
    <w:name w:val="Body Text"/>
    <w:basedOn w:val="a"/>
    <w:link w:val="ac"/>
    <w:rsid w:val="006B5518"/>
    <w:pPr>
      <w:spacing w:after="0"/>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rsid w:val="006B5518"/>
    <w:rPr>
      <w:rFonts w:ascii="Times New Roman" w:eastAsia="Times New Roman" w:hAnsi="Times New Roman" w:cs="Times New Roman"/>
      <w:sz w:val="24"/>
      <w:szCs w:val="20"/>
      <w:lang w:eastAsia="ru-RU"/>
    </w:rPr>
  </w:style>
  <w:style w:type="paragraph" w:customStyle="1" w:styleId="ad">
    <w:name w:val="текст"/>
    <w:basedOn w:val="a"/>
    <w:link w:val="ae"/>
    <w:qFormat/>
    <w:rsid w:val="006B5518"/>
    <w:pPr>
      <w:spacing w:after="0" w:line="360" w:lineRule="auto"/>
      <w:ind w:left="20" w:right="20" w:firstLine="700"/>
      <w:jc w:val="both"/>
    </w:pPr>
    <w:rPr>
      <w:rFonts w:ascii="Times New Roman" w:eastAsia="Times New Roman" w:hAnsi="Times New Roman" w:cs="Times New Roman"/>
      <w:sz w:val="28"/>
      <w:szCs w:val="28"/>
    </w:rPr>
  </w:style>
  <w:style w:type="character" w:customStyle="1" w:styleId="ae">
    <w:name w:val="текст Знак"/>
    <w:link w:val="ad"/>
    <w:rsid w:val="006B5518"/>
    <w:rPr>
      <w:rFonts w:ascii="Times New Roman" w:eastAsia="Times New Roman" w:hAnsi="Times New Roman" w:cs="Times New Roman"/>
      <w:sz w:val="28"/>
      <w:szCs w:val="28"/>
    </w:rPr>
  </w:style>
  <w:style w:type="character" w:styleId="af">
    <w:name w:val="annotation reference"/>
    <w:basedOn w:val="a0"/>
    <w:uiPriority w:val="99"/>
    <w:semiHidden/>
    <w:unhideWhenUsed/>
    <w:rsid w:val="007A5BD3"/>
    <w:rPr>
      <w:sz w:val="16"/>
      <w:szCs w:val="16"/>
    </w:rPr>
  </w:style>
  <w:style w:type="paragraph" w:styleId="af0">
    <w:name w:val="annotation text"/>
    <w:basedOn w:val="a"/>
    <w:link w:val="af1"/>
    <w:uiPriority w:val="99"/>
    <w:semiHidden/>
    <w:unhideWhenUsed/>
    <w:rsid w:val="007A5BD3"/>
    <w:rPr>
      <w:sz w:val="20"/>
      <w:szCs w:val="20"/>
    </w:rPr>
  </w:style>
  <w:style w:type="character" w:customStyle="1" w:styleId="af1">
    <w:name w:val="Текст примечания Знак"/>
    <w:basedOn w:val="a0"/>
    <w:link w:val="af0"/>
    <w:uiPriority w:val="99"/>
    <w:semiHidden/>
    <w:rsid w:val="007A5BD3"/>
    <w:rPr>
      <w:sz w:val="20"/>
      <w:szCs w:val="20"/>
    </w:rPr>
  </w:style>
  <w:style w:type="paragraph" w:styleId="af2">
    <w:name w:val="No Spacing"/>
    <w:uiPriority w:val="1"/>
    <w:qFormat/>
    <w:rsid w:val="007A5BD3"/>
    <w:pPr>
      <w:pBdr>
        <w:top w:val="nil"/>
        <w:left w:val="nil"/>
        <w:bottom w:val="nil"/>
        <w:right w:val="nil"/>
        <w:between w:val="nil"/>
        <w:bar w:val="nil"/>
      </w:pBdr>
      <w:spacing w:after="0"/>
    </w:pPr>
    <w:rPr>
      <w:rFonts w:ascii="Times New Roman" w:eastAsia="Arial Unicode MS" w:hAnsi="Times New Roman" w:cs="Times New Roman"/>
      <w:sz w:val="24"/>
      <w:szCs w:val="24"/>
      <w:bdr w:val="nil"/>
      <w:lang w:val="en-US"/>
    </w:rPr>
  </w:style>
  <w:style w:type="table" w:customStyle="1" w:styleId="12">
    <w:name w:val="Сетка таблицы1"/>
    <w:basedOn w:val="a1"/>
    <w:next w:val="a3"/>
    <w:uiPriority w:val="59"/>
    <w:rsid w:val="00CF5B64"/>
    <w:pPr>
      <w:spacing w:after="0"/>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текст1"/>
    <w:basedOn w:val="a"/>
    <w:rsid w:val="00AA3D28"/>
    <w:pPr>
      <w:widowControl w:val="0"/>
      <w:shd w:val="clear" w:color="auto" w:fill="FFFFFF"/>
      <w:spacing w:after="0"/>
      <w:ind w:firstLine="400"/>
      <w:jc w:val="both"/>
    </w:pPr>
    <w:rPr>
      <w:rFonts w:ascii="Times New Roman" w:eastAsia="Times New Roman" w:hAnsi="Times New Roman" w:cs="Times New Roman"/>
      <w:sz w:val="28"/>
      <w:szCs w:val="28"/>
    </w:rPr>
  </w:style>
  <w:style w:type="paragraph" w:customStyle="1" w:styleId="8ea2a9bb0dd8dbedc33414787770d2e8msonormalmailrucssattributepostfixmailrucssattributepostfix">
    <w:name w:val="8ea2a9bb0dd8dbedc33414787770d2e8msonormal_mailru_css_attribute_postfix_mailru_css_attribute_postfix"/>
    <w:basedOn w:val="a"/>
    <w:rsid w:val="00D8410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mailrucssattributepostfix">
    <w:name w:val="msonormalmailrucssattributepostfix"/>
    <w:basedOn w:val="a"/>
    <w:rsid w:val="006375DA"/>
    <w:pPr>
      <w:spacing w:before="100" w:beforeAutospacing="1" w:after="100" w:afterAutospacing="1"/>
    </w:pPr>
    <w:rPr>
      <w:rFonts w:ascii="Times New Roman" w:hAnsi="Times New Roman" w:cs="Times New Roman"/>
      <w:sz w:val="24"/>
      <w:szCs w:val="24"/>
      <w:lang w:eastAsia="ru-RU"/>
    </w:rPr>
  </w:style>
  <w:style w:type="paragraph" w:customStyle="1" w:styleId="Default">
    <w:name w:val="Default"/>
    <w:rsid w:val="00524C85"/>
    <w:pPr>
      <w:autoSpaceDE w:val="0"/>
      <w:autoSpaceDN w:val="0"/>
      <w:adjustRightInd w:val="0"/>
      <w:spacing w:after="0"/>
    </w:pPr>
    <w:rPr>
      <w:rFonts w:ascii="Times New Roman" w:eastAsia="Calibri" w:hAnsi="Times New Roman" w:cs="Times New Roman"/>
      <w:color w:val="000000"/>
      <w:sz w:val="24"/>
      <w:szCs w:val="24"/>
    </w:rPr>
  </w:style>
  <w:style w:type="character" w:customStyle="1" w:styleId="10">
    <w:name w:val="Заголовок 1 Знак"/>
    <w:aliases w:val="ИГ_Наименование Знак"/>
    <w:basedOn w:val="a0"/>
    <w:link w:val="1"/>
    <w:rsid w:val="006D6D00"/>
    <w:rPr>
      <w:rFonts w:asciiTheme="majorHAnsi" w:eastAsiaTheme="majorEastAsia" w:hAnsiTheme="majorHAnsi" w:cstheme="majorBidi"/>
      <w:b/>
      <w:bCs/>
      <w:color w:val="365F91" w:themeColor="accent1" w:themeShade="BF"/>
      <w:sz w:val="28"/>
      <w:szCs w:val="28"/>
    </w:rPr>
  </w:style>
  <w:style w:type="paragraph" w:styleId="af3">
    <w:name w:val="footnote text"/>
    <w:basedOn w:val="a"/>
    <w:link w:val="af4"/>
    <w:uiPriority w:val="99"/>
    <w:unhideWhenUsed/>
    <w:rsid w:val="00717E8A"/>
    <w:pPr>
      <w:spacing w:after="0"/>
    </w:pPr>
    <w:rPr>
      <w:rFonts w:ascii="Calibri" w:eastAsia="Calibri" w:hAnsi="Calibri" w:cs="Times New Roman"/>
      <w:sz w:val="20"/>
      <w:szCs w:val="20"/>
    </w:rPr>
  </w:style>
  <w:style w:type="character" w:customStyle="1" w:styleId="af4">
    <w:name w:val="Текст сноски Знак"/>
    <w:basedOn w:val="a0"/>
    <w:link w:val="af3"/>
    <w:uiPriority w:val="99"/>
    <w:rsid w:val="00717E8A"/>
    <w:rPr>
      <w:rFonts w:ascii="Calibri" w:eastAsia="Calibri" w:hAnsi="Calibri" w:cs="Times New Roman"/>
      <w:sz w:val="20"/>
      <w:szCs w:val="20"/>
    </w:rPr>
  </w:style>
  <w:style w:type="character" w:styleId="af5">
    <w:name w:val="footnote reference"/>
    <w:uiPriority w:val="99"/>
    <w:semiHidden/>
    <w:unhideWhenUsed/>
    <w:rsid w:val="00717E8A"/>
    <w:rPr>
      <w:vertAlign w:val="superscript"/>
    </w:rPr>
  </w:style>
  <w:style w:type="paragraph" w:styleId="af6">
    <w:name w:val="header"/>
    <w:basedOn w:val="a"/>
    <w:link w:val="af7"/>
    <w:uiPriority w:val="99"/>
    <w:unhideWhenUsed/>
    <w:rsid w:val="00344E0C"/>
    <w:pPr>
      <w:tabs>
        <w:tab w:val="center" w:pos="4677"/>
        <w:tab w:val="right" w:pos="9355"/>
      </w:tabs>
      <w:spacing w:after="0"/>
    </w:pPr>
  </w:style>
  <w:style w:type="character" w:customStyle="1" w:styleId="af7">
    <w:name w:val="Верхний колонтитул Знак"/>
    <w:basedOn w:val="a0"/>
    <w:link w:val="af6"/>
    <w:uiPriority w:val="99"/>
    <w:rsid w:val="00344E0C"/>
  </w:style>
  <w:style w:type="paragraph" w:styleId="af8">
    <w:name w:val="footer"/>
    <w:basedOn w:val="a"/>
    <w:link w:val="af9"/>
    <w:uiPriority w:val="99"/>
    <w:unhideWhenUsed/>
    <w:rsid w:val="00344E0C"/>
    <w:pPr>
      <w:tabs>
        <w:tab w:val="center" w:pos="4677"/>
        <w:tab w:val="right" w:pos="9355"/>
      </w:tabs>
      <w:spacing w:after="0"/>
    </w:pPr>
  </w:style>
  <w:style w:type="character" w:customStyle="1" w:styleId="af9">
    <w:name w:val="Нижний колонтитул Знак"/>
    <w:basedOn w:val="a0"/>
    <w:link w:val="af8"/>
    <w:uiPriority w:val="99"/>
    <w:rsid w:val="0034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756">
      <w:bodyDiv w:val="1"/>
      <w:marLeft w:val="0"/>
      <w:marRight w:val="0"/>
      <w:marTop w:val="0"/>
      <w:marBottom w:val="0"/>
      <w:divBdr>
        <w:top w:val="none" w:sz="0" w:space="0" w:color="auto"/>
        <w:left w:val="none" w:sz="0" w:space="0" w:color="auto"/>
        <w:bottom w:val="none" w:sz="0" w:space="0" w:color="auto"/>
        <w:right w:val="none" w:sz="0" w:space="0" w:color="auto"/>
      </w:divBdr>
    </w:div>
    <w:div w:id="139461840">
      <w:bodyDiv w:val="1"/>
      <w:marLeft w:val="0"/>
      <w:marRight w:val="0"/>
      <w:marTop w:val="0"/>
      <w:marBottom w:val="0"/>
      <w:divBdr>
        <w:top w:val="none" w:sz="0" w:space="0" w:color="auto"/>
        <w:left w:val="none" w:sz="0" w:space="0" w:color="auto"/>
        <w:bottom w:val="none" w:sz="0" w:space="0" w:color="auto"/>
        <w:right w:val="none" w:sz="0" w:space="0" w:color="auto"/>
      </w:divBdr>
    </w:div>
    <w:div w:id="174200080">
      <w:bodyDiv w:val="1"/>
      <w:marLeft w:val="0"/>
      <w:marRight w:val="0"/>
      <w:marTop w:val="0"/>
      <w:marBottom w:val="0"/>
      <w:divBdr>
        <w:top w:val="none" w:sz="0" w:space="0" w:color="auto"/>
        <w:left w:val="none" w:sz="0" w:space="0" w:color="auto"/>
        <w:bottom w:val="none" w:sz="0" w:space="0" w:color="auto"/>
        <w:right w:val="none" w:sz="0" w:space="0" w:color="auto"/>
      </w:divBdr>
    </w:div>
    <w:div w:id="198008783">
      <w:bodyDiv w:val="1"/>
      <w:marLeft w:val="0"/>
      <w:marRight w:val="0"/>
      <w:marTop w:val="0"/>
      <w:marBottom w:val="0"/>
      <w:divBdr>
        <w:top w:val="none" w:sz="0" w:space="0" w:color="auto"/>
        <w:left w:val="none" w:sz="0" w:space="0" w:color="auto"/>
        <w:bottom w:val="none" w:sz="0" w:space="0" w:color="auto"/>
        <w:right w:val="none" w:sz="0" w:space="0" w:color="auto"/>
      </w:divBdr>
    </w:div>
    <w:div w:id="259144327">
      <w:bodyDiv w:val="1"/>
      <w:marLeft w:val="0"/>
      <w:marRight w:val="0"/>
      <w:marTop w:val="0"/>
      <w:marBottom w:val="0"/>
      <w:divBdr>
        <w:top w:val="none" w:sz="0" w:space="0" w:color="auto"/>
        <w:left w:val="none" w:sz="0" w:space="0" w:color="auto"/>
        <w:bottom w:val="none" w:sz="0" w:space="0" w:color="auto"/>
        <w:right w:val="none" w:sz="0" w:space="0" w:color="auto"/>
      </w:divBdr>
    </w:div>
    <w:div w:id="274142406">
      <w:bodyDiv w:val="1"/>
      <w:marLeft w:val="0"/>
      <w:marRight w:val="0"/>
      <w:marTop w:val="0"/>
      <w:marBottom w:val="0"/>
      <w:divBdr>
        <w:top w:val="none" w:sz="0" w:space="0" w:color="auto"/>
        <w:left w:val="none" w:sz="0" w:space="0" w:color="auto"/>
        <w:bottom w:val="none" w:sz="0" w:space="0" w:color="auto"/>
        <w:right w:val="none" w:sz="0" w:space="0" w:color="auto"/>
      </w:divBdr>
    </w:div>
    <w:div w:id="671374520">
      <w:bodyDiv w:val="1"/>
      <w:marLeft w:val="0"/>
      <w:marRight w:val="0"/>
      <w:marTop w:val="0"/>
      <w:marBottom w:val="0"/>
      <w:divBdr>
        <w:top w:val="none" w:sz="0" w:space="0" w:color="auto"/>
        <w:left w:val="none" w:sz="0" w:space="0" w:color="auto"/>
        <w:bottom w:val="none" w:sz="0" w:space="0" w:color="auto"/>
        <w:right w:val="none" w:sz="0" w:space="0" w:color="auto"/>
      </w:divBdr>
    </w:div>
    <w:div w:id="675572250">
      <w:bodyDiv w:val="1"/>
      <w:marLeft w:val="0"/>
      <w:marRight w:val="0"/>
      <w:marTop w:val="0"/>
      <w:marBottom w:val="0"/>
      <w:divBdr>
        <w:top w:val="none" w:sz="0" w:space="0" w:color="auto"/>
        <w:left w:val="none" w:sz="0" w:space="0" w:color="auto"/>
        <w:bottom w:val="none" w:sz="0" w:space="0" w:color="auto"/>
        <w:right w:val="none" w:sz="0" w:space="0" w:color="auto"/>
      </w:divBdr>
    </w:div>
    <w:div w:id="682974191">
      <w:bodyDiv w:val="1"/>
      <w:marLeft w:val="0"/>
      <w:marRight w:val="0"/>
      <w:marTop w:val="0"/>
      <w:marBottom w:val="0"/>
      <w:divBdr>
        <w:top w:val="none" w:sz="0" w:space="0" w:color="auto"/>
        <w:left w:val="none" w:sz="0" w:space="0" w:color="auto"/>
        <w:bottom w:val="none" w:sz="0" w:space="0" w:color="auto"/>
        <w:right w:val="none" w:sz="0" w:space="0" w:color="auto"/>
      </w:divBdr>
    </w:div>
    <w:div w:id="817765611">
      <w:bodyDiv w:val="1"/>
      <w:marLeft w:val="0"/>
      <w:marRight w:val="0"/>
      <w:marTop w:val="0"/>
      <w:marBottom w:val="0"/>
      <w:divBdr>
        <w:top w:val="none" w:sz="0" w:space="0" w:color="auto"/>
        <w:left w:val="none" w:sz="0" w:space="0" w:color="auto"/>
        <w:bottom w:val="none" w:sz="0" w:space="0" w:color="auto"/>
        <w:right w:val="none" w:sz="0" w:space="0" w:color="auto"/>
      </w:divBdr>
    </w:div>
    <w:div w:id="1074623128">
      <w:bodyDiv w:val="1"/>
      <w:marLeft w:val="0"/>
      <w:marRight w:val="0"/>
      <w:marTop w:val="0"/>
      <w:marBottom w:val="0"/>
      <w:divBdr>
        <w:top w:val="none" w:sz="0" w:space="0" w:color="auto"/>
        <w:left w:val="none" w:sz="0" w:space="0" w:color="auto"/>
        <w:bottom w:val="none" w:sz="0" w:space="0" w:color="auto"/>
        <w:right w:val="none" w:sz="0" w:space="0" w:color="auto"/>
      </w:divBdr>
    </w:div>
    <w:div w:id="1202669207">
      <w:bodyDiv w:val="1"/>
      <w:marLeft w:val="0"/>
      <w:marRight w:val="0"/>
      <w:marTop w:val="0"/>
      <w:marBottom w:val="0"/>
      <w:divBdr>
        <w:top w:val="none" w:sz="0" w:space="0" w:color="auto"/>
        <w:left w:val="none" w:sz="0" w:space="0" w:color="auto"/>
        <w:bottom w:val="none" w:sz="0" w:space="0" w:color="auto"/>
        <w:right w:val="none" w:sz="0" w:space="0" w:color="auto"/>
      </w:divBdr>
    </w:div>
    <w:div w:id="1263612077">
      <w:bodyDiv w:val="1"/>
      <w:marLeft w:val="0"/>
      <w:marRight w:val="0"/>
      <w:marTop w:val="0"/>
      <w:marBottom w:val="0"/>
      <w:divBdr>
        <w:top w:val="none" w:sz="0" w:space="0" w:color="auto"/>
        <w:left w:val="none" w:sz="0" w:space="0" w:color="auto"/>
        <w:bottom w:val="none" w:sz="0" w:space="0" w:color="auto"/>
        <w:right w:val="none" w:sz="0" w:space="0" w:color="auto"/>
      </w:divBdr>
    </w:div>
    <w:div w:id="1330060914">
      <w:bodyDiv w:val="1"/>
      <w:marLeft w:val="0"/>
      <w:marRight w:val="0"/>
      <w:marTop w:val="0"/>
      <w:marBottom w:val="0"/>
      <w:divBdr>
        <w:top w:val="none" w:sz="0" w:space="0" w:color="auto"/>
        <w:left w:val="none" w:sz="0" w:space="0" w:color="auto"/>
        <w:bottom w:val="none" w:sz="0" w:space="0" w:color="auto"/>
        <w:right w:val="none" w:sz="0" w:space="0" w:color="auto"/>
      </w:divBdr>
    </w:div>
    <w:div w:id="1610619971">
      <w:bodyDiv w:val="1"/>
      <w:marLeft w:val="0"/>
      <w:marRight w:val="0"/>
      <w:marTop w:val="0"/>
      <w:marBottom w:val="0"/>
      <w:divBdr>
        <w:top w:val="none" w:sz="0" w:space="0" w:color="auto"/>
        <w:left w:val="none" w:sz="0" w:space="0" w:color="auto"/>
        <w:bottom w:val="none" w:sz="0" w:space="0" w:color="auto"/>
        <w:right w:val="none" w:sz="0" w:space="0" w:color="auto"/>
      </w:divBdr>
    </w:div>
    <w:div w:id="1644117524">
      <w:bodyDiv w:val="1"/>
      <w:marLeft w:val="0"/>
      <w:marRight w:val="0"/>
      <w:marTop w:val="0"/>
      <w:marBottom w:val="0"/>
      <w:divBdr>
        <w:top w:val="none" w:sz="0" w:space="0" w:color="auto"/>
        <w:left w:val="none" w:sz="0" w:space="0" w:color="auto"/>
        <w:bottom w:val="none" w:sz="0" w:space="0" w:color="auto"/>
        <w:right w:val="none" w:sz="0" w:space="0" w:color="auto"/>
      </w:divBdr>
    </w:div>
    <w:div w:id="1656102120">
      <w:bodyDiv w:val="1"/>
      <w:marLeft w:val="0"/>
      <w:marRight w:val="0"/>
      <w:marTop w:val="0"/>
      <w:marBottom w:val="0"/>
      <w:divBdr>
        <w:top w:val="none" w:sz="0" w:space="0" w:color="auto"/>
        <w:left w:val="none" w:sz="0" w:space="0" w:color="auto"/>
        <w:bottom w:val="none" w:sz="0" w:space="0" w:color="auto"/>
        <w:right w:val="none" w:sz="0" w:space="0" w:color="auto"/>
      </w:divBdr>
    </w:div>
    <w:div w:id="1696690395">
      <w:bodyDiv w:val="1"/>
      <w:marLeft w:val="0"/>
      <w:marRight w:val="0"/>
      <w:marTop w:val="0"/>
      <w:marBottom w:val="0"/>
      <w:divBdr>
        <w:top w:val="none" w:sz="0" w:space="0" w:color="auto"/>
        <w:left w:val="none" w:sz="0" w:space="0" w:color="auto"/>
        <w:bottom w:val="none" w:sz="0" w:space="0" w:color="auto"/>
        <w:right w:val="none" w:sz="0" w:space="0" w:color="auto"/>
      </w:divBdr>
    </w:div>
    <w:div w:id="1723015401">
      <w:bodyDiv w:val="1"/>
      <w:marLeft w:val="0"/>
      <w:marRight w:val="0"/>
      <w:marTop w:val="0"/>
      <w:marBottom w:val="0"/>
      <w:divBdr>
        <w:top w:val="none" w:sz="0" w:space="0" w:color="auto"/>
        <w:left w:val="none" w:sz="0" w:space="0" w:color="auto"/>
        <w:bottom w:val="none" w:sz="0" w:space="0" w:color="auto"/>
        <w:right w:val="none" w:sz="0" w:space="0" w:color="auto"/>
      </w:divBdr>
    </w:div>
    <w:div w:id="1924096651">
      <w:bodyDiv w:val="1"/>
      <w:marLeft w:val="0"/>
      <w:marRight w:val="0"/>
      <w:marTop w:val="0"/>
      <w:marBottom w:val="0"/>
      <w:divBdr>
        <w:top w:val="none" w:sz="0" w:space="0" w:color="auto"/>
        <w:left w:val="none" w:sz="0" w:space="0" w:color="auto"/>
        <w:bottom w:val="none" w:sz="0" w:space="0" w:color="auto"/>
        <w:right w:val="none" w:sz="0" w:space="0" w:color="auto"/>
      </w:divBdr>
      <w:divsChild>
        <w:div w:id="50271516">
          <w:marLeft w:val="0"/>
          <w:marRight w:val="0"/>
          <w:marTop w:val="0"/>
          <w:marBottom w:val="0"/>
          <w:divBdr>
            <w:top w:val="none" w:sz="0" w:space="0" w:color="auto"/>
            <w:left w:val="none" w:sz="0" w:space="0" w:color="auto"/>
            <w:bottom w:val="none" w:sz="0" w:space="0" w:color="auto"/>
            <w:right w:val="none" w:sz="0" w:space="0" w:color="auto"/>
          </w:divBdr>
        </w:div>
      </w:divsChild>
    </w:div>
    <w:div w:id="1943613141">
      <w:bodyDiv w:val="1"/>
      <w:marLeft w:val="0"/>
      <w:marRight w:val="0"/>
      <w:marTop w:val="0"/>
      <w:marBottom w:val="0"/>
      <w:divBdr>
        <w:top w:val="none" w:sz="0" w:space="0" w:color="auto"/>
        <w:left w:val="none" w:sz="0" w:space="0" w:color="auto"/>
        <w:bottom w:val="none" w:sz="0" w:space="0" w:color="auto"/>
        <w:right w:val="none" w:sz="0" w:space="0" w:color="auto"/>
      </w:divBdr>
    </w:div>
    <w:div w:id="20771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catalog/persons/525/ev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emlin.ru/catalog/persons/571/biograp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D337B-CC02-4296-86F7-D01B2D98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20</Pages>
  <Words>6966</Words>
  <Characters>39708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Ферзуллаев Шамиль Велибекович</dc:creator>
  <cp:lastModifiedBy>Полесский Евгений Анатольевич</cp:lastModifiedBy>
  <cp:revision>12</cp:revision>
  <cp:lastPrinted>2020-03-19T13:31:00Z</cp:lastPrinted>
  <dcterms:created xsi:type="dcterms:W3CDTF">2020-07-27T12:14:00Z</dcterms:created>
  <dcterms:modified xsi:type="dcterms:W3CDTF">2020-09-14T08:31:00Z</dcterms:modified>
</cp:coreProperties>
</file>