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A1" w:rsidRDefault="00B03BF4" w:rsidP="00BE19E7">
      <w:pPr>
        <w:jc w:val="center"/>
        <w:rPr>
          <w:b/>
        </w:rPr>
      </w:pPr>
      <w:r>
        <w:rPr>
          <w:b/>
        </w:rPr>
        <w:t xml:space="preserve">ПРЕДЫСТОРИЯ </w:t>
      </w:r>
      <w:r w:rsidR="00BE19E7" w:rsidRPr="00BE19E7">
        <w:rPr>
          <w:b/>
        </w:rPr>
        <w:t>ПОДЗЕМНОЙ ИССЛЕДОВАТЕЛЬСКОЙ ЛАБОРАТОРИИ РОСАТОМА В КРАСНОЯРСКОМ КРАЕ</w:t>
      </w:r>
      <w:r w:rsidR="00EB44D2">
        <w:rPr>
          <w:b/>
        </w:rPr>
        <w:t xml:space="preserve"> </w:t>
      </w:r>
    </w:p>
    <w:p w:rsidR="00EB44D2" w:rsidRPr="00EB44D2" w:rsidRDefault="00B24BC0" w:rsidP="00BE19E7">
      <w:pPr>
        <w:jc w:val="center"/>
        <w:rPr>
          <w:b/>
          <w:lang w:val="en-US"/>
        </w:rPr>
      </w:pPr>
      <w:r>
        <w:rPr>
          <w:b/>
          <w:lang w:val="en-US"/>
        </w:rPr>
        <w:t>PREHISTORY</w:t>
      </w:r>
      <w:r w:rsidR="00B03BF4">
        <w:rPr>
          <w:b/>
          <w:lang w:val="en-US"/>
        </w:rPr>
        <w:t xml:space="preserve"> OF </w:t>
      </w:r>
      <w:r w:rsidR="00EB44D2" w:rsidRPr="00EB44D2">
        <w:rPr>
          <w:b/>
          <w:lang w:val="en-US"/>
        </w:rPr>
        <w:t xml:space="preserve">UNDERGROUND ROSATOM RESEARCH LABORATORY IN KRASNOYARSK REGION </w:t>
      </w:r>
    </w:p>
    <w:p w:rsidR="00BE19E7" w:rsidRPr="00EB44D2" w:rsidRDefault="00BE19E7">
      <w:pPr>
        <w:rPr>
          <w:lang w:val="en-US"/>
        </w:rPr>
      </w:pPr>
    </w:p>
    <w:p w:rsidR="0033671F" w:rsidRDefault="0033671F" w:rsidP="0033671F">
      <w:pPr>
        <w:jc w:val="center"/>
      </w:pPr>
      <w:r>
        <w:t xml:space="preserve">В.Н. Комлев, V.N. </w:t>
      </w:r>
      <w:proofErr w:type="spellStart"/>
      <w:r>
        <w:t>Komlev</w:t>
      </w:r>
      <w:proofErr w:type="spellEnd"/>
    </w:p>
    <w:p w:rsidR="0033671F" w:rsidRDefault="0033671F" w:rsidP="0033671F">
      <w:pPr>
        <w:jc w:val="center"/>
      </w:pPr>
      <w:r>
        <w:t xml:space="preserve">пенсионер, Апатиты, </w:t>
      </w:r>
      <w:proofErr w:type="spellStart"/>
      <w:r>
        <w:t>retiree</w:t>
      </w:r>
      <w:proofErr w:type="spellEnd"/>
      <w:r>
        <w:t xml:space="preserve">, </w:t>
      </w:r>
      <w:proofErr w:type="spellStart"/>
      <w:r>
        <w:t>Apatity</w:t>
      </w:r>
      <w:proofErr w:type="spellEnd"/>
    </w:p>
    <w:p w:rsidR="0033671F" w:rsidRDefault="0033671F" w:rsidP="00BE19E7">
      <w:pPr>
        <w:jc w:val="both"/>
      </w:pPr>
    </w:p>
    <w:p w:rsidR="00BE19E7" w:rsidRDefault="00117EB2" w:rsidP="00BE19E7">
      <w:pPr>
        <w:jc w:val="both"/>
      </w:pPr>
      <w:r>
        <w:t>Национальный оператор</w:t>
      </w:r>
      <w:r w:rsidRPr="00117EB2">
        <w:t xml:space="preserve"> по захоронению</w:t>
      </w:r>
      <w:r w:rsidR="00902F82">
        <w:t xml:space="preserve"> радиоактивных отходов,</w:t>
      </w:r>
      <w:r w:rsidRPr="00117EB2">
        <w:t xml:space="preserve"> РАО </w:t>
      </w:r>
      <w:r>
        <w:t>(</w:t>
      </w:r>
      <w:r w:rsidR="00BE19E7">
        <w:t>ФГУП «НО РАО»</w:t>
      </w:r>
      <w:r>
        <w:t>)</w:t>
      </w:r>
      <w:r w:rsidR="00960396">
        <w:t>,</w:t>
      </w:r>
      <w:r w:rsidR="00BE19E7">
        <w:t xml:space="preserve"> один из своих </w:t>
      </w:r>
      <w:r w:rsidR="00974BC4">
        <w:t xml:space="preserve">информационных </w:t>
      </w:r>
      <w:r w:rsidR="00BE19E7">
        <w:t>сайтов</w:t>
      </w:r>
      <w:r w:rsidR="00DF0A89">
        <w:t xml:space="preserve"> (создан в 2019 году)</w:t>
      </w:r>
      <w:r w:rsidR="00BE19E7">
        <w:t xml:space="preserve"> посвятил подземной исследовательской лаборатории (ПИЛ)</w:t>
      </w:r>
      <w:r w:rsidR="00114952">
        <w:t>, предназначенной как бы</w:t>
      </w:r>
      <w:r w:rsidR="00114952" w:rsidRPr="00114952">
        <w:t xml:space="preserve"> для оценки пригодности/безопасности участка</w:t>
      </w:r>
      <w:r w:rsidR="00350E33">
        <w:t xml:space="preserve"> «Енисейский»</w:t>
      </w:r>
      <w:r w:rsidR="00114952" w:rsidRPr="00114952">
        <w:t xml:space="preserve"> и обоснования будущего решения о возможности/невозможности строительства ПГЗРО </w:t>
      </w:r>
      <w:r w:rsidR="00350E33">
        <w:t>(пункт глубинного за</w:t>
      </w:r>
      <w:r w:rsidR="00902F82">
        <w:t>хоронения</w:t>
      </w:r>
      <w:r w:rsidR="00350E33">
        <w:t xml:space="preserve"> РАО) </w:t>
      </w:r>
      <w:r w:rsidR="00114952" w:rsidRPr="00114952">
        <w:t>и захоронения РАО здесь</w:t>
      </w:r>
      <w:r w:rsidR="00BE19E7">
        <w:t xml:space="preserve">. Другое название объекта - </w:t>
      </w:r>
      <w:r w:rsidR="00456798">
        <w:t>л</w:t>
      </w:r>
      <w:r w:rsidR="00456798" w:rsidRPr="00456798">
        <w:t xml:space="preserve">аборатория в </w:t>
      </w:r>
      <w:proofErr w:type="spellStart"/>
      <w:r w:rsidR="00456798" w:rsidRPr="00456798">
        <w:t>Нижнеканском</w:t>
      </w:r>
      <w:proofErr w:type="spellEnd"/>
      <w:r w:rsidR="00456798" w:rsidRPr="00456798">
        <w:t xml:space="preserve"> массиве </w:t>
      </w:r>
      <w:r w:rsidR="00BE19E7">
        <w:t>(</w:t>
      </w:r>
      <w:r w:rsidR="00456798">
        <w:t>НКМ-лаборатория</w:t>
      </w:r>
      <w:r w:rsidR="00BE19E7">
        <w:t xml:space="preserve">). </w:t>
      </w:r>
      <w:r w:rsidR="00A649D8">
        <w:t>Начало информирования</w:t>
      </w:r>
      <w:r w:rsidR="00456798">
        <w:t xml:space="preserve"> (прямо скажем, не без вопросов)</w:t>
      </w:r>
      <w:r w:rsidR="00A649D8">
        <w:t xml:space="preserve"> –</w:t>
      </w:r>
      <w:r w:rsidR="00456798">
        <w:t xml:space="preserve"> </w:t>
      </w:r>
      <w:r w:rsidR="00A649D8">
        <w:t xml:space="preserve">версия </w:t>
      </w:r>
      <w:r w:rsidR="00974BC4">
        <w:t>истории дела</w:t>
      </w:r>
      <w:r w:rsidR="00456798">
        <w:t xml:space="preserve"> (</w:t>
      </w:r>
      <w:r w:rsidR="00456798" w:rsidRPr="00456798">
        <w:t>http://nkmlab.ru/istoriya-poiska/</w:t>
      </w:r>
      <w:r w:rsidR="00456798">
        <w:t xml:space="preserve">). </w:t>
      </w:r>
    </w:p>
    <w:p w:rsidR="00456798" w:rsidRDefault="00456798" w:rsidP="00BE19E7">
      <w:pPr>
        <w:jc w:val="both"/>
      </w:pPr>
    </w:p>
    <w:p w:rsidR="002A3DE4" w:rsidRDefault="002A3DE4" w:rsidP="00BE19E7">
      <w:pPr>
        <w:jc w:val="both"/>
      </w:pPr>
      <w:r w:rsidRPr="002A3DE4">
        <w:t xml:space="preserve">Одной из форм </w:t>
      </w:r>
      <w:r w:rsidR="004B01AA">
        <w:t xml:space="preserve">интеллектуальной </w:t>
      </w:r>
      <w:r w:rsidRPr="002A3DE4">
        <w:t>поддержки материал</w:t>
      </w:r>
      <w:r w:rsidR="004F038A">
        <w:t>ов сайта http://nkmlab.ru/ являю</w:t>
      </w:r>
      <w:r w:rsidRPr="002A3DE4">
        <w:t>тся</w:t>
      </w:r>
      <w:r w:rsidR="004F038A">
        <w:t>, скорей всего,</w:t>
      </w:r>
      <w:r w:rsidR="00BA1BBA">
        <w:t xml:space="preserve"> ошибоч</w:t>
      </w:r>
      <w:r w:rsidRPr="002A3DE4">
        <w:t xml:space="preserve">ная трактовка (см. </w:t>
      </w:r>
      <w:r w:rsidR="005F31E6">
        <w:t xml:space="preserve">Экологический вестник России, №12 2017, с. 30 или </w:t>
      </w:r>
      <w:r w:rsidRPr="002A3DE4">
        <w:t xml:space="preserve">https://proza.ru/2017/09/21/801) </w:t>
      </w:r>
      <w:r w:rsidR="004F038A">
        <w:t>мирового опыта применения ПИЛ, а</w:t>
      </w:r>
      <w:r w:rsidRPr="002A3DE4">
        <w:t xml:space="preserve"> также – «жонглирование» (</w:t>
      </w:r>
      <w:r w:rsidR="00016EEA">
        <w:t>Горно-геологический журнал, №2 2019</w:t>
      </w:r>
      <w:r w:rsidR="00DC0B30">
        <w:t>, с.22</w:t>
      </w:r>
      <w:r w:rsidR="00016EEA">
        <w:t xml:space="preserve">; </w:t>
      </w:r>
      <w:r w:rsidR="005F31E6">
        <w:t xml:space="preserve">Научный вестник Арктики, №5 2019, с.33 или </w:t>
      </w:r>
      <w:r w:rsidRPr="002A3DE4">
        <w:t xml:space="preserve">https://proza.ru/2018/11/07/898) темами ПГЗРО (общее) и ПИЛ (частное) с искажением их статуса (ПГЗРО как бы </w:t>
      </w:r>
      <w:r w:rsidR="00BF37D4">
        <w:t xml:space="preserve">вторичен и </w:t>
      </w:r>
      <w:r w:rsidRPr="002A3DE4">
        <w:t>зависит от ПИЛ, а ПИЛ как бы первична, самостоятельна и не зависит от ПГЗРО) и подменами смыслов.</w:t>
      </w:r>
      <w:r>
        <w:t xml:space="preserve"> </w:t>
      </w:r>
    </w:p>
    <w:p w:rsidR="002A3DE4" w:rsidRDefault="002A3DE4" w:rsidP="00BE19E7">
      <w:pPr>
        <w:jc w:val="both"/>
      </w:pPr>
    </w:p>
    <w:p w:rsidR="00456798" w:rsidRDefault="00F109E1" w:rsidP="00BE19E7">
      <w:pPr>
        <w:jc w:val="both"/>
      </w:pPr>
      <w:r>
        <w:t>П</w:t>
      </w:r>
      <w:r w:rsidR="004F038A">
        <w:t>редставляется полезным</w:t>
      </w:r>
      <w:r w:rsidR="00974BC4">
        <w:t xml:space="preserve"> </w:t>
      </w:r>
      <w:r w:rsidR="00A21D74">
        <w:t>дополнительно к истории от ФГУП «НО РАО»</w:t>
      </w:r>
      <w:r w:rsidR="00974BC4">
        <w:t xml:space="preserve"> рассмотреть и</w:t>
      </w:r>
      <w:r w:rsidR="00456798">
        <w:t xml:space="preserve"> преды</w:t>
      </w:r>
      <w:r w:rsidR="00974BC4">
        <w:t>сторию</w:t>
      </w:r>
      <w:r w:rsidR="00A21D74">
        <w:t>, не затронутую правками создателей сайта</w:t>
      </w:r>
      <w:r w:rsidR="00A21D74" w:rsidRPr="00A21D74">
        <w:t xml:space="preserve"> http://nkmlab.ru/</w:t>
      </w:r>
      <w:r w:rsidR="00456798">
        <w:t xml:space="preserve">. </w:t>
      </w:r>
    </w:p>
    <w:p w:rsidR="00456798" w:rsidRDefault="00456798" w:rsidP="00BE19E7">
      <w:pPr>
        <w:jc w:val="both"/>
      </w:pPr>
    </w:p>
    <w:p w:rsidR="00FD77C2" w:rsidRDefault="00FD77C2" w:rsidP="00FD77C2">
      <w:pPr>
        <w:jc w:val="both"/>
      </w:pPr>
      <w:r>
        <w:t xml:space="preserve">Еще совсем недавно непосредственно от </w:t>
      </w:r>
      <w:proofErr w:type="spellStart"/>
      <w:r>
        <w:t>Росатома</w:t>
      </w:r>
      <w:proofErr w:type="spellEnd"/>
      <w:r>
        <w:t xml:space="preserve"> в информационном пространстве присутствовали разные и </w:t>
      </w:r>
      <w:r w:rsidR="00727F76">
        <w:t>противоречащие друг другу взгляды на ситуацию</w:t>
      </w:r>
      <w:r>
        <w:t>.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r>
        <w:t>А.А. Абрамов (ГК «</w:t>
      </w:r>
      <w:proofErr w:type="spellStart"/>
      <w:r>
        <w:t>Росатом</w:t>
      </w:r>
      <w:proofErr w:type="spellEnd"/>
      <w:r>
        <w:t xml:space="preserve">») и В.П. </w:t>
      </w:r>
      <w:proofErr w:type="spellStart"/>
      <w:r>
        <w:t>Бейгул</w:t>
      </w:r>
      <w:proofErr w:type="spellEnd"/>
      <w:r>
        <w:t xml:space="preserve"> (ФГУП «НО РАО») опубликовали статью «Создание подземной исследовательской лаборатории на участке «Енисейский» </w:t>
      </w:r>
      <w:proofErr w:type="spellStart"/>
      <w:r>
        <w:t>Нижнеканского</w:t>
      </w:r>
      <w:proofErr w:type="spellEnd"/>
      <w:r>
        <w:t xml:space="preserve"> массива: состояние и дальнейшее развитие работ» (http://www.atomic-energy.ru/articles/2017/08/22/78690). Накануне Н.Ф. Лобанов, В.П. </w:t>
      </w:r>
      <w:proofErr w:type="spellStart"/>
      <w:r>
        <w:t>Бейгул</w:t>
      </w:r>
      <w:proofErr w:type="spellEnd"/>
      <w:r>
        <w:t xml:space="preserve">, Е.Н. </w:t>
      </w:r>
      <w:proofErr w:type="spellStart"/>
      <w:r>
        <w:t>Камнев</w:t>
      </w:r>
      <w:proofErr w:type="spellEnd"/>
      <w:r>
        <w:t>, П.В. Лопатин (ОАО «</w:t>
      </w:r>
      <w:proofErr w:type="spellStart"/>
      <w:r>
        <w:t>ВНИПИпромтехнологии</w:t>
      </w:r>
      <w:proofErr w:type="spellEnd"/>
      <w:r>
        <w:t xml:space="preserve">»), Ю.А. Ревенко и И.В. Шрамко (ФГУП «Горно-химический комбинат») дело называли иначе: «Федеральный объект окончательной подземной изоляции долгоживущих РАО на Горно-химическом комбинате». И точнее формулировали коренную мотивацию: «Важнейшими элементами единой государственной системы обращения с ОЯТ в России станут завод по переработке ОЯТ </w:t>
      </w:r>
      <w:proofErr w:type="spellStart"/>
      <w:r>
        <w:t>легководных</w:t>
      </w:r>
      <w:proofErr w:type="spellEnd"/>
      <w:r>
        <w:t xml:space="preserve"> реакторов на Горно-химическом комбинате и создаваемый в комплексе с ним федеральный объект захоронения высоко- и </w:t>
      </w:r>
      <w:proofErr w:type="spellStart"/>
      <w:r>
        <w:t>среднеактивных</w:t>
      </w:r>
      <w:proofErr w:type="spellEnd"/>
      <w:r>
        <w:t xml:space="preserve"> долгоживущих РАО в </w:t>
      </w:r>
      <w:proofErr w:type="spellStart"/>
      <w:r>
        <w:t>Нижнеканском</w:t>
      </w:r>
      <w:proofErr w:type="spellEnd"/>
      <w:r>
        <w:t xml:space="preserve"> скальном массиве. Этот объект будет использован для удаления РАО, полученных от переработки ОЯТ на ГХК, а также накопленных отходов, которые сегодня размещены во временных хранилищах» (http://www.atomic-energy.ru/articles/2017/01/11/23479).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r>
        <w:t>Для полноты картины, понимания истори</w:t>
      </w:r>
      <w:r w:rsidR="00412E0A">
        <w:t>и и схем принятия решений, нуж</w:t>
      </w:r>
      <w:r>
        <w:t xml:space="preserve">но вспомнить, что, по меньшей мере, до 2001 г. (сравните с датами от А.А. Абрамова и В.П. </w:t>
      </w:r>
      <w:proofErr w:type="spellStart"/>
      <w:r>
        <w:t>Бейгула</w:t>
      </w:r>
      <w:proofErr w:type="spellEnd"/>
      <w:r>
        <w:t xml:space="preserve">) атомное ведомство наилучшим местом страны для федерального могильника (традиционно безальтернативно и при скудости геологоразведки) считало место своего присутствия на Новой Земле и активно финансировало этот вариант (http://expert.ru/northwest/2001/09/09no-atom_53356/). Сейчас в ходу, при старых принципах «выбора», как бы с исторического нуля, славословия в адрес могильника на площадке ГХК и гнейсов, облагороженные модной новинкой о подземной науке. 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r>
        <w:t>Оформленные уже разрешительные документы (право хоронить РАО</w:t>
      </w:r>
      <w:r w:rsidR="007264E4">
        <w:t>, 2016 год</w:t>
      </w:r>
      <w:r>
        <w:t xml:space="preserve">) на федеральный и единственный, на миллион лет, ПГЗРО - Распоряжение Правительства Российской Федерации от 6 апреля 2016 г. № 595-р и многовековая (с абсолютным рекордом мирового документирования, https://www.change.org/p/мы-против-ядерного-могильника/u/26092441 - варианты: «на срок эксплуатации», «до 31.12.3000»!) лицензия Минприроды КРР 16117 ЗД, другие документы, объемы финансирования и начавшегося строительства наземной инфраструктуры возвышенной легенде о Красноярской ПИЛ никак не соответствуют. </w:t>
      </w:r>
    </w:p>
    <w:p w:rsidR="00FF6BB9" w:rsidRDefault="00FF6BB9" w:rsidP="00FD77C2">
      <w:pPr>
        <w:jc w:val="both"/>
      </w:pPr>
    </w:p>
    <w:p w:rsidR="00FF6BB9" w:rsidRDefault="00FF6BB9" w:rsidP="00FD77C2">
      <w:pPr>
        <w:jc w:val="both"/>
      </w:pPr>
      <w:r w:rsidRPr="00FF6BB9">
        <w:t>Поддержанию новейшей истории от Национального оператора удобно способствует также удачное отсутствие указанных разрешительных документов, фиксирующих уже принятые решения, на сайтах ФГУП «НО РАО» (http://www.norao.ru/, разделы «Нормативные документы» и «Лицензии»; http://nkmlab.ru/, раздел «Краткая история ведения работ по созданию ПИЛ»). См. также (для лучшего понимания странных особенностей процесса оформления) комментарии по лицензии Минприроды КРР 16117 ЗД с 5.11.19 по 13.11.19 к статье «Вывод из эксплуатации российских блоков АЭС, выработавших проектный ресурс» на сайте «</w:t>
      </w:r>
      <w:proofErr w:type="spellStart"/>
      <w:r w:rsidRPr="00FF6BB9">
        <w:t>Проатом</w:t>
      </w:r>
      <w:proofErr w:type="spellEnd"/>
      <w:r w:rsidRPr="00FF6BB9">
        <w:t>».</w:t>
      </w:r>
      <w:r>
        <w:t xml:space="preserve"> 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r>
        <w:t>Весьма красноречивы еще одни исходные/глубинные факты (как говорится, «из первых рук»</w:t>
      </w:r>
      <w:r w:rsidR="009A5818">
        <w:t>, февраль 2018 года</w:t>
      </w:r>
      <w:r>
        <w:t xml:space="preserve">), которые помогут, вероятно, уточнить реальную планируемую роль этой ПИЛ и возможные причины возникновения идеи ПИЛ (http://www.norao.ru/press/interview/2147/): 1) «в Красноярском крае сложилась такая ситуация: выбрав площадку с ИДЕАЛЬНЫМИ (выделено мной, - В.К.) геологическими параметрами, мы столкнулись с сильным сопротивлением местной власти и населения»; 2) «этап проектирования уже завершен»; 3) «отставание от ГРАФИКА (выделено мной, - В.К.) строительства объектов окончательной изоляции РАО. Наши предшественники пошли хрестоматийным путем при выборе площадки глубинного захоронения РАО — действовали последовательно»; 4) «мы пересмотрели </w:t>
      </w:r>
      <w:proofErr w:type="spellStart"/>
      <w:r>
        <w:t>этапность</w:t>
      </w:r>
      <w:proofErr w:type="spellEnd"/>
      <w:r>
        <w:t xml:space="preserve"> создания пункта окончательного захоронения долгоживущих ВАО и САО. Выделили этап функционирования этого объекта как подземной исследовательской лаборатории — к 2025 году она должна быть построена, параллельно и ПО ИТОГАМ СТРОИТЕЛЬСТВА ПРОВЕДЕМ КОМПЛЕКС ИССЛЕДОВАТЕЛЬСКИХ РАБОТ ПО ОПРЕДЕЛЕНИЮ ВОЗМОЖНОСТИ (выделено мной, - В.К.) финальной изоляции ВАО в Нижне-Канском гранитоидном массиве»; 5) «когда мы разговаривали с учеными из ИБРАЭ, нашего академического института, выяснилось, что денег на исследования… НЕ ПРЕДУСМОТРЕНО (выделено мной, - В.К.)»; 6) «нам выгоднее быстрее начать изолировать РАО, а не откладывать на потом — инфляция съедает средства»; 7) «период становления финансовой структуры НО РАО закончен, сейчас нужно заниматься строительством ПЗРО»; 8) «обязательно наверстаем отставание от сроков». 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r>
        <w:lastRenderedPageBreak/>
        <w:t>Кроме того, от Федерального агентства по недропользованию уже получено «добро» на размещение радиоактивных отходов в течение 6 лет опытно-промышленной эксплуатации первой очереди объекта (ПИЛ) и объеме до 160 тысяч кубических метров (https://vk.com/@rusecounion-aktivisty-v-v-krasnoyarske-borutsya-protiv-mogilnika-radioak).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r>
        <w:t>Дополнительно Федеральной службой по экологическому, технологическому и атомному надзору (лицензия ГН 01 02 304 3318</w:t>
      </w:r>
      <w:r w:rsidR="00280305">
        <w:t>, 2016 год</w:t>
      </w:r>
      <w:r>
        <w:t xml:space="preserve">) дано Национальному оператору «право на размещение и сооружение пункта хранения радиоактивных отходов» на участке «Енисейский» - пока без наполнения его отходами. 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r>
        <w:t>Таким образом, без ПИЛ, три (как минимум) опубликованных разрешительных государственных документа фиксируют уже принятое р</w:t>
      </w:r>
      <w:r w:rsidR="00B3143B">
        <w:t>ешение строить ПГЗРО, два</w:t>
      </w:r>
      <w:r>
        <w:t xml:space="preserve"> (как минимум) – принятое решение хоронить в нем РАО. Как этот факт удается ФГУП «НО РАО», при его задекларированной открытости миру, тотально, настойчиво и неуважительно «забывать» при работе с общественностью и через сайт государственного предприятия, и через СМИ, и на разного рода общественных встречах? 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r>
        <w:t>А вообще, строительство Красноярского ПГЗРО и размещение в нем РАО было предопределено еще в 2007 году еще одним государственным документом. Федеральной целевой программой «Обеспечение ядерной и радиационной безопасности на 2008 год и на период до 2015 год</w:t>
      </w:r>
      <w:r w:rsidR="00826341">
        <w:t xml:space="preserve">а» </w:t>
      </w:r>
      <w:r w:rsidR="00100AB4">
        <w:t>(</w:t>
      </w:r>
      <w:r w:rsidR="00100AB4" w:rsidRPr="00100AB4">
        <w:t>http://www.fcp-radbez.ru/index.php?option=com_content&amp;task=view&amp;id=159&amp;Itemid=211</w:t>
      </w:r>
      <w:r w:rsidR="00100AB4">
        <w:t xml:space="preserve">) </w:t>
      </w:r>
      <w:r>
        <w:t xml:space="preserve">было предписано «выполнение (и завершение – второй этап) работ по строительству опытно-промышленного объекта окончательной изоляции высокоактивных радиоактивных отходов», то есть - строительство именно ПГЗРО, деньги были выделены для этого – ничего другого значительного, видимо, первоначально и не мыслилось. Но и планировавшийся объект к 2015 году не был создан. </w:t>
      </w:r>
    </w:p>
    <w:p w:rsidR="00FD77C2" w:rsidRDefault="00FD77C2" w:rsidP="00FD77C2">
      <w:pPr>
        <w:jc w:val="both"/>
      </w:pPr>
    </w:p>
    <w:p w:rsidR="002A066D" w:rsidRDefault="00FD77C2" w:rsidP="00FD77C2">
      <w:pPr>
        <w:jc w:val="both"/>
      </w:pPr>
      <w:r>
        <w:t xml:space="preserve">Бывший генеральный директор ГХК П.М. Гаврилов неоднократно публично обозначал основной смысл своего назначения на этот пост. «Собственно, мне и было поручено в 2006 году… определить - закрывать ГХК, а вместе с ним город, или нет… Именно так вопрос и ставился. Или же создать условия для дальнейшего развития… Я приехал и разобрался… мне не надо было много времени… Бросать эту площадку, решил я, будет не </w:t>
      </w:r>
      <w:proofErr w:type="spellStart"/>
      <w:r>
        <w:t>по-государственному</w:t>
      </w:r>
      <w:proofErr w:type="spellEnd"/>
      <w:r>
        <w:t xml:space="preserve">. Пришлось убедить Сергея </w:t>
      </w:r>
      <w:proofErr w:type="spellStart"/>
      <w:r>
        <w:t>Владиленовича</w:t>
      </w:r>
      <w:proofErr w:type="spellEnd"/>
      <w:r>
        <w:t xml:space="preserve"> оставить ГХК. Поэтому руководитель принял решение вкладывать средства в нашу площадку. Поэтому и появились в федеральной программе 2008-2015 все проекты, которые здесь сейчас реализуются» (</w:t>
      </w:r>
      <w:r w:rsidR="00D126CA" w:rsidRPr="00D126CA">
        <w:t>http://www.gig26.ru/, №41, 29.05.14, с. 6</w:t>
      </w:r>
      <w:r>
        <w:t xml:space="preserve">). </w:t>
      </w:r>
    </w:p>
    <w:p w:rsidR="00157645" w:rsidRDefault="00157645" w:rsidP="00FD77C2">
      <w:pPr>
        <w:jc w:val="both"/>
      </w:pPr>
    </w:p>
    <w:p w:rsidR="00157645" w:rsidRDefault="00157645" w:rsidP="00FD77C2">
      <w:pPr>
        <w:jc w:val="both"/>
      </w:pPr>
      <w:r w:rsidRPr="00157645">
        <w:t>Еще раз о том (по П.М. Гаврилову), что/как и в нашем случае «в начале было слово». «</w:t>
      </w:r>
      <w:proofErr w:type="spellStart"/>
      <w:r w:rsidRPr="00157645">
        <w:t>Гранитоид</w:t>
      </w:r>
      <w:proofErr w:type="spellEnd"/>
      <w:r w:rsidRPr="00157645">
        <w:t xml:space="preserve"> – это молодой гранит… это большая глыба, это сплошной камень длиной около 120 километров и 70 километров в диаметре… и место для Комбината было выбрано именно потому, что есть этот </w:t>
      </w:r>
      <w:proofErr w:type="spellStart"/>
      <w:r w:rsidRPr="00157645">
        <w:t>гранитоид</w:t>
      </w:r>
      <w:proofErr w:type="spellEnd"/>
      <w:r w:rsidRPr="00157645">
        <w:t>» (https://www.pravda.ru/science/academy/15-04-2016/1298450-gubarev-0/). «Гранит является мощнейшим защищающим барьером. Это и стало главным аргументом при выборе места. Больше отходы везти некуда» (http://www.prima-tv.ru/, статья «На территории края будет построено хранилище ядерных отходов»).</w:t>
      </w:r>
      <w:r>
        <w:t xml:space="preserve"> </w:t>
      </w:r>
    </w:p>
    <w:p w:rsidR="002A066D" w:rsidRDefault="002A066D" w:rsidP="00FD77C2">
      <w:pPr>
        <w:jc w:val="both"/>
      </w:pPr>
    </w:p>
    <w:p w:rsidR="00FD77C2" w:rsidRDefault="00FD77C2" w:rsidP="00FD77C2">
      <w:pPr>
        <w:jc w:val="both"/>
      </w:pPr>
      <w:r>
        <w:lastRenderedPageBreak/>
        <w:t xml:space="preserve">Дело спасения ГХК - благородно. Но один из фрагментов решения задачи – создание Красноярского ПГЗРО – вряд ли получит такую же оценку во времени. Как и буйный расцвет (с 2008 г., журнал «Радиоактивные отходы», № 1 (1), 2017, В.Г. </w:t>
      </w:r>
      <w:proofErr w:type="spellStart"/>
      <w:r>
        <w:t>Румынин</w:t>
      </w:r>
      <w:proofErr w:type="spellEnd"/>
      <w:r>
        <w:t xml:space="preserve">, http://www.ibrae.ac.ru/) «научного» обоснования могильника после сиюминутного административного решения. «Условия реализации работ по проекту в период 2008—2013 гг. не только не предусматривали необходимости, но и исключали возможность привлечения широкого круга специалистов к экспертизе и оценке качества проектных решений» («Радиоактивные отходы», № 1 (1), 2017, стр. 34). Вряд ли ситуация изменилась (http://www.atomic-energy.ru/news/2018/05/24/86086). Вот цепочка причин, действий и следствий «независимого выбора» и «строительства ПИЛ», в которых многие неоднократно и давно сомневались. </w:t>
      </w:r>
    </w:p>
    <w:p w:rsidR="00FD77C2" w:rsidRDefault="00FD77C2" w:rsidP="00FD77C2">
      <w:pPr>
        <w:jc w:val="both"/>
      </w:pPr>
    </w:p>
    <w:p w:rsidR="00FD77C2" w:rsidRDefault="00FD77C2" w:rsidP="00FD77C2">
      <w:pPr>
        <w:jc w:val="both"/>
      </w:pPr>
      <w:bookmarkStart w:id="0" w:name="_GoBack"/>
      <w:bookmarkEnd w:id="0"/>
      <w:r>
        <w:t>Может появиться предположение, что</w:t>
      </w:r>
      <w:r w:rsidR="00B05338">
        <w:t xml:space="preserve"> реально</w:t>
      </w:r>
      <w:r w:rsidR="00873753">
        <w:t>,</w:t>
      </w:r>
      <w:r>
        <w:t xml:space="preserve"> якобы фундаментальный ПИЛ-этап, похоже, возник </w:t>
      </w:r>
      <w:r w:rsidR="000253FB">
        <w:t xml:space="preserve">позже, а не опережая многие, </w:t>
      </w:r>
      <w:r>
        <w:t>впопыхах, без должного обоснования, как реакция «родовспоможения» на трудности продвижения основной/первоначальной концепции ПГЗРО, без планового финансового обеспечения</w:t>
      </w:r>
      <w:r w:rsidR="00D8375C">
        <w:t xml:space="preserve"> исследований</w:t>
      </w:r>
      <w:r>
        <w:t xml:space="preserve">!? </w:t>
      </w:r>
    </w:p>
    <w:p w:rsidR="00FD77C2" w:rsidRDefault="00FD77C2" w:rsidP="00FD77C2">
      <w:pPr>
        <w:jc w:val="both"/>
      </w:pPr>
    </w:p>
    <w:p w:rsidR="00FD77C2" w:rsidRDefault="00745348" w:rsidP="00FD77C2">
      <w:pPr>
        <w:jc w:val="both"/>
      </w:pPr>
      <w:r>
        <w:t>Проект ПГЗРО</w:t>
      </w:r>
      <w:r w:rsidR="00FD77C2">
        <w:t xml:space="preserve"> уже более десяти лет развивают целенаправленно и фиксируют документами. Каковы причины параллельного существования мифа</w:t>
      </w:r>
      <w:r w:rsidR="006A68E9">
        <w:t xml:space="preserve"> о назначении и роли ПИЛ</w:t>
      </w:r>
      <w:r w:rsidR="00FD77C2">
        <w:t xml:space="preserve"> вопреки документам?  </w:t>
      </w:r>
    </w:p>
    <w:p w:rsidR="00456798" w:rsidRDefault="00456798" w:rsidP="00BE19E7">
      <w:pPr>
        <w:jc w:val="both"/>
      </w:pPr>
    </w:p>
    <w:p w:rsidR="00FD77C2" w:rsidRDefault="00FD77C2" w:rsidP="00BE19E7">
      <w:pPr>
        <w:jc w:val="both"/>
      </w:pPr>
      <w:r w:rsidRPr="00FD77C2">
        <w:t>И «вишенка на торте». Как ПИЛ</w:t>
      </w:r>
      <w:r w:rsidR="002D200E" w:rsidRPr="002D200E">
        <w:t xml:space="preserve"> участка «Енисейский»</w:t>
      </w:r>
      <w:r w:rsidRPr="00FD77C2">
        <w:t xml:space="preserve"> и исследования в ней по 150 направлениям могут быть очень-очень необходимыми, надежно обоснованными и уникальными, если даже деньги на исследования при серьезном планировании работ в двух ФЦП подряд не были заранее п</w:t>
      </w:r>
      <w:r w:rsidR="00F928E4">
        <w:t>редусмотрены</w:t>
      </w:r>
      <w:r w:rsidRPr="00FD77C2">
        <w:t>?</w:t>
      </w:r>
      <w:r>
        <w:t xml:space="preserve"> </w:t>
      </w:r>
    </w:p>
    <w:p w:rsidR="00F928E4" w:rsidRDefault="00F928E4" w:rsidP="00BE19E7">
      <w:pPr>
        <w:jc w:val="both"/>
      </w:pPr>
    </w:p>
    <w:p w:rsidR="00F928E4" w:rsidRDefault="00F928E4" w:rsidP="00BE19E7">
      <w:pPr>
        <w:jc w:val="both"/>
      </w:pPr>
      <w:r w:rsidRPr="00F928E4">
        <w:t xml:space="preserve">ФГУП «НО РАО» следует, видимо, либо </w:t>
      </w:r>
      <w:r w:rsidR="00C0250C">
        <w:t xml:space="preserve">публично </w:t>
      </w:r>
      <w:r w:rsidR="0085163B">
        <w:t>согласиться с изложенным</w:t>
      </w:r>
      <w:r w:rsidRPr="00F928E4">
        <w:t xml:space="preserve"> </w:t>
      </w:r>
      <w:r w:rsidR="00C0250C">
        <w:t xml:space="preserve">здесь </w:t>
      </w:r>
      <w:r w:rsidRPr="00F928E4">
        <w:t>предположение</w:t>
      </w:r>
      <w:r w:rsidR="0085163B">
        <w:t>м</w:t>
      </w:r>
      <w:r w:rsidRPr="00F928E4">
        <w:t>, либо в сравнении с ним</w:t>
      </w:r>
      <w:r w:rsidR="0085163B">
        <w:t xml:space="preserve"> аргументированно</w:t>
      </w:r>
      <w:r w:rsidRPr="00F928E4">
        <w:t xml:space="preserve"> обнародовать альтернативную версию предыстории ПИЛ.</w:t>
      </w:r>
      <w:r>
        <w:t xml:space="preserve"> </w:t>
      </w:r>
    </w:p>
    <w:sectPr w:rsidR="00F9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E7"/>
    <w:rsid w:val="00016EEA"/>
    <w:rsid w:val="000253FB"/>
    <w:rsid w:val="000D0765"/>
    <w:rsid w:val="00100AB4"/>
    <w:rsid w:val="00114952"/>
    <w:rsid w:val="00117EB2"/>
    <w:rsid w:val="00157645"/>
    <w:rsid w:val="001D47F5"/>
    <w:rsid w:val="00280305"/>
    <w:rsid w:val="002A066D"/>
    <w:rsid w:val="002A3DE4"/>
    <w:rsid w:val="002D200E"/>
    <w:rsid w:val="0032798E"/>
    <w:rsid w:val="0033671F"/>
    <w:rsid w:val="00350E33"/>
    <w:rsid w:val="003B705C"/>
    <w:rsid w:val="00412E0A"/>
    <w:rsid w:val="00456798"/>
    <w:rsid w:val="004B01AA"/>
    <w:rsid w:val="004F038A"/>
    <w:rsid w:val="00582570"/>
    <w:rsid w:val="00584D07"/>
    <w:rsid w:val="005F31E6"/>
    <w:rsid w:val="0069656C"/>
    <w:rsid w:val="006A68E9"/>
    <w:rsid w:val="007264E4"/>
    <w:rsid w:val="00727F76"/>
    <w:rsid w:val="00745348"/>
    <w:rsid w:val="007A5E8F"/>
    <w:rsid w:val="0081218F"/>
    <w:rsid w:val="00826341"/>
    <w:rsid w:val="0085163B"/>
    <w:rsid w:val="00873753"/>
    <w:rsid w:val="00902F82"/>
    <w:rsid w:val="009466B3"/>
    <w:rsid w:val="00960396"/>
    <w:rsid w:val="00974BC4"/>
    <w:rsid w:val="009A5818"/>
    <w:rsid w:val="00A21D74"/>
    <w:rsid w:val="00A338D9"/>
    <w:rsid w:val="00A649D8"/>
    <w:rsid w:val="00B03BF4"/>
    <w:rsid w:val="00B05338"/>
    <w:rsid w:val="00B24BC0"/>
    <w:rsid w:val="00B3143B"/>
    <w:rsid w:val="00BA1BBA"/>
    <w:rsid w:val="00BD3914"/>
    <w:rsid w:val="00BE19E7"/>
    <w:rsid w:val="00BF37D4"/>
    <w:rsid w:val="00C0250C"/>
    <w:rsid w:val="00C03328"/>
    <w:rsid w:val="00CD5E0B"/>
    <w:rsid w:val="00D126CA"/>
    <w:rsid w:val="00D8375C"/>
    <w:rsid w:val="00DC0B30"/>
    <w:rsid w:val="00DF0A89"/>
    <w:rsid w:val="00EB44D2"/>
    <w:rsid w:val="00F109E1"/>
    <w:rsid w:val="00F71A17"/>
    <w:rsid w:val="00F928E4"/>
    <w:rsid w:val="00FD77C2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802B6-DDB9-4760-87B7-BB246FFC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4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Чуня</dc:creator>
  <cp:keywords/>
  <dc:description/>
  <cp:lastModifiedBy>Чуня</cp:lastModifiedBy>
  <cp:revision>80</cp:revision>
  <dcterms:created xsi:type="dcterms:W3CDTF">2020-07-12T09:42:00Z</dcterms:created>
  <dcterms:modified xsi:type="dcterms:W3CDTF">2020-07-15T06:33:00Z</dcterms:modified>
</cp:coreProperties>
</file>