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6F0D" w:rsidRDefault="00926F0D" w:rsidP="00926F0D">
      <w:pPr>
        <w:tabs>
          <w:tab w:val="left" w:pos="540"/>
        </w:tabs>
        <w:ind w:left="6237" w:firstLine="568"/>
        <w:rPr>
          <w:sz w:val="26"/>
          <w:szCs w:val="26"/>
        </w:rPr>
      </w:pPr>
      <w:r>
        <w:rPr>
          <w:sz w:val="26"/>
          <w:szCs w:val="26"/>
        </w:rPr>
        <w:t xml:space="preserve">Приложение № 1 </w:t>
      </w:r>
    </w:p>
    <w:p w:rsidR="00926F0D" w:rsidRDefault="00926F0D" w:rsidP="00926F0D">
      <w:pPr>
        <w:tabs>
          <w:tab w:val="left" w:pos="540"/>
        </w:tabs>
        <w:ind w:left="6237" w:firstLine="568"/>
        <w:rPr>
          <w:sz w:val="26"/>
          <w:szCs w:val="26"/>
        </w:rPr>
      </w:pPr>
      <w:r>
        <w:rPr>
          <w:sz w:val="26"/>
          <w:szCs w:val="26"/>
        </w:rPr>
        <w:t xml:space="preserve">к письму </w:t>
      </w:r>
      <w:proofErr w:type="spellStart"/>
      <w:r>
        <w:rPr>
          <w:sz w:val="26"/>
          <w:szCs w:val="26"/>
        </w:rPr>
        <w:t>АРО</w:t>
      </w:r>
      <w:proofErr w:type="spellEnd"/>
      <w:r>
        <w:rPr>
          <w:sz w:val="26"/>
          <w:szCs w:val="26"/>
        </w:rPr>
        <w:t xml:space="preserve"> </w:t>
      </w:r>
      <w:proofErr w:type="spellStart"/>
      <w:r>
        <w:rPr>
          <w:sz w:val="26"/>
          <w:szCs w:val="26"/>
        </w:rPr>
        <w:t>ВООП</w:t>
      </w:r>
      <w:proofErr w:type="spellEnd"/>
      <w:r>
        <w:rPr>
          <w:sz w:val="26"/>
          <w:szCs w:val="26"/>
        </w:rPr>
        <w:t xml:space="preserve"> </w:t>
      </w:r>
    </w:p>
    <w:p w:rsidR="00926F0D" w:rsidRDefault="00926F0D" w:rsidP="00926F0D">
      <w:pPr>
        <w:tabs>
          <w:tab w:val="left" w:pos="540"/>
        </w:tabs>
        <w:ind w:left="6237" w:firstLine="568"/>
        <w:rPr>
          <w:sz w:val="26"/>
          <w:szCs w:val="26"/>
        </w:rPr>
      </w:pPr>
      <w:r>
        <w:rPr>
          <w:sz w:val="26"/>
          <w:szCs w:val="26"/>
        </w:rPr>
        <w:t>от 29.06.2020. № 15</w:t>
      </w:r>
    </w:p>
    <w:p w:rsidR="00926F0D" w:rsidRPr="00926F0D" w:rsidRDefault="00926F0D" w:rsidP="00926F0D">
      <w:pPr>
        <w:tabs>
          <w:tab w:val="left" w:pos="540"/>
        </w:tabs>
        <w:ind w:left="6237" w:firstLine="568"/>
        <w:rPr>
          <w:sz w:val="26"/>
          <w:szCs w:val="26"/>
        </w:rPr>
      </w:pPr>
    </w:p>
    <w:p w:rsidR="002168FD" w:rsidRPr="00D44AF8" w:rsidRDefault="002168FD" w:rsidP="00926F0D">
      <w:pPr>
        <w:tabs>
          <w:tab w:val="left" w:pos="540"/>
        </w:tabs>
        <w:ind w:left="-851" w:firstLine="568"/>
        <w:jc w:val="center"/>
        <w:rPr>
          <w:b/>
          <w:sz w:val="26"/>
          <w:szCs w:val="26"/>
        </w:rPr>
      </w:pPr>
      <w:r w:rsidRPr="00D44AF8">
        <w:rPr>
          <w:b/>
          <w:sz w:val="26"/>
          <w:szCs w:val="26"/>
        </w:rPr>
        <w:t>ПРАВОВАЯ СПРАВКА</w:t>
      </w:r>
    </w:p>
    <w:p w:rsidR="000B0FE9" w:rsidRDefault="002168FD" w:rsidP="00926F0D">
      <w:pPr>
        <w:tabs>
          <w:tab w:val="left" w:pos="540"/>
        </w:tabs>
        <w:ind w:left="-851" w:firstLine="568"/>
        <w:jc w:val="center"/>
        <w:rPr>
          <w:b/>
          <w:sz w:val="26"/>
          <w:szCs w:val="26"/>
        </w:rPr>
      </w:pPr>
      <w:r w:rsidRPr="00D44AF8">
        <w:rPr>
          <w:b/>
          <w:sz w:val="26"/>
          <w:szCs w:val="26"/>
        </w:rPr>
        <w:t>О нарушении законодательства</w:t>
      </w:r>
      <w:r w:rsidR="000B0FE9">
        <w:rPr>
          <w:b/>
          <w:sz w:val="26"/>
          <w:szCs w:val="26"/>
        </w:rPr>
        <w:t xml:space="preserve"> РФ</w:t>
      </w:r>
      <w:r w:rsidRPr="00D44AF8">
        <w:rPr>
          <w:b/>
          <w:sz w:val="26"/>
          <w:szCs w:val="26"/>
        </w:rPr>
        <w:t xml:space="preserve"> и законодательства Республики Адыгея</w:t>
      </w:r>
      <w:r w:rsidR="00D44AF8" w:rsidRPr="00D44AF8">
        <w:rPr>
          <w:b/>
          <w:sz w:val="26"/>
          <w:szCs w:val="26"/>
        </w:rPr>
        <w:t xml:space="preserve"> </w:t>
      </w:r>
    </w:p>
    <w:p w:rsidR="002168FD" w:rsidRDefault="00D44AF8" w:rsidP="00926F0D">
      <w:pPr>
        <w:tabs>
          <w:tab w:val="left" w:pos="540"/>
        </w:tabs>
        <w:ind w:left="-851" w:firstLine="568"/>
        <w:jc w:val="center"/>
        <w:rPr>
          <w:b/>
          <w:sz w:val="26"/>
          <w:szCs w:val="26"/>
        </w:rPr>
      </w:pPr>
      <w:r w:rsidRPr="00D44AF8">
        <w:rPr>
          <w:b/>
          <w:sz w:val="26"/>
          <w:szCs w:val="26"/>
        </w:rPr>
        <w:t>при создании природного парка Республики Адыгея «Горная Адыгея»</w:t>
      </w:r>
    </w:p>
    <w:p w:rsidR="00D44AF8" w:rsidRPr="00D44AF8" w:rsidRDefault="00D44AF8" w:rsidP="00926F0D">
      <w:pPr>
        <w:tabs>
          <w:tab w:val="left" w:pos="540"/>
        </w:tabs>
        <w:ind w:left="-851" w:firstLine="568"/>
        <w:jc w:val="center"/>
        <w:rPr>
          <w:b/>
          <w:sz w:val="26"/>
          <w:szCs w:val="26"/>
        </w:rPr>
      </w:pPr>
    </w:p>
    <w:p w:rsidR="002168FD" w:rsidRDefault="002168FD" w:rsidP="00926F0D">
      <w:pPr>
        <w:tabs>
          <w:tab w:val="left" w:pos="540"/>
        </w:tabs>
        <w:ind w:left="-851" w:firstLine="568"/>
        <w:jc w:val="both"/>
        <w:rPr>
          <w:sz w:val="26"/>
          <w:szCs w:val="26"/>
        </w:rPr>
      </w:pPr>
      <w:r>
        <w:rPr>
          <w:sz w:val="26"/>
          <w:szCs w:val="26"/>
        </w:rPr>
        <w:t xml:space="preserve">В целях строительства водозабора и магистрального водовода к населенным пунктам </w:t>
      </w:r>
      <w:proofErr w:type="spellStart"/>
      <w:r>
        <w:rPr>
          <w:sz w:val="26"/>
          <w:szCs w:val="26"/>
        </w:rPr>
        <w:t>Майкопского</w:t>
      </w:r>
      <w:proofErr w:type="spellEnd"/>
      <w:r>
        <w:rPr>
          <w:sz w:val="26"/>
          <w:szCs w:val="26"/>
        </w:rPr>
        <w:t xml:space="preserve"> района и города Майкопа руководство республики Адыгея принял</w:t>
      </w:r>
      <w:r w:rsidR="000B0FE9">
        <w:rPr>
          <w:sz w:val="26"/>
          <w:szCs w:val="26"/>
        </w:rPr>
        <w:t>о</w:t>
      </w:r>
      <w:r>
        <w:rPr>
          <w:sz w:val="26"/>
          <w:szCs w:val="26"/>
        </w:rPr>
        <w:t xml:space="preserve"> решение о реорганизации памятника природы республиканского значения «верховья рек </w:t>
      </w:r>
      <w:proofErr w:type="spellStart"/>
      <w:r>
        <w:rPr>
          <w:sz w:val="26"/>
          <w:szCs w:val="26"/>
        </w:rPr>
        <w:t>Пшеха</w:t>
      </w:r>
      <w:proofErr w:type="spellEnd"/>
      <w:r>
        <w:rPr>
          <w:sz w:val="26"/>
          <w:szCs w:val="26"/>
        </w:rPr>
        <w:t xml:space="preserve"> и </w:t>
      </w:r>
      <w:proofErr w:type="spellStart"/>
      <w:r>
        <w:rPr>
          <w:sz w:val="26"/>
          <w:szCs w:val="26"/>
        </w:rPr>
        <w:t>Пшехашха</w:t>
      </w:r>
      <w:proofErr w:type="spellEnd"/>
      <w:r>
        <w:rPr>
          <w:sz w:val="26"/>
          <w:szCs w:val="26"/>
        </w:rPr>
        <w:t xml:space="preserve">» в природный парк «горная Адыгея». Эти действия объясняются необходимостью изменения режима указанной </w:t>
      </w:r>
      <w:proofErr w:type="spellStart"/>
      <w:r>
        <w:rPr>
          <w:sz w:val="26"/>
          <w:szCs w:val="26"/>
        </w:rPr>
        <w:t>ООПТ</w:t>
      </w:r>
      <w:proofErr w:type="spellEnd"/>
      <w:r>
        <w:rPr>
          <w:sz w:val="26"/>
          <w:szCs w:val="26"/>
        </w:rPr>
        <w:t>, чтобы в её границах можно было осуществить указанные строительные работы.</w:t>
      </w:r>
      <w:r w:rsidR="00D44AF8">
        <w:rPr>
          <w:sz w:val="26"/>
          <w:szCs w:val="26"/>
        </w:rPr>
        <w:t xml:space="preserve"> Аналогичные действия предприняты также в отношении памятника природы республиканского значения «Верховья реки </w:t>
      </w:r>
      <w:proofErr w:type="spellStart"/>
      <w:r w:rsidR="00D44AF8">
        <w:rPr>
          <w:sz w:val="26"/>
          <w:szCs w:val="26"/>
        </w:rPr>
        <w:t>Цице</w:t>
      </w:r>
      <w:proofErr w:type="spellEnd"/>
      <w:r w:rsidR="00D44AF8">
        <w:rPr>
          <w:sz w:val="26"/>
          <w:szCs w:val="26"/>
        </w:rPr>
        <w:t>».</w:t>
      </w:r>
    </w:p>
    <w:p w:rsidR="002168FD" w:rsidRPr="00C0461B" w:rsidRDefault="002168FD" w:rsidP="00926F0D">
      <w:pPr>
        <w:pStyle w:val="oe-a-000003"/>
        <w:shd w:val="clear" w:color="auto" w:fill="FFFFFF"/>
        <w:spacing w:before="0" w:beforeAutospacing="0" w:after="0" w:afterAutospacing="0" w:line="144" w:lineRule="atLeast"/>
        <w:ind w:left="-851" w:firstLine="568"/>
        <w:jc w:val="both"/>
        <w:rPr>
          <w:sz w:val="26"/>
          <w:szCs w:val="26"/>
        </w:rPr>
      </w:pPr>
      <w:proofErr w:type="gramStart"/>
      <w:r w:rsidRPr="00C0461B">
        <w:rPr>
          <w:sz w:val="26"/>
          <w:szCs w:val="26"/>
        </w:rPr>
        <w:t xml:space="preserve">Однако постановления Кабинета Министров РА от 21 мая 2020 года № 97 «О реорганизации памятника природы республиканского значения «верховья рек </w:t>
      </w:r>
      <w:proofErr w:type="spellStart"/>
      <w:r w:rsidRPr="00C0461B">
        <w:rPr>
          <w:sz w:val="26"/>
          <w:szCs w:val="26"/>
        </w:rPr>
        <w:t>Пшеха</w:t>
      </w:r>
      <w:proofErr w:type="spellEnd"/>
      <w:r w:rsidRPr="00C0461B">
        <w:rPr>
          <w:sz w:val="26"/>
          <w:szCs w:val="26"/>
        </w:rPr>
        <w:t xml:space="preserve"> и </w:t>
      </w:r>
      <w:proofErr w:type="spellStart"/>
      <w:r w:rsidRPr="00C0461B">
        <w:rPr>
          <w:sz w:val="26"/>
          <w:szCs w:val="26"/>
        </w:rPr>
        <w:t>Пшехашха</w:t>
      </w:r>
      <w:proofErr w:type="spellEnd"/>
      <w:r w:rsidRPr="00C0461B">
        <w:rPr>
          <w:sz w:val="26"/>
          <w:szCs w:val="26"/>
        </w:rPr>
        <w:t xml:space="preserve">» принято </w:t>
      </w:r>
      <w:r>
        <w:rPr>
          <w:sz w:val="26"/>
          <w:szCs w:val="26"/>
        </w:rPr>
        <w:t>с</w:t>
      </w:r>
      <w:r w:rsidRPr="00C0461B">
        <w:rPr>
          <w:sz w:val="26"/>
          <w:szCs w:val="26"/>
        </w:rPr>
        <w:t xml:space="preserve"> нарушение</w:t>
      </w:r>
      <w:r>
        <w:rPr>
          <w:sz w:val="26"/>
          <w:szCs w:val="26"/>
        </w:rPr>
        <w:t>м</w:t>
      </w:r>
      <w:r w:rsidRPr="00C0461B">
        <w:rPr>
          <w:sz w:val="26"/>
          <w:szCs w:val="26"/>
        </w:rPr>
        <w:t xml:space="preserve"> полномочий кабинета министров Республики Адыгея, указанных в законе РА </w:t>
      </w:r>
      <w:r w:rsidRPr="00C0461B">
        <w:rPr>
          <w:rStyle w:val="oe-a0"/>
          <w:bCs/>
          <w:sz w:val="26"/>
          <w:szCs w:val="26"/>
        </w:rPr>
        <w:t>от 29 октября 2014 года № 342 «О Регулировании отдельных вопросов в сфере создания и обеспечения охраны особо охраняемых природных территорий республиканского и местного значения» в частности</w:t>
      </w:r>
      <w:proofErr w:type="gramEnd"/>
      <w:r w:rsidRPr="00C0461B">
        <w:rPr>
          <w:rStyle w:val="oe-a0"/>
          <w:bCs/>
          <w:sz w:val="26"/>
          <w:szCs w:val="26"/>
        </w:rPr>
        <w:t>, к</w:t>
      </w:r>
      <w:r w:rsidRPr="00C0461B">
        <w:rPr>
          <w:rStyle w:val="oe-a0-000006"/>
          <w:sz w:val="26"/>
          <w:szCs w:val="26"/>
        </w:rPr>
        <w:t xml:space="preserve"> полномочиям Кабинета Министров Республики Адыгея в сфере создания и обеспечения </w:t>
      </w:r>
      <w:proofErr w:type="gramStart"/>
      <w:r w:rsidRPr="00C0461B">
        <w:rPr>
          <w:rStyle w:val="oe-a0-000006"/>
          <w:sz w:val="26"/>
          <w:szCs w:val="26"/>
        </w:rPr>
        <w:t>охраны</w:t>
      </w:r>
      <w:proofErr w:type="gramEnd"/>
      <w:r w:rsidRPr="00C0461B">
        <w:rPr>
          <w:rStyle w:val="oe-a0-000006"/>
          <w:sz w:val="26"/>
          <w:szCs w:val="26"/>
        </w:rPr>
        <w:t xml:space="preserve"> особо охраняемых природных территорий относятся:</w:t>
      </w:r>
    </w:p>
    <w:p w:rsidR="002168FD" w:rsidRPr="00C0461B" w:rsidRDefault="002168FD" w:rsidP="00926F0D">
      <w:pPr>
        <w:pStyle w:val="oe-a-000003"/>
        <w:shd w:val="clear" w:color="auto" w:fill="FFFFFF"/>
        <w:spacing w:before="0" w:beforeAutospacing="0" w:after="0" w:afterAutospacing="0" w:line="144" w:lineRule="atLeast"/>
        <w:ind w:left="-851" w:firstLine="568"/>
        <w:jc w:val="both"/>
        <w:rPr>
          <w:sz w:val="26"/>
          <w:szCs w:val="26"/>
        </w:rPr>
      </w:pPr>
      <w:r w:rsidRPr="00C0461B">
        <w:rPr>
          <w:rStyle w:val="oe-a0-000006"/>
          <w:sz w:val="26"/>
          <w:szCs w:val="26"/>
        </w:rPr>
        <w:t>1) создание природных парков, государственных природных заказников, дендрологических парков и ботанических садов;</w:t>
      </w:r>
    </w:p>
    <w:p w:rsidR="002168FD" w:rsidRPr="00C0461B" w:rsidRDefault="002168FD" w:rsidP="00926F0D">
      <w:pPr>
        <w:pStyle w:val="oe-a-000003"/>
        <w:shd w:val="clear" w:color="auto" w:fill="FFFFFF"/>
        <w:spacing w:before="0" w:beforeAutospacing="0" w:after="0" w:afterAutospacing="0" w:line="144" w:lineRule="atLeast"/>
        <w:ind w:left="-851" w:firstLine="568"/>
        <w:jc w:val="both"/>
        <w:rPr>
          <w:sz w:val="26"/>
          <w:szCs w:val="26"/>
        </w:rPr>
      </w:pPr>
      <w:r w:rsidRPr="00C0461B">
        <w:rPr>
          <w:rStyle w:val="oe-a0-000006"/>
          <w:sz w:val="26"/>
          <w:szCs w:val="26"/>
        </w:rPr>
        <w:t>2) утверждение положений об охранных зонах природных парков и памятников природы;</w:t>
      </w:r>
    </w:p>
    <w:p w:rsidR="002168FD" w:rsidRPr="00C0461B" w:rsidRDefault="002168FD" w:rsidP="00926F0D">
      <w:pPr>
        <w:pStyle w:val="oe-a-000003"/>
        <w:shd w:val="clear" w:color="auto" w:fill="FFFFFF"/>
        <w:spacing w:before="0" w:beforeAutospacing="0" w:after="0" w:afterAutospacing="0" w:line="144" w:lineRule="atLeast"/>
        <w:ind w:left="-851" w:firstLine="568"/>
        <w:jc w:val="both"/>
        <w:rPr>
          <w:sz w:val="26"/>
          <w:szCs w:val="26"/>
        </w:rPr>
      </w:pPr>
      <w:r w:rsidRPr="00C0461B">
        <w:rPr>
          <w:rStyle w:val="oe-a0-000006"/>
          <w:sz w:val="26"/>
          <w:szCs w:val="26"/>
        </w:rPr>
        <w:t>3) определение порядка охраны территорий природных парков, государственных природных заказников и других особо охраняемых природных территорий республиканского значения;</w:t>
      </w:r>
    </w:p>
    <w:p w:rsidR="002168FD" w:rsidRPr="00C0461B" w:rsidRDefault="002168FD" w:rsidP="00926F0D">
      <w:pPr>
        <w:pStyle w:val="oe-a-000003"/>
        <w:shd w:val="clear" w:color="auto" w:fill="FFFFFF"/>
        <w:spacing w:before="0" w:beforeAutospacing="0" w:after="0" w:afterAutospacing="0" w:line="144" w:lineRule="atLeast"/>
        <w:ind w:left="-851" w:firstLine="568"/>
        <w:jc w:val="both"/>
        <w:rPr>
          <w:sz w:val="26"/>
          <w:szCs w:val="26"/>
        </w:rPr>
      </w:pPr>
      <w:r w:rsidRPr="00C0461B">
        <w:rPr>
          <w:rStyle w:val="oe-a0-000006"/>
          <w:sz w:val="26"/>
          <w:szCs w:val="26"/>
        </w:rPr>
        <w:t>4) определение задач и особенностей режима особой охраны конкретного государственного природного заказника;</w:t>
      </w:r>
    </w:p>
    <w:p w:rsidR="002168FD" w:rsidRPr="00C0461B" w:rsidRDefault="002168FD" w:rsidP="00926F0D">
      <w:pPr>
        <w:pStyle w:val="oe-a-000003"/>
        <w:shd w:val="clear" w:color="auto" w:fill="FFFFFF"/>
        <w:spacing w:before="0" w:beforeAutospacing="0" w:after="0" w:afterAutospacing="0" w:line="144" w:lineRule="atLeast"/>
        <w:ind w:left="-851" w:firstLine="568"/>
        <w:jc w:val="both"/>
        <w:rPr>
          <w:sz w:val="26"/>
          <w:szCs w:val="26"/>
        </w:rPr>
      </w:pPr>
      <w:r w:rsidRPr="00C0461B">
        <w:rPr>
          <w:rStyle w:val="oe-a0-000006"/>
          <w:sz w:val="26"/>
          <w:szCs w:val="26"/>
        </w:rPr>
        <w:t>5) объявление природных объектов и природных комплексов памятниками природы;</w:t>
      </w:r>
    </w:p>
    <w:p w:rsidR="002168FD" w:rsidRPr="00C0461B" w:rsidRDefault="002168FD" w:rsidP="00926F0D">
      <w:pPr>
        <w:pStyle w:val="oe-a-000003"/>
        <w:shd w:val="clear" w:color="auto" w:fill="FFFFFF"/>
        <w:spacing w:before="0" w:beforeAutospacing="0" w:after="0" w:afterAutospacing="0" w:line="144" w:lineRule="atLeast"/>
        <w:ind w:left="-851" w:firstLine="568"/>
        <w:jc w:val="both"/>
        <w:rPr>
          <w:sz w:val="26"/>
          <w:szCs w:val="26"/>
        </w:rPr>
      </w:pPr>
      <w:r w:rsidRPr="00C0461B">
        <w:rPr>
          <w:rStyle w:val="oe-a0-000006"/>
          <w:sz w:val="26"/>
          <w:szCs w:val="26"/>
        </w:rPr>
        <w:t xml:space="preserve">6) утверждение границ и определение </w:t>
      </w:r>
      <w:proofErr w:type="gramStart"/>
      <w:r w:rsidRPr="00C0461B">
        <w:rPr>
          <w:rStyle w:val="oe-a0-000006"/>
          <w:sz w:val="26"/>
          <w:szCs w:val="26"/>
        </w:rPr>
        <w:t>режима особой охраны территорий памятников природы</w:t>
      </w:r>
      <w:proofErr w:type="gramEnd"/>
      <w:r w:rsidRPr="00C0461B">
        <w:rPr>
          <w:rStyle w:val="oe-a0-000006"/>
          <w:sz w:val="26"/>
          <w:szCs w:val="26"/>
        </w:rPr>
        <w:t>;</w:t>
      </w:r>
    </w:p>
    <w:p w:rsidR="002168FD" w:rsidRPr="00C0461B" w:rsidRDefault="002168FD" w:rsidP="00926F0D">
      <w:pPr>
        <w:pStyle w:val="oe-a-000003"/>
        <w:shd w:val="clear" w:color="auto" w:fill="FFFFFF"/>
        <w:spacing w:before="0" w:beforeAutospacing="0" w:after="0" w:afterAutospacing="0" w:line="144" w:lineRule="atLeast"/>
        <w:ind w:left="-851" w:firstLine="568"/>
        <w:jc w:val="both"/>
        <w:rPr>
          <w:sz w:val="26"/>
          <w:szCs w:val="26"/>
        </w:rPr>
      </w:pPr>
      <w:r w:rsidRPr="00C0461B">
        <w:rPr>
          <w:rStyle w:val="oe-a0-000006"/>
          <w:sz w:val="26"/>
          <w:szCs w:val="26"/>
        </w:rPr>
        <w:t>7) определение подчиненности и порядка финансирования организаций, осуществляющих управление государственными природными заказниками республиканского значения;</w:t>
      </w:r>
    </w:p>
    <w:p w:rsidR="002168FD" w:rsidRDefault="002168FD" w:rsidP="00926F0D">
      <w:pPr>
        <w:pStyle w:val="oe-a-000001"/>
        <w:shd w:val="clear" w:color="auto" w:fill="FFFFFF"/>
        <w:spacing w:before="0" w:beforeAutospacing="0" w:after="0" w:afterAutospacing="0" w:line="144" w:lineRule="atLeast"/>
        <w:ind w:left="-851" w:firstLine="568"/>
        <w:jc w:val="both"/>
        <w:rPr>
          <w:sz w:val="26"/>
          <w:szCs w:val="26"/>
        </w:rPr>
      </w:pPr>
      <w:r>
        <w:rPr>
          <w:rStyle w:val="oe-a0-000006"/>
          <w:sz w:val="26"/>
          <w:szCs w:val="26"/>
        </w:rPr>
        <w:t>8)</w:t>
      </w:r>
      <w:r w:rsidR="00941247">
        <w:rPr>
          <w:rStyle w:val="oe-a0-000006"/>
          <w:sz w:val="26"/>
          <w:szCs w:val="26"/>
        </w:rPr>
        <w:t xml:space="preserve"> </w:t>
      </w:r>
      <w:r w:rsidRPr="00C0461B">
        <w:rPr>
          <w:rStyle w:val="oe-a0-000006"/>
          <w:sz w:val="26"/>
          <w:szCs w:val="26"/>
        </w:rPr>
        <w:t>осуществление иных полномочий, предусмотренных федеральным законодательством и законодательством Республики Адыгея.</w:t>
      </w:r>
    </w:p>
    <w:p w:rsidR="002168FD" w:rsidRPr="00602B26" w:rsidRDefault="002168FD" w:rsidP="00926F0D">
      <w:pPr>
        <w:ind w:left="-851" w:firstLine="568"/>
        <w:jc w:val="both"/>
        <w:rPr>
          <w:sz w:val="26"/>
          <w:szCs w:val="26"/>
        </w:rPr>
      </w:pPr>
      <w:r w:rsidRPr="00602B26">
        <w:rPr>
          <w:sz w:val="26"/>
          <w:szCs w:val="26"/>
        </w:rPr>
        <w:t>В соответствии с подпунктом «</w:t>
      </w:r>
      <w:proofErr w:type="spellStart"/>
      <w:r w:rsidRPr="00602B26">
        <w:rPr>
          <w:sz w:val="26"/>
          <w:szCs w:val="26"/>
        </w:rPr>
        <w:t>д</w:t>
      </w:r>
      <w:proofErr w:type="spellEnd"/>
      <w:r w:rsidRPr="00602B26">
        <w:rPr>
          <w:sz w:val="26"/>
          <w:szCs w:val="26"/>
        </w:rPr>
        <w:t xml:space="preserve">» пункта 1 статьи 72 Конституции РФ, </w:t>
      </w:r>
      <w:r w:rsidRPr="00602B26">
        <w:rPr>
          <w:rStyle w:val="blk"/>
          <w:sz w:val="26"/>
          <w:szCs w:val="26"/>
        </w:rPr>
        <w:t>особо охраняемые природные территории отнесены к предмету совместного ведения Российской Федерации и субъектов Российской Федерации.</w:t>
      </w:r>
      <w:r w:rsidRPr="00602B26">
        <w:rPr>
          <w:sz w:val="26"/>
          <w:szCs w:val="26"/>
        </w:rPr>
        <w:t xml:space="preserve"> </w:t>
      </w:r>
    </w:p>
    <w:p w:rsidR="002168FD" w:rsidRPr="00602B26" w:rsidRDefault="002168FD" w:rsidP="00926F0D">
      <w:pPr>
        <w:shd w:val="clear" w:color="auto" w:fill="FFFFFF"/>
        <w:ind w:left="-851" w:firstLine="568"/>
        <w:jc w:val="both"/>
        <w:rPr>
          <w:rFonts w:eastAsia="Times New Roman"/>
          <w:sz w:val="26"/>
          <w:szCs w:val="26"/>
          <w:lang w:eastAsia="ru-RU"/>
        </w:rPr>
      </w:pPr>
      <w:r w:rsidRPr="00602B26">
        <w:rPr>
          <w:sz w:val="26"/>
          <w:szCs w:val="26"/>
        </w:rPr>
        <w:t xml:space="preserve">Согласно пункту 1 статьи 1 Федерального закона от 6 октября 1999 года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(далее – ФЗ № 184), </w:t>
      </w:r>
      <w:r w:rsidRPr="00602B26">
        <w:rPr>
          <w:rFonts w:eastAsia="Times New Roman"/>
          <w:sz w:val="26"/>
          <w:szCs w:val="26"/>
          <w:lang w:eastAsia="ru-RU"/>
        </w:rPr>
        <w:t>деятельность органов государственной власти субъекта Российской Федерации осуществляется в соответствии со следующими принципами:</w:t>
      </w:r>
    </w:p>
    <w:p w:rsidR="002168FD" w:rsidRPr="00602B26" w:rsidRDefault="002168FD" w:rsidP="00926F0D">
      <w:pPr>
        <w:shd w:val="clear" w:color="auto" w:fill="FFFFFF"/>
        <w:ind w:left="-851" w:firstLine="568"/>
        <w:jc w:val="both"/>
        <w:rPr>
          <w:rFonts w:eastAsia="Times New Roman"/>
          <w:sz w:val="26"/>
          <w:szCs w:val="26"/>
          <w:lang w:eastAsia="ru-RU"/>
        </w:rPr>
      </w:pPr>
      <w:bookmarkStart w:id="0" w:name="dst100013"/>
      <w:bookmarkStart w:id="1" w:name="dst100015"/>
      <w:bookmarkEnd w:id="0"/>
      <w:bookmarkEnd w:id="1"/>
      <w:r w:rsidRPr="00602B26">
        <w:rPr>
          <w:rFonts w:eastAsia="Times New Roman"/>
          <w:sz w:val="26"/>
          <w:szCs w:val="26"/>
          <w:lang w:eastAsia="ru-RU"/>
        </w:rPr>
        <w:lastRenderedPageBreak/>
        <w:t xml:space="preserve">- верховенство </w:t>
      </w:r>
      <w:hyperlink r:id="rId4" w:anchor="dst0" w:history="1">
        <w:r w:rsidRPr="00602B26">
          <w:rPr>
            <w:rFonts w:eastAsia="Times New Roman"/>
            <w:sz w:val="26"/>
            <w:szCs w:val="26"/>
            <w:lang w:eastAsia="ru-RU"/>
          </w:rPr>
          <w:t>Конституции</w:t>
        </w:r>
      </w:hyperlink>
      <w:r w:rsidRPr="00602B26">
        <w:rPr>
          <w:rFonts w:eastAsia="Times New Roman"/>
          <w:sz w:val="26"/>
          <w:szCs w:val="26"/>
          <w:lang w:eastAsia="ru-RU"/>
        </w:rPr>
        <w:t xml:space="preserve"> Российской Федерации и федеральных законов на всей территории Российской Федерации;</w:t>
      </w:r>
    </w:p>
    <w:p w:rsidR="002168FD" w:rsidRPr="00602B26" w:rsidRDefault="002168FD" w:rsidP="00926F0D">
      <w:pPr>
        <w:shd w:val="clear" w:color="auto" w:fill="FFFFFF"/>
        <w:ind w:left="-851" w:firstLine="568"/>
        <w:jc w:val="both"/>
        <w:rPr>
          <w:rFonts w:eastAsia="Times New Roman"/>
          <w:sz w:val="26"/>
          <w:szCs w:val="26"/>
          <w:lang w:eastAsia="ru-RU"/>
        </w:rPr>
      </w:pPr>
      <w:bookmarkStart w:id="2" w:name="dst100016"/>
      <w:bookmarkStart w:id="3" w:name="dst100018"/>
      <w:bookmarkEnd w:id="2"/>
      <w:bookmarkEnd w:id="3"/>
      <w:r w:rsidRPr="00602B26">
        <w:rPr>
          <w:rFonts w:eastAsia="Times New Roman"/>
          <w:sz w:val="26"/>
          <w:szCs w:val="26"/>
          <w:lang w:eastAsia="ru-RU"/>
        </w:rPr>
        <w:t>- разграничение предметов ведения и полномочий между органами государственной власти Российской Федерации и органами государственной власти субъектов Российской Федерации;</w:t>
      </w:r>
    </w:p>
    <w:p w:rsidR="002168FD" w:rsidRPr="00602B26" w:rsidRDefault="002168FD" w:rsidP="00926F0D">
      <w:pPr>
        <w:shd w:val="clear" w:color="auto" w:fill="FFFFFF"/>
        <w:ind w:left="-851" w:firstLine="568"/>
        <w:jc w:val="both"/>
        <w:rPr>
          <w:rFonts w:eastAsia="Times New Roman"/>
          <w:sz w:val="26"/>
          <w:szCs w:val="26"/>
          <w:lang w:eastAsia="ru-RU"/>
        </w:rPr>
      </w:pPr>
      <w:r w:rsidRPr="00602B26">
        <w:rPr>
          <w:sz w:val="26"/>
          <w:szCs w:val="26"/>
        </w:rPr>
        <w:t xml:space="preserve">Согласно второму абзацу пункта 1 статьи 3 ФЗ № 184, </w:t>
      </w:r>
      <w:r w:rsidRPr="00602B26">
        <w:rPr>
          <w:rFonts w:eastAsia="Times New Roman"/>
          <w:sz w:val="26"/>
          <w:szCs w:val="26"/>
          <w:lang w:eastAsia="ru-RU"/>
        </w:rPr>
        <w:t>законы и иные нормативные правовые акты субъектов Российской Федерации не могут противоречить федеральным законам, принятым по предметам совместного ведения. В случае противоречия между федеральным законом и иным актом, изданным в Российской Федерации, действует федеральный закон.</w:t>
      </w:r>
    </w:p>
    <w:p w:rsidR="002168FD" w:rsidRPr="00602B26" w:rsidRDefault="002168FD" w:rsidP="00926F0D">
      <w:pPr>
        <w:shd w:val="clear" w:color="auto" w:fill="FFFFFF"/>
        <w:ind w:left="-851" w:firstLine="568"/>
        <w:jc w:val="both"/>
        <w:rPr>
          <w:rFonts w:eastAsia="Times New Roman"/>
          <w:sz w:val="26"/>
          <w:szCs w:val="26"/>
          <w:lang w:eastAsia="ru-RU"/>
        </w:rPr>
      </w:pPr>
      <w:r w:rsidRPr="00602B26">
        <w:rPr>
          <w:sz w:val="26"/>
          <w:szCs w:val="26"/>
        </w:rPr>
        <w:t>Согласно подпункту «б» пункта 1 статьи 5 ФЗ № 184, з</w:t>
      </w:r>
      <w:r w:rsidRPr="00602B26">
        <w:rPr>
          <w:rFonts w:eastAsia="Times New Roman"/>
          <w:sz w:val="26"/>
          <w:szCs w:val="26"/>
          <w:lang w:eastAsia="ru-RU"/>
        </w:rPr>
        <w:t xml:space="preserve">аконодательный (представительный) орган государственной власти субъекта Российской Федерации </w:t>
      </w:r>
      <w:bookmarkStart w:id="4" w:name="dst100052"/>
      <w:bookmarkStart w:id="5" w:name="dst100053"/>
      <w:bookmarkEnd w:id="4"/>
      <w:bookmarkEnd w:id="5"/>
      <w:r w:rsidRPr="00602B26">
        <w:rPr>
          <w:rFonts w:eastAsia="Times New Roman"/>
          <w:sz w:val="26"/>
          <w:szCs w:val="26"/>
          <w:lang w:eastAsia="ru-RU"/>
        </w:rPr>
        <w:t>осуществляет законодательное регулирование по предметам совместного ведения Российской Федерации и субъектов Российской Федерации в пределах полномочий субъекта Российской Федерации.</w:t>
      </w:r>
    </w:p>
    <w:p w:rsidR="002168FD" w:rsidRPr="00602B26" w:rsidRDefault="002168FD" w:rsidP="00926F0D">
      <w:pPr>
        <w:ind w:left="-851" w:firstLine="568"/>
        <w:jc w:val="both"/>
        <w:rPr>
          <w:rFonts w:eastAsia="Times New Roman"/>
          <w:sz w:val="26"/>
          <w:szCs w:val="26"/>
          <w:lang w:eastAsia="ru-RU"/>
        </w:rPr>
      </w:pPr>
      <w:r w:rsidRPr="00602B26">
        <w:rPr>
          <w:sz w:val="26"/>
          <w:szCs w:val="26"/>
        </w:rPr>
        <w:t>Согласно пункту 4 статьи 26.1 ФЗ № 184, ф</w:t>
      </w:r>
      <w:r w:rsidRPr="00602B26">
        <w:rPr>
          <w:rFonts w:eastAsia="Times New Roman"/>
          <w:sz w:val="26"/>
          <w:szCs w:val="26"/>
          <w:lang w:eastAsia="ru-RU"/>
        </w:rPr>
        <w:t>едеральные законы, договоры о разграничении полномочий и соглашения, определяющие полномочия органов государственной власти субъекта Российской Федерации, должны устанавливать права, обязанности и ответственность органов государственной власти субъекта Российской Федерации, порядок и источники финансирования осуществления соответствующих полномочий.</w:t>
      </w:r>
    </w:p>
    <w:p w:rsidR="002168FD" w:rsidRPr="00602B26" w:rsidRDefault="002168FD" w:rsidP="00926F0D">
      <w:pPr>
        <w:shd w:val="clear" w:color="auto" w:fill="FFFFFF"/>
        <w:ind w:left="-851" w:firstLine="568"/>
        <w:jc w:val="both"/>
        <w:rPr>
          <w:rFonts w:eastAsia="Times New Roman"/>
          <w:sz w:val="26"/>
          <w:szCs w:val="26"/>
          <w:lang w:eastAsia="ru-RU"/>
        </w:rPr>
      </w:pPr>
      <w:r w:rsidRPr="00602B26">
        <w:rPr>
          <w:sz w:val="26"/>
          <w:szCs w:val="26"/>
        </w:rPr>
        <w:t xml:space="preserve">Согласно подпунктам 8 и 8.1 пункта 2 статьи 26.3 ФЗ № 184, к </w:t>
      </w:r>
      <w:r w:rsidRPr="00602B26">
        <w:rPr>
          <w:rFonts w:eastAsia="Times New Roman"/>
          <w:sz w:val="26"/>
          <w:szCs w:val="26"/>
          <w:lang w:eastAsia="ru-RU"/>
        </w:rPr>
        <w:t>полномочиям органов государственной власти субъекта Российской Федерации по предметам совместного ведения, осуществляемым данными органами самостоятельно за счет средств бюджета субъекта Российской Федерации (за исключением субвенций из федерального бюджета), относится решение вопросов:</w:t>
      </w:r>
    </w:p>
    <w:p w:rsidR="002168FD" w:rsidRPr="00602B26" w:rsidRDefault="002168FD" w:rsidP="00926F0D">
      <w:pPr>
        <w:shd w:val="clear" w:color="auto" w:fill="FFFFFF"/>
        <w:ind w:left="-851" w:firstLine="568"/>
        <w:jc w:val="both"/>
        <w:rPr>
          <w:rFonts w:eastAsia="Times New Roman"/>
          <w:sz w:val="26"/>
          <w:szCs w:val="26"/>
          <w:lang w:eastAsia="ru-RU"/>
        </w:rPr>
      </w:pPr>
      <w:bookmarkStart w:id="6" w:name="dst100330"/>
      <w:bookmarkStart w:id="7" w:name="dst453"/>
      <w:bookmarkStart w:id="8" w:name="dst511"/>
      <w:bookmarkStart w:id="9" w:name="dst7"/>
      <w:bookmarkEnd w:id="6"/>
      <w:bookmarkEnd w:id="7"/>
      <w:bookmarkEnd w:id="8"/>
      <w:bookmarkEnd w:id="9"/>
      <w:r w:rsidRPr="00602B26">
        <w:rPr>
          <w:rFonts w:eastAsia="Times New Roman"/>
          <w:sz w:val="26"/>
          <w:szCs w:val="26"/>
          <w:lang w:eastAsia="ru-RU"/>
        </w:rPr>
        <w:t>8) создания и обеспечения охраны особо охраняемых природных территорий регионального значения;</w:t>
      </w:r>
    </w:p>
    <w:p w:rsidR="002168FD" w:rsidRPr="00602B26" w:rsidRDefault="002168FD" w:rsidP="00926F0D">
      <w:pPr>
        <w:shd w:val="clear" w:color="auto" w:fill="FFFFFF"/>
        <w:ind w:left="-851" w:firstLine="568"/>
        <w:jc w:val="both"/>
        <w:rPr>
          <w:rFonts w:eastAsia="Times New Roman"/>
          <w:sz w:val="26"/>
          <w:szCs w:val="26"/>
          <w:lang w:eastAsia="ru-RU"/>
        </w:rPr>
      </w:pPr>
      <w:bookmarkStart w:id="10" w:name="dst169"/>
      <w:bookmarkEnd w:id="10"/>
      <w:r w:rsidRPr="00602B26">
        <w:rPr>
          <w:rFonts w:eastAsia="Times New Roman"/>
          <w:sz w:val="26"/>
          <w:szCs w:val="26"/>
          <w:lang w:eastAsia="ru-RU"/>
        </w:rPr>
        <w:t>8.1) осуществления регионального государственного надзора в области охраны и использования особо охраняемых природных территорий.</w:t>
      </w:r>
    </w:p>
    <w:p w:rsidR="002168FD" w:rsidRPr="00602B26" w:rsidRDefault="002168FD" w:rsidP="00926F0D">
      <w:pPr>
        <w:shd w:val="clear" w:color="auto" w:fill="FFFFFF"/>
        <w:ind w:left="-851" w:firstLine="568"/>
        <w:jc w:val="both"/>
        <w:rPr>
          <w:spacing w:val="1"/>
          <w:sz w:val="26"/>
          <w:szCs w:val="26"/>
        </w:rPr>
      </w:pPr>
      <w:proofErr w:type="gramStart"/>
      <w:r w:rsidRPr="00602B26">
        <w:rPr>
          <w:rFonts w:eastAsia="Times New Roman"/>
          <w:sz w:val="26"/>
          <w:szCs w:val="26"/>
          <w:lang w:eastAsia="ru-RU"/>
        </w:rPr>
        <w:t xml:space="preserve">Согласно статье 1 Федерального закона </w:t>
      </w:r>
      <w:r w:rsidRPr="00602B26">
        <w:rPr>
          <w:bCs/>
          <w:sz w:val="26"/>
          <w:szCs w:val="26"/>
          <w:shd w:val="clear" w:color="auto" w:fill="FFFFFF"/>
        </w:rPr>
        <w:t>"Об особо охраняемых природных территориях" от 14.03.1995 г. № 33-ФЗ (далее ФЗ № 33) з</w:t>
      </w:r>
      <w:r w:rsidRPr="00602B26">
        <w:rPr>
          <w:spacing w:val="1"/>
          <w:sz w:val="26"/>
          <w:szCs w:val="26"/>
        </w:rPr>
        <w:t xml:space="preserve">аконодательство Российской Федерации об особо охраняемых природных территориях основывается на соответствующих положениях </w:t>
      </w:r>
      <w:hyperlink r:id="rId5" w:history="1">
        <w:r w:rsidRPr="00602B26">
          <w:rPr>
            <w:rStyle w:val="a3"/>
            <w:color w:val="auto"/>
            <w:spacing w:val="1"/>
            <w:sz w:val="26"/>
            <w:szCs w:val="26"/>
            <w:u w:val="none"/>
          </w:rPr>
          <w:t>Конституции Российской Федерации</w:t>
        </w:r>
      </w:hyperlink>
      <w:r w:rsidRPr="00602B26">
        <w:rPr>
          <w:spacing w:val="1"/>
          <w:sz w:val="26"/>
          <w:szCs w:val="26"/>
        </w:rPr>
        <w:t xml:space="preserve"> и состоит из настоящего Федерального закона, принимаемых в соответствии с ним других законов и иных нормативных правовых актов Российской Федерации, а также законов и иных нормативных правовых актов</w:t>
      </w:r>
      <w:proofErr w:type="gramEnd"/>
      <w:r w:rsidRPr="00602B26">
        <w:rPr>
          <w:spacing w:val="1"/>
          <w:sz w:val="26"/>
          <w:szCs w:val="26"/>
        </w:rPr>
        <w:t xml:space="preserve"> субъектов Российской Федерации.</w:t>
      </w:r>
    </w:p>
    <w:p w:rsidR="002168FD" w:rsidRPr="00602B26" w:rsidRDefault="002168FD" w:rsidP="00926F0D">
      <w:pPr>
        <w:shd w:val="clear" w:color="auto" w:fill="FFFFFF"/>
        <w:ind w:left="-851" w:firstLine="568"/>
        <w:jc w:val="both"/>
        <w:rPr>
          <w:rFonts w:eastAsia="Times New Roman"/>
          <w:sz w:val="26"/>
          <w:szCs w:val="26"/>
          <w:lang w:eastAsia="ru-RU"/>
        </w:rPr>
      </w:pPr>
      <w:r w:rsidRPr="00602B26">
        <w:rPr>
          <w:bCs/>
          <w:sz w:val="26"/>
          <w:szCs w:val="26"/>
          <w:shd w:val="clear" w:color="auto" w:fill="FFFFFF"/>
        </w:rPr>
        <w:t xml:space="preserve">В соответствии со статьей 2 и иными статьями ФЗ № 33 об отдельных категориях </w:t>
      </w:r>
      <w:proofErr w:type="spellStart"/>
      <w:r w:rsidRPr="00602B26">
        <w:rPr>
          <w:bCs/>
          <w:sz w:val="26"/>
          <w:szCs w:val="26"/>
          <w:shd w:val="clear" w:color="auto" w:fill="FFFFFF"/>
        </w:rPr>
        <w:t>ООПТ</w:t>
      </w:r>
      <w:proofErr w:type="spellEnd"/>
      <w:r w:rsidRPr="00602B26">
        <w:rPr>
          <w:bCs/>
          <w:sz w:val="26"/>
          <w:szCs w:val="26"/>
          <w:shd w:val="clear" w:color="auto" w:fill="FFFFFF"/>
        </w:rPr>
        <w:t>, допускается лишь создание, функционирование и изменение режима особо охраняемых природных территорий, но не их ликвидация</w:t>
      </w:r>
      <w:r w:rsidR="00E57D84">
        <w:rPr>
          <w:bCs/>
          <w:sz w:val="26"/>
          <w:szCs w:val="26"/>
          <w:shd w:val="clear" w:color="auto" w:fill="FFFFFF"/>
        </w:rPr>
        <w:t xml:space="preserve"> (отмена </w:t>
      </w:r>
      <w:proofErr w:type="spellStart"/>
      <w:r w:rsidR="00E57D84">
        <w:rPr>
          <w:bCs/>
          <w:sz w:val="26"/>
          <w:szCs w:val="26"/>
          <w:shd w:val="clear" w:color="auto" w:fill="FFFFFF"/>
        </w:rPr>
        <w:t>провового</w:t>
      </w:r>
      <w:proofErr w:type="spellEnd"/>
      <w:r w:rsidR="00E57D84">
        <w:rPr>
          <w:bCs/>
          <w:sz w:val="26"/>
          <w:szCs w:val="26"/>
          <w:shd w:val="clear" w:color="auto" w:fill="FFFFFF"/>
        </w:rPr>
        <w:t xml:space="preserve"> статуса </w:t>
      </w:r>
      <w:proofErr w:type="spellStart"/>
      <w:r w:rsidR="00E57D84">
        <w:rPr>
          <w:bCs/>
          <w:sz w:val="26"/>
          <w:szCs w:val="26"/>
          <w:shd w:val="clear" w:color="auto" w:fill="FFFFFF"/>
        </w:rPr>
        <w:t>ООПТ</w:t>
      </w:r>
      <w:proofErr w:type="spellEnd"/>
      <w:r w:rsidR="00E57D84">
        <w:rPr>
          <w:bCs/>
          <w:sz w:val="26"/>
          <w:szCs w:val="26"/>
          <w:shd w:val="clear" w:color="auto" w:fill="FFFFFF"/>
        </w:rPr>
        <w:t>), реорганизация</w:t>
      </w:r>
      <w:r w:rsidRPr="00602B26">
        <w:rPr>
          <w:bCs/>
          <w:sz w:val="26"/>
          <w:szCs w:val="26"/>
          <w:shd w:val="clear" w:color="auto" w:fill="FFFFFF"/>
        </w:rPr>
        <w:t xml:space="preserve"> или </w:t>
      </w:r>
      <w:r w:rsidR="00E57D84">
        <w:rPr>
          <w:bCs/>
          <w:sz w:val="26"/>
          <w:szCs w:val="26"/>
          <w:shd w:val="clear" w:color="auto" w:fill="FFFFFF"/>
        </w:rPr>
        <w:t xml:space="preserve">иное </w:t>
      </w:r>
      <w:r w:rsidRPr="00602B26">
        <w:rPr>
          <w:bCs/>
          <w:sz w:val="26"/>
          <w:szCs w:val="26"/>
          <w:shd w:val="clear" w:color="auto" w:fill="FFFFFF"/>
        </w:rPr>
        <w:t xml:space="preserve">изменение категории </w:t>
      </w:r>
      <w:proofErr w:type="spellStart"/>
      <w:r w:rsidRPr="00602B26">
        <w:rPr>
          <w:bCs/>
          <w:sz w:val="26"/>
          <w:szCs w:val="26"/>
          <w:shd w:val="clear" w:color="auto" w:fill="FFFFFF"/>
        </w:rPr>
        <w:t>ООПТ</w:t>
      </w:r>
      <w:proofErr w:type="spellEnd"/>
      <w:r w:rsidRPr="00602B26">
        <w:rPr>
          <w:bCs/>
          <w:sz w:val="26"/>
          <w:szCs w:val="26"/>
          <w:shd w:val="clear" w:color="auto" w:fill="FFFFFF"/>
        </w:rPr>
        <w:t>. При этом в пункте 6 статьи 2 ФЗ № 33 указано, что</w:t>
      </w:r>
      <w:bookmarkStart w:id="11" w:name="dst100391"/>
      <w:bookmarkStart w:id="12" w:name="dst100396"/>
      <w:bookmarkEnd w:id="11"/>
      <w:bookmarkEnd w:id="12"/>
      <w:r w:rsidRPr="00602B26">
        <w:rPr>
          <w:bCs/>
          <w:sz w:val="26"/>
          <w:szCs w:val="26"/>
          <w:shd w:val="clear" w:color="auto" w:fill="FFFFFF"/>
        </w:rPr>
        <w:t xml:space="preserve"> о</w:t>
      </w:r>
      <w:r w:rsidRPr="00602B26">
        <w:rPr>
          <w:rFonts w:eastAsia="Times New Roman"/>
          <w:sz w:val="26"/>
          <w:szCs w:val="26"/>
          <w:lang w:eastAsia="ru-RU"/>
        </w:rPr>
        <w:t>рганы государственной власти субъектов Российской Федерации согласовывают решения о создании особо охраняемых природных территорий регионального значения, об изменении режима их особой охраны с уполномоченным федеральным органом исполнительной власти в области охраны окружающей среды</w:t>
      </w:r>
      <w:r w:rsidR="00ED42BA">
        <w:rPr>
          <w:rFonts w:eastAsia="Times New Roman"/>
          <w:sz w:val="26"/>
          <w:szCs w:val="26"/>
          <w:lang w:eastAsia="ru-RU"/>
        </w:rPr>
        <w:t xml:space="preserve"> (</w:t>
      </w:r>
      <w:proofErr w:type="spellStart"/>
      <w:r w:rsidR="00ED42BA">
        <w:rPr>
          <w:rFonts w:eastAsia="Times New Roman"/>
          <w:sz w:val="26"/>
          <w:szCs w:val="26"/>
          <w:lang w:eastAsia="ru-RU"/>
        </w:rPr>
        <w:t>МИНприроды</w:t>
      </w:r>
      <w:proofErr w:type="spellEnd"/>
      <w:r w:rsidR="00ED42BA">
        <w:rPr>
          <w:rFonts w:eastAsia="Times New Roman"/>
          <w:sz w:val="26"/>
          <w:szCs w:val="26"/>
          <w:lang w:eastAsia="ru-RU"/>
        </w:rPr>
        <w:t xml:space="preserve"> России)</w:t>
      </w:r>
      <w:r w:rsidRPr="00602B26">
        <w:rPr>
          <w:rFonts w:eastAsia="Times New Roman"/>
          <w:sz w:val="26"/>
          <w:szCs w:val="26"/>
          <w:lang w:eastAsia="ru-RU"/>
        </w:rPr>
        <w:t xml:space="preserve">. Если бы субъекты РФ обладали полномочиями по ликвидации или изменению категории </w:t>
      </w:r>
      <w:proofErr w:type="spellStart"/>
      <w:r w:rsidRPr="00602B26">
        <w:rPr>
          <w:rFonts w:eastAsia="Times New Roman"/>
          <w:sz w:val="26"/>
          <w:szCs w:val="26"/>
          <w:lang w:eastAsia="ru-RU"/>
        </w:rPr>
        <w:t>ООПТ</w:t>
      </w:r>
      <w:proofErr w:type="spellEnd"/>
      <w:r w:rsidRPr="00602B26">
        <w:rPr>
          <w:rFonts w:eastAsia="Times New Roman"/>
          <w:sz w:val="26"/>
          <w:szCs w:val="26"/>
          <w:lang w:eastAsia="ru-RU"/>
        </w:rPr>
        <w:t xml:space="preserve"> регионального </w:t>
      </w:r>
      <w:proofErr w:type="gramStart"/>
      <w:r w:rsidRPr="00602B26">
        <w:rPr>
          <w:rFonts w:eastAsia="Times New Roman"/>
          <w:sz w:val="26"/>
          <w:szCs w:val="26"/>
          <w:lang w:eastAsia="ru-RU"/>
        </w:rPr>
        <w:t>значения</w:t>
      </w:r>
      <w:proofErr w:type="gramEnd"/>
      <w:r w:rsidRPr="00602B26">
        <w:rPr>
          <w:rFonts w:eastAsia="Times New Roman"/>
          <w:sz w:val="26"/>
          <w:szCs w:val="26"/>
          <w:lang w:eastAsia="ru-RU"/>
        </w:rPr>
        <w:t xml:space="preserve"> то такие действия также требовали </w:t>
      </w:r>
      <w:r w:rsidRPr="00602B26">
        <w:rPr>
          <w:rFonts w:eastAsia="Times New Roman"/>
          <w:sz w:val="26"/>
          <w:szCs w:val="26"/>
          <w:lang w:eastAsia="ru-RU"/>
        </w:rPr>
        <w:lastRenderedPageBreak/>
        <w:t>бы согласования с указанным федеральным органом и на это в федеральном законе обязательно было бы указано.</w:t>
      </w:r>
    </w:p>
    <w:p w:rsidR="00ED42BA" w:rsidRDefault="00E57D84" w:rsidP="00926F0D">
      <w:pPr>
        <w:pStyle w:val="oe-a-000001"/>
        <w:shd w:val="clear" w:color="auto" w:fill="FFFFFF"/>
        <w:spacing w:before="0" w:beforeAutospacing="0" w:after="0" w:afterAutospacing="0" w:line="144" w:lineRule="atLeast"/>
        <w:ind w:left="-851" w:firstLine="568"/>
        <w:jc w:val="both"/>
        <w:rPr>
          <w:sz w:val="26"/>
          <w:szCs w:val="26"/>
        </w:rPr>
      </w:pPr>
      <w:r>
        <w:rPr>
          <w:sz w:val="26"/>
          <w:szCs w:val="26"/>
        </w:rPr>
        <w:t xml:space="preserve">Таким </w:t>
      </w:r>
      <w:proofErr w:type="gramStart"/>
      <w:r>
        <w:rPr>
          <w:sz w:val="26"/>
          <w:szCs w:val="26"/>
        </w:rPr>
        <w:t>образом</w:t>
      </w:r>
      <w:proofErr w:type="gramEnd"/>
      <w:r>
        <w:rPr>
          <w:sz w:val="26"/>
          <w:szCs w:val="26"/>
        </w:rPr>
        <w:t xml:space="preserve"> кабинет министров Республики Адыгея вместо осуществления своих законных полномочий по изменению режима </w:t>
      </w:r>
      <w:proofErr w:type="spellStart"/>
      <w:r>
        <w:rPr>
          <w:sz w:val="26"/>
          <w:szCs w:val="26"/>
        </w:rPr>
        <w:t>действущего</w:t>
      </w:r>
      <w:proofErr w:type="spellEnd"/>
      <w:r>
        <w:rPr>
          <w:sz w:val="26"/>
          <w:szCs w:val="26"/>
        </w:rPr>
        <w:t xml:space="preserve"> памятника природы «верховья рек </w:t>
      </w:r>
      <w:proofErr w:type="spellStart"/>
      <w:r>
        <w:rPr>
          <w:sz w:val="26"/>
          <w:szCs w:val="26"/>
        </w:rPr>
        <w:t>Пшеха</w:t>
      </w:r>
      <w:proofErr w:type="spellEnd"/>
      <w:r>
        <w:rPr>
          <w:sz w:val="26"/>
          <w:szCs w:val="26"/>
        </w:rPr>
        <w:t xml:space="preserve"> и </w:t>
      </w:r>
      <w:proofErr w:type="spellStart"/>
      <w:r>
        <w:rPr>
          <w:sz w:val="26"/>
          <w:szCs w:val="26"/>
        </w:rPr>
        <w:t>Пшехашха</w:t>
      </w:r>
      <w:proofErr w:type="spellEnd"/>
      <w:r>
        <w:rPr>
          <w:sz w:val="26"/>
          <w:szCs w:val="26"/>
        </w:rPr>
        <w:t xml:space="preserve">» незаконно провёл его реорганизацию в иную категорию </w:t>
      </w:r>
      <w:proofErr w:type="spellStart"/>
      <w:r>
        <w:rPr>
          <w:sz w:val="26"/>
          <w:szCs w:val="26"/>
        </w:rPr>
        <w:t>ООПТ</w:t>
      </w:r>
      <w:proofErr w:type="spellEnd"/>
      <w:r>
        <w:rPr>
          <w:sz w:val="26"/>
          <w:szCs w:val="26"/>
        </w:rPr>
        <w:t xml:space="preserve"> – природный парк «Горная Адыгея»</w:t>
      </w:r>
      <w:r w:rsidR="00ED42BA">
        <w:rPr>
          <w:sz w:val="26"/>
          <w:szCs w:val="26"/>
        </w:rPr>
        <w:t>, тем самым фактически отменив правовой статус памятника природы</w:t>
      </w:r>
      <w:r>
        <w:rPr>
          <w:sz w:val="26"/>
          <w:szCs w:val="26"/>
        </w:rPr>
        <w:t xml:space="preserve">. </w:t>
      </w:r>
    </w:p>
    <w:p w:rsidR="00E57D84" w:rsidRDefault="00E57D84" w:rsidP="00926F0D">
      <w:pPr>
        <w:pStyle w:val="oe-a-000001"/>
        <w:shd w:val="clear" w:color="auto" w:fill="FFFFFF"/>
        <w:spacing w:before="0" w:beforeAutospacing="0" w:after="0" w:afterAutospacing="0" w:line="144" w:lineRule="atLeast"/>
        <w:ind w:left="-851" w:firstLine="568"/>
        <w:jc w:val="both"/>
        <w:rPr>
          <w:sz w:val="26"/>
          <w:szCs w:val="26"/>
        </w:rPr>
      </w:pPr>
      <w:r>
        <w:rPr>
          <w:sz w:val="26"/>
          <w:szCs w:val="26"/>
        </w:rPr>
        <w:t xml:space="preserve">При этом проигнорирован тот факт, что памятник природы «верховья рек </w:t>
      </w:r>
      <w:proofErr w:type="spellStart"/>
      <w:r>
        <w:rPr>
          <w:sz w:val="26"/>
          <w:szCs w:val="26"/>
        </w:rPr>
        <w:t>Пшеха</w:t>
      </w:r>
      <w:proofErr w:type="spellEnd"/>
      <w:r>
        <w:rPr>
          <w:sz w:val="26"/>
          <w:szCs w:val="26"/>
        </w:rPr>
        <w:t xml:space="preserve"> и </w:t>
      </w:r>
      <w:proofErr w:type="spellStart"/>
      <w:r>
        <w:rPr>
          <w:sz w:val="26"/>
          <w:szCs w:val="26"/>
        </w:rPr>
        <w:t>Пшехашха</w:t>
      </w:r>
      <w:proofErr w:type="spellEnd"/>
      <w:r>
        <w:rPr>
          <w:sz w:val="26"/>
          <w:szCs w:val="26"/>
        </w:rPr>
        <w:t>» входит в состав Объекта Всемирного природного наследия «Западный Кавказ», что предопределяет его особую природоохранную ценность и особый порядок разрешения там хозяйственной деятельности.</w:t>
      </w:r>
    </w:p>
    <w:p w:rsidR="00CC7F74" w:rsidRDefault="00CC7F74" w:rsidP="00926F0D">
      <w:pPr>
        <w:pStyle w:val="oe-a-000001"/>
        <w:shd w:val="clear" w:color="auto" w:fill="FFFFFF"/>
        <w:spacing w:before="0" w:beforeAutospacing="0" w:after="0" w:afterAutospacing="0" w:line="144" w:lineRule="atLeast"/>
        <w:ind w:left="-851" w:firstLine="568"/>
        <w:jc w:val="both"/>
        <w:rPr>
          <w:sz w:val="26"/>
          <w:szCs w:val="26"/>
        </w:rPr>
      </w:pPr>
      <w:proofErr w:type="gramStart"/>
      <w:r>
        <w:rPr>
          <w:sz w:val="26"/>
          <w:szCs w:val="26"/>
        </w:rPr>
        <w:t xml:space="preserve">На основании этого можно сделать вывод о том, что отмена правового статуса памятника природы республиканского значения «Верховья рек </w:t>
      </w:r>
      <w:proofErr w:type="spellStart"/>
      <w:r>
        <w:rPr>
          <w:sz w:val="26"/>
          <w:szCs w:val="26"/>
        </w:rPr>
        <w:t>Пшеха</w:t>
      </w:r>
      <w:proofErr w:type="spellEnd"/>
      <w:r>
        <w:rPr>
          <w:sz w:val="26"/>
          <w:szCs w:val="26"/>
        </w:rPr>
        <w:t xml:space="preserve"> и </w:t>
      </w:r>
      <w:proofErr w:type="spellStart"/>
      <w:r>
        <w:rPr>
          <w:sz w:val="26"/>
          <w:szCs w:val="26"/>
        </w:rPr>
        <w:t>Пшехашха</w:t>
      </w:r>
      <w:proofErr w:type="spellEnd"/>
      <w:r>
        <w:rPr>
          <w:sz w:val="26"/>
          <w:szCs w:val="26"/>
        </w:rPr>
        <w:t xml:space="preserve">» и аналогичные действия в отношении памятника природы республиканского значения «Верховья реки </w:t>
      </w:r>
      <w:proofErr w:type="spellStart"/>
      <w:r>
        <w:rPr>
          <w:sz w:val="26"/>
          <w:szCs w:val="26"/>
        </w:rPr>
        <w:t>Цице</w:t>
      </w:r>
      <w:proofErr w:type="spellEnd"/>
      <w:r>
        <w:rPr>
          <w:sz w:val="26"/>
          <w:szCs w:val="26"/>
        </w:rPr>
        <w:t xml:space="preserve">» нарушает не только федеральное законодательство Российской Федерации, </w:t>
      </w:r>
      <w:r w:rsidR="00926F0D">
        <w:rPr>
          <w:sz w:val="26"/>
          <w:szCs w:val="26"/>
        </w:rPr>
        <w:t xml:space="preserve">но и международные обязательства Российской Федерации по выполнению Конвенции о Всемирном Наследии. </w:t>
      </w:r>
      <w:proofErr w:type="gramEnd"/>
    </w:p>
    <w:p w:rsidR="00937F7F" w:rsidRDefault="00937F7F" w:rsidP="00926F0D">
      <w:pPr>
        <w:ind w:left="-851" w:firstLine="568"/>
      </w:pPr>
    </w:p>
    <w:p w:rsidR="00ED42BA" w:rsidRDefault="00ED42BA" w:rsidP="00926F0D">
      <w:pPr>
        <w:ind w:left="-851" w:firstLine="568"/>
      </w:pPr>
    </w:p>
    <w:p w:rsidR="00ED42BA" w:rsidRDefault="00ED42BA" w:rsidP="00926F0D">
      <w:pPr>
        <w:ind w:left="-851" w:firstLine="568"/>
      </w:pPr>
      <w:r>
        <w:t xml:space="preserve">Директор частного </w:t>
      </w:r>
      <w:proofErr w:type="spellStart"/>
      <w:r>
        <w:t>учереждения</w:t>
      </w:r>
      <w:proofErr w:type="spellEnd"/>
    </w:p>
    <w:p w:rsidR="00ED42BA" w:rsidRDefault="00ED42BA" w:rsidP="00926F0D">
      <w:pPr>
        <w:ind w:left="-851" w:firstLine="568"/>
      </w:pPr>
      <w:r>
        <w:t xml:space="preserve">«Институт </w:t>
      </w:r>
      <w:proofErr w:type="gramStart"/>
      <w:r>
        <w:t>региональных</w:t>
      </w:r>
      <w:proofErr w:type="gramEnd"/>
    </w:p>
    <w:p w:rsidR="00ED42BA" w:rsidRDefault="00ED42BA" w:rsidP="00926F0D">
      <w:pPr>
        <w:ind w:left="-851" w:firstLine="568"/>
      </w:pPr>
      <w:r>
        <w:t xml:space="preserve">биологических </w:t>
      </w:r>
      <w:proofErr w:type="spellStart"/>
      <w:r>
        <w:t>иследований</w:t>
      </w:r>
      <w:proofErr w:type="spellEnd"/>
      <w:r>
        <w:t xml:space="preserve">»                                                                                        В.А. </w:t>
      </w:r>
      <w:proofErr w:type="spellStart"/>
      <w:r>
        <w:t>Бриних</w:t>
      </w:r>
      <w:proofErr w:type="spellEnd"/>
    </w:p>
    <w:sectPr w:rsidR="00ED42BA" w:rsidSect="00937F7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2168FD"/>
    <w:rsid w:val="000B0FE9"/>
    <w:rsid w:val="00121726"/>
    <w:rsid w:val="002168FD"/>
    <w:rsid w:val="00503E87"/>
    <w:rsid w:val="006A6374"/>
    <w:rsid w:val="007C0891"/>
    <w:rsid w:val="00926F0D"/>
    <w:rsid w:val="00937F7F"/>
    <w:rsid w:val="00941247"/>
    <w:rsid w:val="00A61236"/>
    <w:rsid w:val="00CC7F74"/>
    <w:rsid w:val="00D44AF8"/>
    <w:rsid w:val="00E57D84"/>
    <w:rsid w:val="00ED42BA"/>
    <w:rsid w:val="00FF67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ind w:left="227" w:right="227"/>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8FD"/>
    <w:pPr>
      <w:ind w:left="0" w:right="0"/>
    </w:pPr>
    <w:rPr>
      <w:rFonts w:ascii="Times New Roman" w:eastAsia="SimSu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2168FD"/>
    <w:rPr>
      <w:color w:val="0000FF"/>
      <w:u w:val="single"/>
    </w:rPr>
  </w:style>
  <w:style w:type="character" w:customStyle="1" w:styleId="blk">
    <w:name w:val="blk"/>
    <w:basedOn w:val="a0"/>
    <w:rsid w:val="002168FD"/>
  </w:style>
  <w:style w:type="paragraph" w:customStyle="1" w:styleId="oe-a-000001">
    <w:name w:val="oe-a-000001"/>
    <w:basedOn w:val="a"/>
    <w:rsid w:val="002168FD"/>
    <w:pPr>
      <w:spacing w:before="100" w:beforeAutospacing="1" w:after="100" w:afterAutospacing="1"/>
    </w:pPr>
    <w:rPr>
      <w:rFonts w:eastAsia="Times New Roman"/>
      <w:lang w:eastAsia="ru-RU"/>
    </w:rPr>
  </w:style>
  <w:style w:type="character" w:customStyle="1" w:styleId="oe-a0">
    <w:name w:val="oe-a0"/>
    <w:basedOn w:val="a0"/>
    <w:rsid w:val="002168FD"/>
  </w:style>
  <w:style w:type="paragraph" w:customStyle="1" w:styleId="oe-a-000003">
    <w:name w:val="oe-a-000003"/>
    <w:basedOn w:val="a"/>
    <w:rsid w:val="002168FD"/>
    <w:pPr>
      <w:spacing w:before="100" w:beforeAutospacing="1" w:after="100" w:afterAutospacing="1"/>
    </w:pPr>
    <w:rPr>
      <w:rFonts w:eastAsia="Times New Roman"/>
      <w:lang w:eastAsia="ru-RU"/>
    </w:rPr>
  </w:style>
  <w:style w:type="character" w:customStyle="1" w:styleId="oe-a0-000006">
    <w:name w:val="oe-a0-000006"/>
    <w:basedOn w:val="a0"/>
    <w:rsid w:val="002168F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ocs.cntd.ru/document/9004937" TargetMode="External"/><Relationship Id="rId4" Type="http://schemas.openxmlformats.org/officeDocument/2006/relationships/hyperlink" Target="http://www.consultant.ru/document/cons_doc_LAW_287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3</Pages>
  <Words>1118</Words>
  <Characters>6378</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Лена</dc:creator>
  <cp:lastModifiedBy>Лена</cp:lastModifiedBy>
  <cp:revision>2</cp:revision>
  <dcterms:created xsi:type="dcterms:W3CDTF">2020-06-27T13:00:00Z</dcterms:created>
  <dcterms:modified xsi:type="dcterms:W3CDTF">2020-06-28T18:33:00Z</dcterms:modified>
</cp:coreProperties>
</file>