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D9" w:rsidRPr="0046098A" w:rsidRDefault="008C3FD9" w:rsidP="008C3FD9">
      <w:pPr>
        <w:spacing w:after="0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46098A">
        <w:rPr>
          <w:rFonts w:ascii="Times New Roman" w:hAnsi="Times New Roman"/>
          <w:sz w:val="28"/>
          <w:szCs w:val="28"/>
        </w:rPr>
        <w:t>Проект</w:t>
      </w:r>
    </w:p>
    <w:p w:rsidR="008C3FD9" w:rsidRDefault="008C3FD9" w:rsidP="008C3FD9">
      <w:pPr>
        <w:pStyle w:val="50"/>
        <w:shd w:val="clear" w:color="auto" w:fill="auto"/>
        <w:tabs>
          <w:tab w:val="left" w:pos="4678"/>
        </w:tabs>
        <w:spacing w:after="65" w:line="276" w:lineRule="auto"/>
        <w:ind w:right="20"/>
        <w:jc w:val="right"/>
        <w:rPr>
          <w:b w:val="0"/>
          <w:sz w:val="28"/>
          <w:szCs w:val="28"/>
        </w:rPr>
      </w:pPr>
    </w:p>
    <w:p w:rsidR="008C3FD9" w:rsidRPr="005B28AC" w:rsidRDefault="008C3FD9" w:rsidP="008C3FD9">
      <w:pPr>
        <w:pStyle w:val="50"/>
        <w:shd w:val="clear" w:color="auto" w:fill="auto"/>
        <w:tabs>
          <w:tab w:val="left" w:pos="4678"/>
        </w:tabs>
        <w:spacing w:after="65" w:line="276" w:lineRule="auto"/>
        <w:ind w:right="20"/>
        <w:jc w:val="right"/>
        <w:rPr>
          <w:b w:val="0"/>
          <w:sz w:val="28"/>
          <w:szCs w:val="28"/>
        </w:rPr>
      </w:pPr>
    </w:p>
    <w:p w:rsidR="008C3FD9" w:rsidRPr="00AE4EE4" w:rsidRDefault="008C3FD9" w:rsidP="008C3FD9">
      <w:pPr>
        <w:pStyle w:val="50"/>
        <w:shd w:val="clear" w:color="auto" w:fill="auto"/>
        <w:tabs>
          <w:tab w:val="left" w:pos="4678"/>
        </w:tabs>
        <w:spacing w:after="65" w:line="276" w:lineRule="auto"/>
        <w:ind w:right="20"/>
        <w:rPr>
          <w:sz w:val="32"/>
          <w:szCs w:val="32"/>
        </w:rPr>
      </w:pPr>
      <w:r w:rsidRPr="00AE4EE4">
        <w:rPr>
          <w:sz w:val="32"/>
          <w:szCs w:val="32"/>
        </w:rPr>
        <w:t>ПРАВИТЕЛЬСТВО РОССИЙСКОЙ ФЕДЕРАЦИИ</w:t>
      </w:r>
    </w:p>
    <w:p w:rsidR="008C3FD9" w:rsidRPr="00AE4EE4" w:rsidRDefault="008C3FD9" w:rsidP="008C3FD9">
      <w:pPr>
        <w:pStyle w:val="3"/>
        <w:shd w:val="clear" w:color="auto" w:fill="auto"/>
        <w:spacing w:before="0" w:line="276" w:lineRule="auto"/>
        <w:ind w:right="23"/>
        <w:jc w:val="center"/>
        <w:rPr>
          <w:sz w:val="32"/>
          <w:szCs w:val="32"/>
        </w:rPr>
      </w:pPr>
    </w:p>
    <w:p w:rsidR="008C3FD9" w:rsidRDefault="008C3FD9" w:rsidP="008C3FD9">
      <w:pPr>
        <w:pStyle w:val="3"/>
        <w:shd w:val="clear" w:color="auto" w:fill="auto"/>
        <w:spacing w:before="0" w:line="276" w:lineRule="auto"/>
        <w:ind w:right="23"/>
        <w:jc w:val="center"/>
        <w:rPr>
          <w:sz w:val="28"/>
          <w:szCs w:val="28"/>
        </w:rPr>
      </w:pPr>
      <w:r w:rsidRPr="004D33B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D33B0">
        <w:rPr>
          <w:sz w:val="28"/>
          <w:szCs w:val="28"/>
        </w:rPr>
        <w:t>Е</w:t>
      </w:r>
    </w:p>
    <w:p w:rsidR="008C3FD9" w:rsidRDefault="008C3FD9" w:rsidP="008C3FD9">
      <w:pPr>
        <w:pStyle w:val="3"/>
        <w:shd w:val="clear" w:color="auto" w:fill="auto"/>
        <w:spacing w:before="0" w:after="422" w:line="276" w:lineRule="auto"/>
        <w:ind w:right="20"/>
        <w:jc w:val="center"/>
        <w:rPr>
          <w:sz w:val="28"/>
          <w:szCs w:val="28"/>
        </w:rPr>
      </w:pPr>
    </w:p>
    <w:p w:rsidR="008C3FD9" w:rsidRPr="005B28AC" w:rsidRDefault="008C3FD9" w:rsidP="008C3FD9">
      <w:pPr>
        <w:pStyle w:val="3"/>
        <w:shd w:val="clear" w:color="auto" w:fill="auto"/>
        <w:spacing w:before="0" w:after="240" w:line="480" w:lineRule="exact"/>
        <w:ind w:right="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«___» _____________________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_______</w:t>
      </w:r>
    </w:p>
    <w:p w:rsidR="008C3FD9" w:rsidRDefault="008C3FD9" w:rsidP="008C3FD9">
      <w:pPr>
        <w:pStyle w:val="3"/>
        <w:shd w:val="clear" w:color="auto" w:fill="auto"/>
        <w:spacing w:before="0" w:after="240" w:line="480" w:lineRule="exact"/>
        <w:ind w:right="23"/>
        <w:jc w:val="center"/>
        <w:rPr>
          <w:sz w:val="28"/>
          <w:szCs w:val="28"/>
        </w:rPr>
      </w:pPr>
      <w:r w:rsidRPr="004D33B0">
        <w:rPr>
          <w:sz w:val="28"/>
          <w:szCs w:val="28"/>
        </w:rPr>
        <w:t>МОСКВА</w:t>
      </w:r>
    </w:p>
    <w:p w:rsidR="008C3FD9" w:rsidRDefault="008C3FD9" w:rsidP="008C3FD9">
      <w:pPr>
        <w:pStyle w:val="50"/>
        <w:shd w:val="clear" w:color="auto" w:fill="auto"/>
        <w:spacing w:after="0" w:line="240" w:lineRule="auto"/>
        <w:ind w:right="23"/>
        <w:rPr>
          <w:sz w:val="28"/>
          <w:szCs w:val="28"/>
        </w:rPr>
      </w:pPr>
    </w:p>
    <w:p w:rsidR="008C3FD9" w:rsidRDefault="00F01E0C" w:rsidP="008C3FD9">
      <w:pPr>
        <w:pStyle w:val="50"/>
        <w:shd w:val="clear" w:color="auto" w:fill="auto"/>
        <w:spacing w:after="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>О</w:t>
      </w:r>
      <w:r w:rsidR="00026615">
        <w:rPr>
          <w:sz w:val="28"/>
          <w:szCs w:val="28"/>
        </w:rPr>
        <w:t xml:space="preserve">б утверждении </w:t>
      </w:r>
      <w:r w:rsidRPr="00F01E0C">
        <w:rPr>
          <w:sz w:val="28"/>
          <w:szCs w:val="28"/>
        </w:rPr>
        <w:t>перечн</w:t>
      </w:r>
      <w:r w:rsidR="00026615">
        <w:rPr>
          <w:sz w:val="28"/>
          <w:szCs w:val="28"/>
        </w:rPr>
        <w:t>я</w:t>
      </w:r>
      <w:r w:rsidRPr="00F01E0C">
        <w:rPr>
          <w:sz w:val="28"/>
          <w:szCs w:val="28"/>
        </w:rPr>
        <w:t xml:space="preserve"> видов деятельности, </w:t>
      </w:r>
      <w:proofErr w:type="spellStart"/>
      <w:r w:rsidRPr="00F01E0C">
        <w:rPr>
          <w:sz w:val="28"/>
          <w:szCs w:val="28"/>
        </w:rPr>
        <w:t>запрещенных</w:t>
      </w:r>
      <w:proofErr w:type="spellEnd"/>
      <w:r w:rsidRPr="00F01E0C">
        <w:rPr>
          <w:sz w:val="28"/>
          <w:szCs w:val="28"/>
        </w:rPr>
        <w:t xml:space="preserve"> в центральной экологической зоне </w:t>
      </w:r>
      <w:r>
        <w:rPr>
          <w:sz w:val="28"/>
          <w:szCs w:val="28"/>
        </w:rPr>
        <w:t>Б</w:t>
      </w:r>
      <w:r w:rsidRPr="00F01E0C">
        <w:rPr>
          <w:sz w:val="28"/>
          <w:szCs w:val="28"/>
        </w:rPr>
        <w:t>айкальской природной территории</w:t>
      </w:r>
    </w:p>
    <w:p w:rsidR="008C3FD9" w:rsidRPr="00026615" w:rsidRDefault="008C3FD9" w:rsidP="008C3FD9">
      <w:pPr>
        <w:pStyle w:val="50"/>
        <w:shd w:val="clear" w:color="auto" w:fill="auto"/>
        <w:spacing w:after="0" w:line="480" w:lineRule="exact"/>
        <w:ind w:right="23"/>
        <w:rPr>
          <w:rFonts w:cs="Times New Roman"/>
          <w:sz w:val="28"/>
          <w:szCs w:val="28"/>
        </w:rPr>
      </w:pPr>
    </w:p>
    <w:p w:rsidR="008C3FD9" w:rsidRPr="00AA390C" w:rsidRDefault="00026615" w:rsidP="00026615">
      <w:pPr>
        <w:pStyle w:val="3"/>
        <w:shd w:val="clear" w:color="auto" w:fill="auto"/>
        <w:spacing w:before="0" w:line="276" w:lineRule="auto"/>
        <w:ind w:left="20" w:right="20" w:firstLine="692"/>
        <w:rPr>
          <w:rStyle w:val="a0"/>
          <w:sz w:val="28"/>
          <w:szCs w:val="28"/>
        </w:rPr>
      </w:pPr>
      <w:proofErr w:type="gramStart"/>
      <w:r w:rsidRPr="00AA390C">
        <w:rPr>
          <w:rFonts w:cs="Times New Roman"/>
          <w:sz w:val="28"/>
          <w:szCs w:val="28"/>
        </w:rPr>
        <w:t xml:space="preserve">В соответствии с пунктом 3 статьи 6 Федерального </w:t>
      </w:r>
      <w:hyperlink r:id="rId8" w:history="1">
        <w:r w:rsidRPr="00AA390C">
          <w:rPr>
            <w:rFonts w:cs="Times New Roman"/>
            <w:sz w:val="28"/>
            <w:szCs w:val="28"/>
          </w:rPr>
          <w:t>закона</w:t>
        </w:r>
      </w:hyperlink>
      <w:r w:rsidRPr="00AA390C">
        <w:rPr>
          <w:rFonts w:cs="Times New Roman"/>
          <w:sz w:val="28"/>
          <w:szCs w:val="28"/>
        </w:rPr>
        <w:t xml:space="preserve"> «Об охране озера Байкал» </w:t>
      </w:r>
      <w:r w:rsidRPr="00AA390C">
        <w:rPr>
          <w:sz w:val="28"/>
          <w:szCs w:val="28"/>
        </w:rPr>
        <w:t xml:space="preserve">(Собрание законодательства Российской Федерации, 1999, № 18, </w:t>
      </w:r>
      <w:r w:rsidRPr="00AA390C">
        <w:rPr>
          <w:sz w:val="28"/>
          <w:szCs w:val="28"/>
        </w:rPr>
        <w:br/>
        <w:t>ст. 2220; 2001, №</w:t>
      </w:r>
      <w:r w:rsidR="00B83E99" w:rsidRPr="00AA390C">
        <w:rPr>
          <w:sz w:val="28"/>
          <w:szCs w:val="28"/>
        </w:rPr>
        <w:t xml:space="preserve"> </w:t>
      </w:r>
      <w:r w:rsidRPr="00AA390C">
        <w:rPr>
          <w:sz w:val="28"/>
          <w:szCs w:val="28"/>
        </w:rPr>
        <w:t xml:space="preserve">1, ст. 2, № 53, ст. 5030; 2002, № 52, ст. 5132; 2003, № 52, </w:t>
      </w:r>
      <w:r w:rsidRPr="00AA390C">
        <w:rPr>
          <w:sz w:val="28"/>
          <w:szCs w:val="28"/>
        </w:rPr>
        <w:br/>
        <w:t xml:space="preserve">ст. 5038; 2004, № 35, ст. 3607; 2006, № 50, ст. 5279, № 52, ст. 5498; 2007, № 45, </w:t>
      </w:r>
      <w:r w:rsidR="00AA390C">
        <w:rPr>
          <w:sz w:val="28"/>
          <w:szCs w:val="28"/>
        </w:rPr>
        <w:br/>
      </w:r>
      <w:r w:rsidRPr="00AA390C">
        <w:rPr>
          <w:sz w:val="28"/>
          <w:szCs w:val="28"/>
        </w:rPr>
        <w:t>ст. 5417;</w:t>
      </w:r>
      <w:proofErr w:type="gramEnd"/>
      <w:r w:rsidRPr="00AA390C">
        <w:rPr>
          <w:sz w:val="28"/>
          <w:szCs w:val="28"/>
        </w:rPr>
        <w:t xml:space="preserve"> </w:t>
      </w:r>
      <w:proofErr w:type="gramStart"/>
      <w:r w:rsidRPr="00AA390C">
        <w:rPr>
          <w:sz w:val="28"/>
          <w:szCs w:val="28"/>
        </w:rPr>
        <w:t>2008, № 29, ст. 3418; 2009, № 1, ст. 17; 2011, № 30, ст. 4563, ст. 4590, № 48, ст. 6732; 2013, № 52, ст. 6971; 2014, № 26, ст. 3387;</w:t>
      </w:r>
      <w:r w:rsidRPr="00AA390C">
        <w:rPr>
          <w:bCs/>
          <w:sz w:val="28"/>
          <w:szCs w:val="28"/>
        </w:rPr>
        <w:t xml:space="preserve"> 2019, № 29, ст. 3861</w:t>
      </w:r>
      <w:r w:rsidRPr="00AA390C">
        <w:rPr>
          <w:sz w:val="28"/>
          <w:szCs w:val="28"/>
        </w:rPr>
        <w:t xml:space="preserve">) </w:t>
      </w:r>
      <w:r w:rsidR="008C3FD9" w:rsidRPr="00AA390C">
        <w:rPr>
          <w:rFonts w:cs="Times New Roman"/>
          <w:sz w:val="28"/>
          <w:szCs w:val="28"/>
        </w:rPr>
        <w:t xml:space="preserve">Правительство Российской Федерации </w:t>
      </w:r>
      <w:r w:rsidR="008C3FD9" w:rsidRPr="00AA390C">
        <w:rPr>
          <w:rStyle w:val="a0"/>
          <w:sz w:val="28"/>
          <w:szCs w:val="28"/>
        </w:rPr>
        <w:t>постановляет:</w:t>
      </w:r>
      <w:proofErr w:type="gramEnd"/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0" w:history="1">
        <w:r w:rsidRPr="0002661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26615">
        <w:rPr>
          <w:rFonts w:ascii="Times New Roman" w:hAnsi="Times New Roman" w:cs="Times New Roman"/>
          <w:sz w:val="28"/>
          <w:szCs w:val="28"/>
        </w:rPr>
        <w:t xml:space="preserve"> видов деятельности,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запрещенных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26615">
        <w:rPr>
          <w:rFonts w:ascii="Times New Roman" w:hAnsi="Times New Roman" w:cs="Times New Roman"/>
          <w:sz w:val="28"/>
          <w:szCs w:val="28"/>
        </w:rPr>
        <w:t>в центральной экологической зоне Байкальской природной территории.</w:t>
      </w:r>
    </w:p>
    <w:p w:rsidR="00F01E0C" w:rsidRDefault="00F01E0C" w:rsidP="00F01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F01E0C" w:rsidRDefault="00F01E0C" w:rsidP="00F01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C3FD9" w:rsidRPr="004D33B0" w:rsidRDefault="008C3FD9" w:rsidP="00EC593E">
      <w:pPr>
        <w:pStyle w:val="3"/>
        <w:shd w:val="clear" w:color="auto" w:fill="auto"/>
        <w:spacing w:before="0" w:line="276" w:lineRule="auto"/>
        <w:ind w:left="20" w:right="20" w:hanging="20"/>
        <w:rPr>
          <w:sz w:val="28"/>
          <w:szCs w:val="28"/>
        </w:rPr>
      </w:pPr>
      <w:r w:rsidRPr="004D33B0">
        <w:rPr>
          <w:sz w:val="28"/>
          <w:szCs w:val="28"/>
        </w:rPr>
        <w:t>Председатель Правительства</w:t>
      </w:r>
    </w:p>
    <w:p w:rsidR="008C3FD9" w:rsidRDefault="008C3FD9" w:rsidP="00EC593E">
      <w:pPr>
        <w:pStyle w:val="3"/>
        <w:shd w:val="clear" w:color="auto" w:fill="auto"/>
        <w:spacing w:before="0" w:line="276" w:lineRule="auto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D33B0">
        <w:rPr>
          <w:sz w:val="28"/>
          <w:szCs w:val="28"/>
        </w:rPr>
        <w:t xml:space="preserve">Российской Федерации                                       </w:t>
      </w:r>
      <w:r w:rsidR="008D07D2">
        <w:rPr>
          <w:sz w:val="28"/>
          <w:szCs w:val="28"/>
        </w:rPr>
        <w:t xml:space="preserve">                             </w:t>
      </w:r>
      <w:r w:rsidRPr="004D33B0">
        <w:rPr>
          <w:sz w:val="28"/>
          <w:szCs w:val="28"/>
        </w:rPr>
        <w:t xml:space="preserve">        </w:t>
      </w:r>
      <w:r w:rsidR="008D07D2">
        <w:rPr>
          <w:sz w:val="28"/>
          <w:szCs w:val="28"/>
        </w:rPr>
        <w:t xml:space="preserve">М. </w:t>
      </w:r>
      <w:proofErr w:type="spellStart"/>
      <w:r w:rsidR="008D07D2">
        <w:rPr>
          <w:sz w:val="28"/>
          <w:szCs w:val="28"/>
        </w:rPr>
        <w:t>Мишустин</w:t>
      </w:r>
      <w:proofErr w:type="spellEnd"/>
    </w:p>
    <w:p w:rsidR="008C3FD9" w:rsidRDefault="008C3FD9" w:rsidP="008C3FD9">
      <w:pPr>
        <w:pStyle w:val="3"/>
        <w:shd w:val="clear" w:color="auto" w:fill="auto"/>
        <w:spacing w:before="0" w:line="276" w:lineRule="auto"/>
        <w:ind w:left="20" w:right="20" w:hanging="20"/>
        <w:rPr>
          <w:sz w:val="28"/>
          <w:szCs w:val="28"/>
        </w:rPr>
      </w:pPr>
    </w:p>
    <w:p w:rsidR="008C3FD9" w:rsidRDefault="008C3FD9" w:rsidP="008C3FD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  <w:r w:rsidR="007F6032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8C3FD9" w:rsidRDefault="008C3FD9" w:rsidP="008C3FD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Правительства</w:t>
      </w:r>
    </w:p>
    <w:p w:rsidR="008C3FD9" w:rsidRDefault="008C3FD9" w:rsidP="008C3FD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</w:p>
    <w:p w:rsidR="008C3FD9" w:rsidRDefault="008C3FD9" w:rsidP="008C3FD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_______ 20</w:t>
      </w:r>
      <w:r w:rsidR="001219A7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 ___</w:t>
      </w:r>
    </w:p>
    <w:p w:rsidR="008C3FD9" w:rsidRDefault="008C3FD9" w:rsidP="008C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6615" w:rsidRDefault="00026615" w:rsidP="008C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3FD9" w:rsidRPr="005B28AC" w:rsidRDefault="00026615" w:rsidP="0008576A">
      <w:pPr>
        <w:pStyle w:val="50"/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П</w:t>
      </w:r>
      <w:r w:rsidR="00F01E0C" w:rsidRPr="00F01E0C">
        <w:rPr>
          <w:sz w:val="28"/>
          <w:szCs w:val="28"/>
        </w:rPr>
        <w:t xml:space="preserve">еречень видов деятельности, </w:t>
      </w:r>
      <w:proofErr w:type="spellStart"/>
      <w:r w:rsidR="00F01E0C" w:rsidRPr="00F01E0C">
        <w:rPr>
          <w:sz w:val="28"/>
          <w:szCs w:val="28"/>
        </w:rPr>
        <w:t>запрещенных</w:t>
      </w:r>
      <w:proofErr w:type="spellEnd"/>
      <w:r w:rsidR="00F01E0C" w:rsidRPr="00F01E0C">
        <w:rPr>
          <w:sz w:val="28"/>
          <w:szCs w:val="28"/>
        </w:rPr>
        <w:t xml:space="preserve"> </w:t>
      </w:r>
      <w:r w:rsidR="00F01E0C">
        <w:rPr>
          <w:sz w:val="28"/>
          <w:szCs w:val="28"/>
        </w:rPr>
        <w:br/>
      </w:r>
      <w:r w:rsidR="00F01E0C" w:rsidRPr="00F01E0C">
        <w:rPr>
          <w:sz w:val="28"/>
          <w:szCs w:val="28"/>
        </w:rPr>
        <w:t xml:space="preserve">в центральной экологической зоне </w:t>
      </w:r>
      <w:r w:rsidR="00F01E0C">
        <w:rPr>
          <w:sz w:val="28"/>
          <w:szCs w:val="28"/>
        </w:rPr>
        <w:t>Б</w:t>
      </w:r>
      <w:r w:rsidR="00F01E0C" w:rsidRPr="00F01E0C">
        <w:rPr>
          <w:sz w:val="28"/>
          <w:szCs w:val="28"/>
        </w:rPr>
        <w:t>айкальской природной территории</w:t>
      </w:r>
    </w:p>
    <w:p w:rsidR="00026615" w:rsidRPr="00262820" w:rsidRDefault="00026615" w:rsidP="00026615">
      <w:pPr>
        <w:pStyle w:val="ConsPlusNormal"/>
      </w:pP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Использование лесов с применением опасных для экологической системы озера Байкал средств защиты растений, а также использование авиации при применении средств борьбы с вредителями леса в отсутствие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введенного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 xml:space="preserve"> режима чрезвычайной ситуации и (или) за пределами границ зоны чрезвычайной ситуации.</w:t>
      </w:r>
    </w:p>
    <w:p w:rsidR="00697BD8" w:rsidRDefault="00697BD8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Рубки лесных насаждений в целях,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статьями 29, 29.1 Лесного кодекса Российской Федерации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26615" w:rsidRPr="00026615" w:rsidRDefault="005F25EC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6615" w:rsidRPr="00026615">
        <w:rPr>
          <w:rFonts w:ascii="Times New Roman" w:hAnsi="Times New Roman" w:cs="Times New Roman"/>
          <w:sz w:val="28"/>
          <w:szCs w:val="28"/>
        </w:rPr>
        <w:t>роведение сплошных рубок лесных насаждений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Добыча сырой нефти и природного газа.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Добыча радиоактивных руд.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Добыча металлических руд.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Разведка и разработка новых месторождений, ранее не затронутых эксплуатационными работами.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Добыча полезных ископаемых на акватории озера Байкал, в его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 xml:space="preserve"> зоне, в руслах нерестовых рек и их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 xml:space="preserve"> зонах, кроме добычи подземных вод для целей питьевого и хозяйственно-бытового водоснабжения, добычи минеральных, термальных, радоновых вод, а также проведения дноуглубительных работ.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Выделка и крашение меха.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Дубление и выделка кожи.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Коксохимическое производство, производство продукции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нефтеперегонки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>, радиоактивных веществ и продукции на их основе.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Производство продуктов химического синтеза.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Производство резиновых и пластмассовых изделий.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Производство неметаллических прочих минеральных продуктов.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Производство металлургическое.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Производство источников автономного электропитания.</w:t>
      </w:r>
    </w:p>
    <w:p w:rsidR="00026615" w:rsidRPr="00026615" w:rsidRDefault="00026615" w:rsidP="0059358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Производство продуктов биотехнологическими методами.</w:t>
      </w:r>
    </w:p>
    <w:p w:rsidR="00026615" w:rsidRPr="00026615" w:rsidRDefault="00026615" w:rsidP="0059358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Производство электроэнергии при единичной мощности энергоустановок свыше 100 МВт, а также деятельность по поставке энергии,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произведенной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 xml:space="preserve"> </w:t>
      </w:r>
      <w:r w:rsidR="00691EE1">
        <w:rPr>
          <w:rFonts w:ascii="Times New Roman" w:hAnsi="Times New Roman" w:cs="Times New Roman"/>
          <w:sz w:val="28"/>
          <w:szCs w:val="28"/>
        </w:rPr>
        <w:br/>
      </w:r>
      <w:r w:rsidRPr="00026615">
        <w:rPr>
          <w:rFonts w:ascii="Times New Roman" w:hAnsi="Times New Roman" w:cs="Times New Roman"/>
          <w:sz w:val="28"/>
          <w:szCs w:val="28"/>
        </w:rPr>
        <w:t>в центральной экологической зоне Байкальской природной территории, за пределы этой зоны. Производство энергии на атомных станциях.</w:t>
      </w:r>
    </w:p>
    <w:p w:rsidR="00026615" w:rsidRDefault="00026615" w:rsidP="0059358A">
      <w:pPr>
        <w:pStyle w:val="6"/>
        <w:shd w:val="clear" w:color="auto" w:fill="auto"/>
        <w:spacing w:after="0" w:line="276" w:lineRule="auto"/>
        <w:ind w:left="20" w:firstLine="540"/>
        <w:jc w:val="both"/>
        <w:rPr>
          <w:sz w:val="28"/>
          <w:szCs w:val="28"/>
          <w:lang w:eastAsia="ru-RU" w:bidi="ru-RU"/>
        </w:rPr>
      </w:pPr>
      <w:r w:rsidRPr="00026615">
        <w:rPr>
          <w:rFonts w:eastAsia="Calibri"/>
          <w:sz w:val="28"/>
          <w:szCs w:val="28"/>
        </w:rPr>
        <w:t xml:space="preserve">Строительство на территориях, расположенных за границами </w:t>
      </w:r>
      <w:proofErr w:type="spellStart"/>
      <w:r w:rsidRPr="00026615">
        <w:rPr>
          <w:rFonts w:eastAsia="Calibri"/>
          <w:sz w:val="28"/>
          <w:szCs w:val="28"/>
        </w:rPr>
        <w:t>населенных</w:t>
      </w:r>
      <w:proofErr w:type="spellEnd"/>
      <w:r w:rsidRPr="00026615">
        <w:rPr>
          <w:rFonts w:eastAsia="Calibri"/>
          <w:sz w:val="28"/>
          <w:szCs w:val="28"/>
        </w:rPr>
        <w:t xml:space="preserve"> пунктов, зданий и сооружений (или их частей), функционирование которых </w:t>
      </w:r>
      <w:r w:rsidR="00691EE1">
        <w:rPr>
          <w:rFonts w:eastAsia="Calibri"/>
          <w:sz w:val="28"/>
          <w:szCs w:val="28"/>
        </w:rPr>
        <w:br/>
      </w:r>
      <w:r w:rsidRPr="00026615">
        <w:rPr>
          <w:rFonts w:eastAsia="Calibri"/>
          <w:sz w:val="28"/>
          <w:szCs w:val="28"/>
        </w:rPr>
        <w:t xml:space="preserve">не </w:t>
      </w:r>
      <w:r w:rsidR="002440C2">
        <w:rPr>
          <w:rFonts w:eastAsia="Calibri"/>
          <w:sz w:val="28"/>
          <w:szCs w:val="28"/>
        </w:rPr>
        <w:t xml:space="preserve">связано с созданием и развитием </w:t>
      </w:r>
      <w:r w:rsidRPr="00026615">
        <w:rPr>
          <w:sz w:val="28"/>
          <w:szCs w:val="28"/>
          <w:lang w:eastAsia="ru-RU" w:bidi="ru-RU"/>
        </w:rPr>
        <w:t xml:space="preserve">особых экономических зон туристско-рекреационного типа, с системами жизнеобеспечения и обеспечения экологической </w:t>
      </w:r>
      <w:proofErr w:type="gramStart"/>
      <w:r w:rsidRPr="00026615">
        <w:rPr>
          <w:sz w:val="28"/>
          <w:szCs w:val="28"/>
          <w:lang w:eastAsia="ru-RU" w:bidi="ru-RU"/>
        </w:rPr>
        <w:t>безопасности</w:t>
      </w:r>
      <w:proofErr w:type="gramEnd"/>
      <w:r w:rsidRPr="00026615">
        <w:rPr>
          <w:sz w:val="28"/>
          <w:szCs w:val="28"/>
          <w:lang w:eastAsia="ru-RU" w:bidi="ru-RU"/>
        </w:rPr>
        <w:t xml:space="preserve"> существующих промышленных, жилых и рекреационных объектов, </w:t>
      </w:r>
      <w:r w:rsidR="00691EE1">
        <w:rPr>
          <w:sz w:val="28"/>
          <w:szCs w:val="28"/>
          <w:lang w:eastAsia="ru-RU" w:bidi="ru-RU"/>
        </w:rPr>
        <w:br/>
      </w:r>
      <w:r w:rsidRPr="00026615">
        <w:rPr>
          <w:sz w:val="28"/>
          <w:szCs w:val="28"/>
          <w:lang w:eastAsia="ru-RU" w:bidi="ru-RU"/>
        </w:rPr>
        <w:t xml:space="preserve">с осуществлением видов деятельности, </w:t>
      </w:r>
      <w:proofErr w:type="spellStart"/>
      <w:r w:rsidRPr="00026615">
        <w:rPr>
          <w:sz w:val="28"/>
          <w:szCs w:val="28"/>
          <w:lang w:eastAsia="ru-RU" w:bidi="ru-RU"/>
        </w:rPr>
        <w:t>разрешенных</w:t>
      </w:r>
      <w:proofErr w:type="spellEnd"/>
      <w:r w:rsidRPr="00026615">
        <w:rPr>
          <w:sz w:val="28"/>
          <w:szCs w:val="28"/>
          <w:lang w:eastAsia="ru-RU" w:bidi="ru-RU"/>
        </w:rPr>
        <w:t xml:space="preserve"> в центральной экологической зоне Байкальской природной территории.</w:t>
      </w:r>
    </w:p>
    <w:p w:rsidR="00026615" w:rsidRPr="00026615" w:rsidRDefault="00026615" w:rsidP="0059358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Реконструкция и перепрофилирование предприятий без использования бессточных систем водопользования на производственные нужды этих предприятий.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Строительство автомобильных и железных дорог, для сооружения которых требуются перевод лесных земель лесного фонда в нелесные земли и изъятие </w:t>
      </w:r>
      <w:r w:rsidR="00691EE1">
        <w:rPr>
          <w:rFonts w:ascii="Times New Roman" w:hAnsi="Times New Roman" w:cs="Times New Roman"/>
          <w:sz w:val="28"/>
          <w:szCs w:val="28"/>
        </w:rPr>
        <w:br/>
      </w:r>
      <w:r w:rsidRPr="00026615">
        <w:rPr>
          <w:rFonts w:ascii="Times New Roman" w:hAnsi="Times New Roman" w:cs="Times New Roman"/>
          <w:sz w:val="28"/>
          <w:szCs w:val="28"/>
        </w:rPr>
        <w:t xml:space="preserve">их из лесного фонда, за исключением строительства автомобильных дорог, необходимых для функционирования жилых и хозяйственных объектов, а также особых экономических зон туристско-рекреационного типа, расположенных </w:t>
      </w:r>
      <w:r w:rsidR="00691EE1">
        <w:rPr>
          <w:rFonts w:ascii="Times New Roman" w:hAnsi="Times New Roman" w:cs="Times New Roman"/>
          <w:sz w:val="28"/>
          <w:szCs w:val="28"/>
        </w:rPr>
        <w:br/>
      </w:r>
      <w:r w:rsidRPr="00026615">
        <w:rPr>
          <w:rFonts w:ascii="Times New Roman" w:hAnsi="Times New Roman" w:cs="Times New Roman"/>
          <w:sz w:val="28"/>
          <w:szCs w:val="28"/>
        </w:rPr>
        <w:t>в центральной экологической зоне Байкальской природной территории.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Строительство магистральных нефтепроводов, газопроводов и иных продуктопроводов, за исключением газопроводов для местного газоснабжения.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Размещение рекреационных объектов, временных палаточных городков, туристских стоянок и стоянок транзитного </w:t>
      </w:r>
      <w:proofErr w:type="gramStart"/>
      <w:r w:rsidRPr="00026615">
        <w:rPr>
          <w:rFonts w:ascii="Times New Roman" w:hAnsi="Times New Roman" w:cs="Times New Roman"/>
          <w:sz w:val="28"/>
          <w:szCs w:val="28"/>
        </w:rPr>
        <w:t>транспорта</w:t>
      </w:r>
      <w:proofErr w:type="gramEnd"/>
      <w:r w:rsidRPr="00026615">
        <w:rPr>
          <w:rFonts w:ascii="Times New Roman" w:hAnsi="Times New Roman" w:cs="Times New Roman"/>
          <w:sz w:val="28"/>
          <w:szCs w:val="28"/>
        </w:rPr>
        <w:t xml:space="preserve"> за пределами особо охраняемых природных территорий и особых экономических зон туристско-рекреационного типа без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утвержденных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 xml:space="preserve"> в установленном порядке документов территориального планирования, а также размещение указанных объектов на особо охраняемых природных территориях за пределами рекреационных зон.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Строительство зданий и сооружений металлургических, химических </w:t>
      </w:r>
      <w:r w:rsidR="00691EE1">
        <w:rPr>
          <w:rFonts w:ascii="Times New Roman" w:hAnsi="Times New Roman" w:cs="Times New Roman"/>
          <w:sz w:val="28"/>
          <w:szCs w:val="28"/>
        </w:rPr>
        <w:br/>
      </w:r>
      <w:r w:rsidRPr="00026615">
        <w:rPr>
          <w:rFonts w:ascii="Times New Roman" w:hAnsi="Times New Roman" w:cs="Times New Roman"/>
          <w:sz w:val="28"/>
          <w:szCs w:val="28"/>
        </w:rPr>
        <w:t>и нефтехимических предприятий, работающих на угле котельных и тепловых электростанций, за исключением капитального ремонта, реконструкции, модернизации работающих на угле котельных и тепловых электростанций, а также их распределительных сетей.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Строительство зданий и сооружений машиностроительных предприятий.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Строительство зданий и сооружений предприятий лесной промышленности, деревообрабатывающих, целлюлозно-бумажных, стекольных, фарфорофаянсовых, полиграфических предприятий и предприятий промышленности строительных материалов.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615">
        <w:rPr>
          <w:rFonts w:ascii="Times New Roman" w:hAnsi="Times New Roman" w:cs="Times New Roman"/>
          <w:sz w:val="28"/>
          <w:szCs w:val="28"/>
        </w:rPr>
        <w:t xml:space="preserve">Строительство зданий и сооружений предприятий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легкой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>, пищевой, микробиологической, мукомольно-крупяной, комбикормовой и медицинской промышленности, кроме строительства зданий и сооружений предприятий по производству хлебобулочных, кондитерских и макаронных изделий, розливу питьевой воды из озера Байкал, переработке дикорастущих растений, овощной, плодово-ягодной продукции личных подсобных и крестьянских (фермерских) хозяйств, а также по производству лекарственных растительных препаратов.</w:t>
      </w:r>
      <w:proofErr w:type="gramEnd"/>
    </w:p>
    <w:p w:rsidR="00026615" w:rsidRPr="00026615" w:rsidRDefault="00026615" w:rsidP="0002661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Строительство зданий и сооружений предприятий строительной индустрии, транспорта и связи, кроме строительства зданий и сооружений водного транспорта.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Оптовая торговля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твердым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>, жидким и газообразным топливом и смежной продукцией.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Деятельность внутреннего водного транспорта в части: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использования плавучих средств (за исключением маломерных судов), </w:t>
      </w:r>
      <w:r w:rsidR="00691EE1">
        <w:rPr>
          <w:rFonts w:ascii="Times New Roman" w:hAnsi="Times New Roman" w:cs="Times New Roman"/>
          <w:sz w:val="28"/>
          <w:szCs w:val="28"/>
        </w:rPr>
        <w:br/>
      </w:r>
      <w:r w:rsidRPr="00026615">
        <w:rPr>
          <w:rFonts w:ascii="Times New Roman" w:hAnsi="Times New Roman" w:cs="Times New Roman"/>
          <w:sz w:val="28"/>
          <w:szCs w:val="28"/>
        </w:rPr>
        <w:t>не имеющих устройств по сбору и сдаче нефтесодержащих, льяльных, хозяйственно-бытовых сточных вод и отходов производства и потребления;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перевозки нефтепродуктов, сельскохозяйственных удобрений, пестицидов, сильнодействующих и ядовитых веществ без упаковки в герметичную тару, обеспечивающую сохранность груза при авариях судов и иных плавучих средств;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использования судов и иных плавучих средств в 3-километровой зоне от мест лежбищ байкальской нерпы и в местах нерестилищ ценных видов рыб, кроме использования судов в целях охраны, мониторинга и воспроизводства рыбных запасов и проведения неотложных аварийно-спасательных работ;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буксировки по озеру Байкал древесины в плотах и кошелях.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Деятельность по обеспечению лесосплава, в том числе молевого сплава леса </w:t>
      </w:r>
      <w:r w:rsidR="00691EE1">
        <w:rPr>
          <w:rFonts w:ascii="Times New Roman" w:hAnsi="Times New Roman" w:cs="Times New Roman"/>
          <w:sz w:val="28"/>
          <w:szCs w:val="28"/>
        </w:rPr>
        <w:br/>
      </w:r>
      <w:r w:rsidRPr="00026615">
        <w:rPr>
          <w:rFonts w:ascii="Times New Roman" w:hAnsi="Times New Roman" w:cs="Times New Roman"/>
          <w:sz w:val="28"/>
          <w:szCs w:val="28"/>
        </w:rPr>
        <w:t>по рекам, впадающим в озеро Байкал.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Исследования и разработки в области естественных и технических наук, связанные с: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использованием генно-инженерных технологий;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проведением работ с биологическими объектами, приводящих к изменениям </w:t>
      </w:r>
      <w:r w:rsidR="00691EE1">
        <w:rPr>
          <w:rFonts w:ascii="Times New Roman" w:hAnsi="Times New Roman" w:cs="Times New Roman"/>
          <w:sz w:val="28"/>
          <w:szCs w:val="28"/>
        </w:rPr>
        <w:br/>
      </w:r>
      <w:r w:rsidRPr="00026615">
        <w:rPr>
          <w:rFonts w:ascii="Times New Roman" w:hAnsi="Times New Roman" w:cs="Times New Roman"/>
          <w:sz w:val="28"/>
          <w:szCs w:val="28"/>
        </w:rPr>
        <w:t>их генетической структуры;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акклиматизацией биологических объектов, несвойственных естественным экосистемам Байкальской природной территории;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использованием ядерно-взрывных технологий.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Хозяйственная деятельность по акклиматизации биологических объектов, несвойственных естественным экосистемам Байкальской природной территории.</w:t>
      </w:r>
    </w:p>
    <w:p w:rsidR="00026615" w:rsidRPr="00026615" w:rsidRDefault="00026615" w:rsidP="00D10F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>Деятельность в области обороны, связанная с испытаниями, утилизацией, уничтожением и захоронением систем вооружения, военной техники и боеприпасов, химических и взрывчатых веществ.</w:t>
      </w:r>
    </w:p>
    <w:p w:rsidR="00BC2FDA" w:rsidRDefault="00BC2FDA" w:rsidP="00D10F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032">
        <w:rPr>
          <w:rFonts w:ascii="Times New Roman" w:hAnsi="Times New Roman" w:cs="Times New Roman"/>
          <w:sz w:val="28"/>
          <w:szCs w:val="28"/>
        </w:rPr>
        <w:t xml:space="preserve">Деятельность по обращению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F6032">
        <w:rPr>
          <w:rFonts w:ascii="Times New Roman" w:hAnsi="Times New Roman" w:cs="Times New Roman"/>
          <w:sz w:val="28"/>
          <w:szCs w:val="28"/>
        </w:rPr>
        <w:t>отход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F6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производства и потребления</w:t>
      </w:r>
      <w:r w:rsidR="00D10FD2">
        <w:rPr>
          <w:rFonts w:ascii="Times New Roman" w:hAnsi="Times New Roman" w:cs="Times New Roman"/>
          <w:sz w:val="28"/>
          <w:szCs w:val="28"/>
        </w:rPr>
        <w:t xml:space="preserve"> </w:t>
      </w:r>
      <w:r w:rsidRPr="007F6032">
        <w:rPr>
          <w:rFonts w:ascii="Times New Roman" w:hAnsi="Times New Roman" w:cs="Times New Roman"/>
          <w:sz w:val="28"/>
          <w:szCs w:val="28"/>
        </w:rPr>
        <w:t>в части:</w:t>
      </w:r>
    </w:p>
    <w:p w:rsidR="00BC2FDA" w:rsidRDefault="00BC2FDA" w:rsidP="00D10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</w:t>
      </w:r>
      <w:r>
        <w:rPr>
          <w:rFonts w:ascii="Times New Roman" w:eastAsiaTheme="minorHAnsi" w:hAnsi="Times New Roman"/>
          <w:sz w:val="28"/>
          <w:szCs w:val="28"/>
        </w:rPr>
        <w:t>отходов производства и потребления;</w:t>
      </w:r>
    </w:p>
    <w:p w:rsidR="00BC2FDA" w:rsidRDefault="00BC2FDA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обработки, обезвреживания или утилизации отходов </w:t>
      </w:r>
      <w:r w:rsidRPr="00026615">
        <w:rPr>
          <w:rFonts w:ascii="Times New Roman" w:hAnsi="Times New Roman"/>
          <w:bCs/>
          <w:sz w:val="28"/>
          <w:szCs w:val="28"/>
          <w:lang w:bidi="ru-RU"/>
        </w:rPr>
        <w:t>за пределами земельных участков, на которых расположены объекты</w:t>
      </w:r>
      <w:r w:rsidR="00D10FD2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обработки</w:t>
      </w:r>
      <w:r w:rsidRPr="00026615">
        <w:rPr>
          <w:rFonts w:ascii="Times New Roman" w:hAnsi="Times New Roman"/>
          <w:bCs/>
          <w:sz w:val="28"/>
          <w:szCs w:val="28"/>
          <w:lang w:bidi="ru-RU"/>
        </w:rPr>
        <w:t>, обезвреживания и</w:t>
      </w:r>
      <w:r>
        <w:rPr>
          <w:rFonts w:ascii="Times New Roman" w:hAnsi="Times New Roman"/>
          <w:bCs/>
          <w:sz w:val="28"/>
          <w:szCs w:val="28"/>
          <w:lang w:bidi="ru-RU"/>
        </w:rPr>
        <w:t>ли</w:t>
      </w:r>
      <w:r w:rsidRPr="00026615">
        <w:rPr>
          <w:rFonts w:ascii="Times New Roman" w:hAnsi="Times New Roman"/>
          <w:bCs/>
          <w:sz w:val="28"/>
          <w:szCs w:val="28"/>
          <w:lang w:bidi="ru-RU"/>
        </w:rPr>
        <w:t xml:space="preserve"> утилизации отходов, построенные и эксплуатируемые в соответствии с установленными требованиями, предъявляемыми к таким объектам, и на основании выданных в соответствии с законодательством Российской Федерации разрешений;</w:t>
      </w:r>
    </w:p>
    <w:p w:rsidR="009F54D3" w:rsidRPr="009F54D3" w:rsidRDefault="009F54D3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4D3">
        <w:rPr>
          <w:rFonts w:ascii="Times New Roman" w:hAnsi="Times New Roman" w:cs="Times New Roman"/>
          <w:sz w:val="28"/>
          <w:szCs w:val="28"/>
        </w:rPr>
        <w:t>Деятельность в области сброса сточных вод:</w:t>
      </w:r>
    </w:p>
    <w:p w:rsidR="00026615" w:rsidRPr="009F54D3" w:rsidRDefault="009F54D3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4D3">
        <w:rPr>
          <w:rFonts w:ascii="Times New Roman" w:hAnsi="Times New Roman" w:cs="Times New Roman"/>
          <w:sz w:val="28"/>
          <w:szCs w:val="28"/>
        </w:rPr>
        <w:t>сброс</w:t>
      </w:r>
      <w:r w:rsidR="00026615" w:rsidRPr="009F54D3">
        <w:rPr>
          <w:rFonts w:ascii="Times New Roman" w:hAnsi="Times New Roman" w:cs="Times New Roman"/>
          <w:sz w:val="28"/>
          <w:szCs w:val="28"/>
        </w:rPr>
        <w:t xml:space="preserve"> сточных вод без очистки до нормативов качества, а также сточных вод, содержащих токсичные и иные вещества, для которых не установлены предельно допустимые концентрации этих веществ в водных объектах рыбохозяйственного назначения;</w:t>
      </w:r>
    </w:p>
    <w:p w:rsidR="00026615" w:rsidRPr="009F54D3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4D3">
        <w:rPr>
          <w:rFonts w:ascii="Times New Roman" w:hAnsi="Times New Roman" w:cs="Times New Roman"/>
          <w:sz w:val="28"/>
          <w:szCs w:val="28"/>
        </w:rPr>
        <w:t xml:space="preserve">сброса сточных и дренажных вод в водные объекты в местах нереста и зимовки ценных и особо охраняемых видов рыб, в местах размножения эндемичных, реликтовых и </w:t>
      </w:r>
      <w:proofErr w:type="spellStart"/>
      <w:r w:rsidRPr="009F54D3">
        <w:rPr>
          <w:rFonts w:ascii="Times New Roman" w:hAnsi="Times New Roman" w:cs="Times New Roman"/>
          <w:sz w:val="28"/>
          <w:szCs w:val="28"/>
        </w:rPr>
        <w:t>занесенных</w:t>
      </w:r>
      <w:proofErr w:type="spellEnd"/>
      <w:r w:rsidRPr="009F54D3">
        <w:rPr>
          <w:rFonts w:ascii="Times New Roman" w:hAnsi="Times New Roman" w:cs="Times New Roman"/>
          <w:sz w:val="28"/>
          <w:szCs w:val="28"/>
        </w:rPr>
        <w:t xml:space="preserve"> в Красную книгу Российской Федерации и красные книги субъектов Российской Федерации видов животных и растений;</w:t>
      </w:r>
    </w:p>
    <w:p w:rsidR="00026615" w:rsidRPr="009F54D3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4D3">
        <w:rPr>
          <w:rFonts w:ascii="Times New Roman" w:hAnsi="Times New Roman" w:cs="Times New Roman"/>
          <w:sz w:val="28"/>
          <w:szCs w:val="28"/>
        </w:rPr>
        <w:t>сброса с судов и других плавучих сре</w:t>
      </w:r>
      <w:proofErr w:type="gramStart"/>
      <w:r w:rsidRPr="009F54D3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9F54D3">
        <w:rPr>
          <w:rFonts w:ascii="Times New Roman" w:hAnsi="Times New Roman" w:cs="Times New Roman"/>
          <w:sz w:val="28"/>
          <w:szCs w:val="28"/>
        </w:rPr>
        <w:t>одные объекты нефтесодержащих, льяльных и иных сточных вод.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4D3">
        <w:rPr>
          <w:rFonts w:ascii="Times New Roman" w:hAnsi="Times New Roman" w:cs="Times New Roman"/>
          <w:sz w:val="28"/>
          <w:szCs w:val="28"/>
        </w:rPr>
        <w:t xml:space="preserve">Деятельность по предоставлению жилищно-коммунальных услуг </w:t>
      </w:r>
      <w:r w:rsidR="00691EE1" w:rsidRPr="009F54D3">
        <w:rPr>
          <w:rFonts w:ascii="Times New Roman" w:hAnsi="Times New Roman" w:cs="Times New Roman"/>
          <w:sz w:val="28"/>
          <w:szCs w:val="28"/>
        </w:rPr>
        <w:br/>
      </w:r>
      <w:r w:rsidRPr="009F54D3">
        <w:rPr>
          <w:rFonts w:ascii="Times New Roman" w:hAnsi="Times New Roman" w:cs="Times New Roman"/>
          <w:sz w:val="28"/>
          <w:szCs w:val="28"/>
        </w:rPr>
        <w:t xml:space="preserve">при эксплуатации санаторно-курортных и рекреационных комплексов без сооружений, обеспечивающих очистку сточных вод и выбросов вредных веществ в атмосферный воздух до </w:t>
      </w:r>
      <w:proofErr w:type="spellStart"/>
      <w:r w:rsidRPr="009F54D3">
        <w:rPr>
          <w:rFonts w:ascii="Times New Roman" w:hAnsi="Times New Roman" w:cs="Times New Roman"/>
          <w:sz w:val="28"/>
          <w:szCs w:val="28"/>
        </w:rPr>
        <w:t>утвержденных</w:t>
      </w:r>
      <w:proofErr w:type="spellEnd"/>
      <w:r w:rsidRPr="009F54D3">
        <w:rPr>
          <w:rFonts w:ascii="Times New Roman" w:hAnsi="Times New Roman" w:cs="Times New Roman"/>
          <w:sz w:val="28"/>
          <w:szCs w:val="28"/>
        </w:rPr>
        <w:t xml:space="preserve"> нормативов.</w:t>
      </w:r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615">
        <w:rPr>
          <w:rFonts w:ascii="Times New Roman" w:hAnsi="Times New Roman" w:cs="Times New Roman"/>
          <w:sz w:val="28"/>
          <w:szCs w:val="28"/>
        </w:rPr>
        <w:t xml:space="preserve">Деятельность, связанная с проведением взрывных работ на акватории озера Байкал и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 xml:space="preserve"> зоне</w:t>
      </w:r>
      <w:r w:rsidR="00ED138D">
        <w:rPr>
          <w:rFonts w:ascii="Times New Roman" w:hAnsi="Times New Roman" w:cs="Times New Roman"/>
          <w:sz w:val="28"/>
          <w:szCs w:val="28"/>
        </w:rPr>
        <w:t xml:space="preserve"> озера Байкал</w:t>
      </w:r>
      <w:r w:rsidRPr="00026615">
        <w:rPr>
          <w:rFonts w:ascii="Times New Roman" w:hAnsi="Times New Roman" w:cs="Times New Roman"/>
          <w:sz w:val="28"/>
          <w:szCs w:val="28"/>
        </w:rPr>
        <w:t xml:space="preserve"> (за исключением взрывных работ в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 xml:space="preserve"> зоне, связанных со строительством и реконструкцией объектов инфраструктуры железнодорожного транспорта общего пользования на период строительства и реконструкции таких объектов</w:t>
      </w:r>
      <w:r w:rsidRPr="0002661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026615">
        <w:rPr>
          <w:rFonts w:ascii="Times New Roman" w:hAnsi="Times New Roman" w:cs="Times New Roman"/>
          <w:sz w:val="28"/>
          <w:szCs w:val="28"/>
          <w:lang w:bidi="ru-RU"/>
        </w:rPr>
        <w:t>и связанных со строительством, реконструкцией или капитальным ремонтом автомобильных дорог на период строительства, реконструкции или капитального ремонта таких дорог</w:t>
      </w:r>
      <w:r w:rsidRPr="0002661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26615" w:rsidRPr="00026615" w:rsidRDefault="00026615" w:rsidP="000266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615">
        <w:rPr>
          <w:rFonts w:ascii="Times New Roman" w:hAnsi="Times New Roman" w:cs="Times New Roman"/>
          <w:sz w:val="28"/>
          <w:szCs w:val="28"/>
        </w:rPr>
        <w:t xml:space="preserve">Производство бумаги, картона, целлюлозы и изделий из </w:t>
      </w:r>
      <w:proofErr w:type="spellStart"/>
      <w:r w:rsidRPr="00026615">
        <w:rPr>
          <w:rFonts w:ascii="Times New Roman" w:hAnsi="Times New Roman" w:cs="Times New Roman"/>
          <w:sz w:val="28"/>
          <w:szCs w:val="28"/>
        </w:rPr>
        <w:t>нее</w:t>
      </w:r>
      <w:proofErr w:type="spellEnd"/>
      <w:r w:rsidRPr="00026615">
        <w:rPr>
          <w:rFonts w:ascii="Times New Roman" w:hAnsi="Times New Roman" w:cs="Times New Roman"/>
          <w:sz w:val="28"/>
          <w:szCs w:val="28"/>
        </w:rPr>
        <w:t>.</w:t>
      </w:r>
    </w:p>
    <w:p w:rsidR="00026615" w:rsidRPr="00262820" w:rsidRDefault="00026615" w:rsidP="00026615">
      <w:pPr>
        <w:pStyle w:val="ConsPlusNormal"/>
      </w:pPr>
    </w:p>
    <w:p w:rsidR="00026615" w:rsidRDefault="00026615" w:rsidP="00026615"/>
    <w:p w:rsidR="00754535" w:rsidRDefault="00754535" w:rsidP="00026615"/>
    <w:p w:rsidR="00754535" w:rsidRDefault="00754535" w:rsidP="00026615"/>
    <w:p w:rsidR="00754535" w:rsidRDefault="00754535" w:rsidP="00026615"/>
    <w:p w:rsidR="00754535" w:rsidRDefault="00754535" w:rsidP="00026615"/>
    <w:p w:rsidR="00754535" w:rsidRDefault="00754535" w:rsidP="00026615"/>
    <w:p w:rsidR="00754535" w:rsidRDefault="00754535" w:rsidP="00026615"/>
    <w:p w:rsidR="006A6477" w:rsidRDefault="006A6477" w:rsidP="00026615"/>
    <w:p w:rsidR="006A6477" w:rsidRDefault="006A6477" w:rsidP="00026615"/>
    <w:p w:rsidR="006A6477" w:rsidRDefault="006A6477" w:rsidP="00026615"/>
    <w:p w:rsidR="006A6477" w:rsidRDefault="006A6477" w:rsidP="00026615"/>
    <w:p w:rsidR="006A6477" w:rsidRDefault="006A6477" w:rsidP="00026615"/>
    <w:p w:rsidR="006A6477" w:rsidRDefault="006A6477" w:rsidP="00026615"/>
    <w:p w:rsidR="00754535" w:rsidRDefault="00754535" w:rsidP="00026615"/>
    <w:p w:rsidR="00754535" w:rsidRDefault="00754535" w:rsidP="00026615"/>
    <w:p w:rsidR="008C3FD9" w:rsidRDefault="008C3FD9" w:rsidP="0008576A">
      <w:pPr>
        <w:pStyle w:val="Bodytext70"/>
        <w:shd w:val="clear" w:color="auto" w:fill="auto"/>
        <w:spacing w:after="0" w:line="240" w:lineRule="auto"/>
      </w:pPr>
      <w:r>
        <w:t xml:space="preserve">ПОЯСНИТЕЛЬНАЯ ЗАПИСКА </w:t>
      </w:r>
    </w:p>
    <w:p w:rsidR="008C3FD9" w:rsidRPr="00D403DC" w:rsidRDefault="008C3FD9" w:rsidP="0008576A">
      <w:pPr>
        <w:pStyle w:val="Bodytext70"/>
        <w:spacing w:line="240" w:lineRule="auto"/>
      </w:pPr>
      <w:r>
        <w:t xml:space="preserve">к проекту постановления Правительства Российской Федерации </w:t>
      </w:r>
      <w:r w:rsidR="007F6032">
        <w:br/>
      </w:r>
      <w:r>
        <w:t>«</w:t>
      </w:r>
      <w:r w:rsidR="007F6032">
        <w:t>Об утверждении перечня</w:t>
      </w:r>
      <w:r w:rsidR="00790AD0" w:rsidRPr="00790AD0">
        <w:t xml:space="preserve"> видов деятельности, </w:t>
      </w:r>
      <w:proofErr w:type="spellStart"/>
      <w:r w:rsidR="00790AD0" w:rsidRPr="00790AD0">
        <w:t>запрещенных</w:t>
      </w:r>
      <w:proofErr w:type="spellEnd"/>
      <w:r w:rsidR="00790AD0" w:rsidRPr="00790AD0">
        <w:t xml:space="preserve"> в центральной экологической зоне Байкальской природной территории</w:t>
      </w:r>
      <w:r w:rsidRPr="00D403DC">
        <w:t>»</w:t>
      </w:r>
    </w:p>
    <w:p w:rsidR="008C3FD9" w:rsidRDefault="007F6032" w:rsidP="0008576A">
      <w:pPr>
        <w:pStyle w:val="1"/>
        <w:spacing w:line="276" w:lineRule="auto"/>
        <w:ind w:firstLine="697"/>
      </w:pPr>
      <w:proofErr w:type="gramStart"/>
      <w:r>
        <w:t>Проект</w:t>
      </w:r>
      <w:r w:rsidR="008C3FD9">
        <w:t xml:space="preserve"> постановления Правительства Российской Федерации </w:t>
      </w:r>
      <w:r w:rsidR="002F206E">
        <w:br/>
      </w:r>
      <w:r w:rsidR="008C3FD9" w:rsidRPr="004D648E">
        <w:rPr>
          <w:bCs/>
        </w:rPr>
        <w:t>«</w:t>
      </w:r>
      <w:r>
        <w:rPr>
          <w:bCs/>
        </w:rPr>
        <w:t>Об утверждении перечня</w:t>
      </w:r>
      <w:r w:rsidR="00A465A6" w:rsidRPr="00A465A6">
        <w:rPr>
          <w:bCs/>
        </w:rPr>
        <w:t xml:space="preserve"> видов деятельности, </w:t>
      </w:r>
      <w:proofErr w:type="spellStart"/>
      <w:r w:rsidR="00A465A6" w:rsidRPr="00A465A6">
        <w:rPr>
          <w:bCs/>
        </w:rPr>
        <w:t>запрещенных</w:t>
      </w:r>
      <w:proofErr w:type="spellEnd"/>
      <w:r w:rsidR="00A465A6" w:rsidRPr="00A465A6">
        <w:rPr>
          <w:bCs/>
        </w:rPr>
        <w:t xml:space="preserve"> в центральной экологической зоне Байкальской природной территории</w:t>
      </w:r>
      <w:r w:rsidR="00A465A6">
        <w:rPr>
          <w:bCs/>
        </w:rPr>
        <w:t>»</w:t>
      </w:r>
      <w:r w:rsidR="008C3FD9">
        <w:t xml:space="preserve"> (далее - проект постановления</w:t>
      </w:r>
      <w:r w:rsidR="00A465A6">
        <w:t>)</w:t>
      </w:r>
      <w:r w:rsidR="008C3FD9">
        <w:t xml:space="preserve"> </w:t>
      </w:r>
      <w:r w:rsidR="000A1B8E" w:rsidRPr="000A1B8E">
        <w:rPr>
          <w:bCs/>
          <w:iCs/>
        </w:rPr>
        <w:t>разраб</w:t>
      </w:r>
      <w:r w:rsidR="000A1B8E">
        <w:rPr>
          <w:bCs/>
          <w:iCs/>
        </w:rPr>
        <w:t>отан</w:t>
      </w:r>
      <w:r w:rsidR="000A1B8E" w:rsidRPr="000A1B8E">
        <w:rPr>
          <w:bCs/>
          <w:iCs/>
        </w:rPr>
        <w:t xml:space="preserve"> </w:t>
      </w:r>
      <w:r w:rsidR="002F206E">
        <w:rPr>
          <w:bCs/>
          <w:iCs/>
        </w:rPr>
        <w:t xml:space="preserve">в соответствии с </w:t>
      </w:r>
      <w:r w:rsidR="002F206E" w:rsidRPr="00B1476D">
        <w:rPr>
          <w:rFonts w:cs="Times New Roman"/>
        </w:rPr>
        <w:t>План</w:t>
      </w:r>
      <w:r w:rsidR="002F206E">
        <w:rPr>
          <w:rFonts w:cs="Times New Roman"/>
        </w:rPr>
        <w:t>ом</w:t>
      </w:r>
      <w:r w:rsidR="002F206E" w:rsidRPr="00B1476D">
        <w:rPr>
          <w:rFonts w:cs="Times New Roman"/>
        </w:rPr>
        <w:t xml:space="preserve"> мероприятий («дорожн</w:t>
      </w:r>
      <w:r w:rsidR="002F206E">
        <w:rPr>
          <w:rFonts w:cs="Times New Roman"/>
        </w:rPr>
        <w:t>ой</w:t>
      </w:r>
      <w:r w:rsidR="002F206E" w:rsidRPr="00B1476D">
        <w:rPr>
          <w:rFonts w:cs="Times New Roman"/>
        </w:rPr>
        <w:t xml:space="preserve"> карт</w:t>
      </w:r>
      <w:r w:rsidR="002F206E">
        <w:rPr>
          <w:rFonts w:cs="Times New Roman"/>
        </w:rPr>
        <w:t>ой</w:t>
      </w:r>
      <w:r w:rsidR="002F206E" w:rsidRPr="00B1476D">
        <w:rPr>
          <w:rFonts w:cs="Times New Roman"/>
        </w:rPr>
        <w:t xml:space="preserve">») по реализации механизма «регуляторной гильотины», </w:t>
      </w:r>
      <w:proofErr w:type="spellStart"/>
      <w:r w:rsidR="002F206E" w:rsidRPr="00B1476D">
        <w:rPr>
          <w:rFonts w:cs="Times New Roman"/>
        </w:rPr>
        <w:t>утвержденного</w:t>
      </w:r>
      <w:proofErr w:type="spellEnd"/>
      <w:r w:rsidR="002F206E" w:rsidRPr="00B1476D">
        <w:rPr>
          <w:rFonts w:cs="Times New Roman"/>
        </w:rPr>
        <w:t xml:space="preserve"> Председателем Правительства Российской Федерации </w:t>
      </w:r>
      <w:proofErr w:type="spellStart"/>
      <w:r w:rsidR="002F206E" w:rsidRPr="00B1476D">
        <w:rPr>
          <w:rFonts w:cs="Times New Roman"/>
        </w:rPr>
        <w:t>Д.А.Медведевым</w:t>
      </w:r>
      <w:proofErr w:type="spellEnd"/>
      <w:r w:rsidR="002F206E" w:rsidRPr="00B1476D">
        <w:rPr>
          <w:rFonts w:cs="Times New Roman"/>
        </w:rPr>
        <w:t xml:space="preserve"> 29.05.2019 № 4714п-П36</w:t>
      </w:r>
      <w:r w:rsidR="002F206E">
        <w:rPr>
          <w:rFonts w:cs="Times New Roman"/>
        </w:rPr>
        <w:t xml:space="preserve"> (далее – План мероприятий), и </w:t>
      </w:r>
      <w:r w:rsidR="000A1B8E">
        <w:rPr>
          <w:bCs/>
          <w:iCs/>
        </w:rPr>
        <w:t>во исполнение</w:t>
      </w:r>
      <w:r w:rsidR="000A1B8E" w:rsidRPr="000A1B8E">
        <w:rPr>
          <w:bCs/>
          <w:iCs/>
        </w:rPr>
        <w:t xml:space="preserve"> пункт</w:t>
      </w:r>
      <w:r w:rsidR="000A1B8E">
        <w:rPr>
          <w:bCs/>
          <w:iCs/>
        </w:rPr>
        <w:t>а</w:t>
      </w:r>
      <w:r w:rsidR="000A1B8E" w:rsidRPr="000A1B8E">
        <w:rPr>
          <w:bCs/>
          <w:iCs/>
        </w:rPr>
        <w:t xml:space="preserve"> </w:t>
      </w:r>
      <w:r w:rsidR="00691EE1">
        <w:rPr>
          <w:bCs/>
          <w:iCs/>
        </w:rPr>
        <w:t>4.4.1</w:t>
      </w:r>
      <w:r w:rsidR="000A1B8E" w:rsidRPr="000A1B8E">
        <w:rPr>
          <w:rFonts w:eastAsiaTheme="minorHAnsi" w:cs="Times New Roman"/>
          <w:b/>
        </w:rPr>
        <w:t xml:space="preserve"> </w:t>
      </w:r>
      <w:r w:rsidR="000A1B8E" w:rsidRPr="000A1B8E">
        <w:rPr>
          <w:bCs/>
          <w:iCs/>
        </w:rPr>
        <w:t>Плана мероприятий</w:t>
      </w:r>
      <w:r w:rsidR="002F206E">
        <w:rPr>
          <w:bCs/>
          <w:iCs/>
        </w:rPr>
        <w:t xml:space="preserve"> </w:t>
      </w:r>
      <w:r w:rsidR="000A1B8E" w:rsidRPr="000A1B8E">
        <w:rPr>
          <w:bCs/>
          <w:iCs/>
        </w:rPr>
        <w:t>по реализации федерального проекта, предусмотренного приложением</w:t>
      </w:r>
      <w:proofErr w:type="gramEnd"/>
      <w:r w:rsidR="000A1B8E" w:rsidRPr="000A1B8E">
        <w:rPr>
          <w:bCs/>
          <w:iCs/>
        </w:rPr>
        <w:t xml:space="preserve"> № 1 к паспорту федерального проекта «Сохранение озера Байкал», </w:t>
      </w:r>
      <w:proofErr w:type="spellStart"/>
      <w:r w:rsidR="000A1B8E" w:rsidRPr="000A1B8E">
        <w:rPr>
          <w:bCs/>
          <w:iCs/>
        </w:rPr>
        <w:t>утвержденному</w:t>
      </w:r>
      <w:proofErr w:type="spellEnd"/>
      <w:r w:rsidR="000A1B8E" w:rsidRPr="000A1B8E">
        <w:rPr>
          <w:bCs/>
          <w:iCs/>
        </w:rPr>
        <w:t xml:space="preserve"> протоколом заседания проектного комитета по национальному проекту «Экология» </w:t>
      </w:r>
      <w:r w:rsidR="002F206E">
        <w:rPr>
          <w:bCs/>
          <w:iCs/>
        </w:rPr>
        <w:br/>
      </w:r>
      <w:r w:rsidR="000A1B8E" w:rsidRPr="000A1B8E">
        <w:rPr>
          <w:bCs/>
          <w:iCs/>
        </w:rPr>
        <w:t>от 21.12.2018 № 3</w:t>
      </w:r>
      <w:r w:rsidR="00D7590D">
        <w:rPr>
          <w:bCs/>
          <w:iCs/>
        </w:rPr>
        <w:t>.</w:t>
      </w:r>
    </w:p>
    <w:p w:rsidR="00406222" w:rsidRDefault="00406222" w:rsidP="0008576A">
      <w:pPr>
        <w:pStyle w:val="1"/>
        <w:spacing w:line="276" w:lineRule="auto"/>
        <w:ind w:firstLine="697"/>
        <w:rPr>
          <w:bCs/>
        </w:rPr>
      </w:pPr>
      <w:proofErr w:type="gramStart"/>
      <w:r>
        <w:rPr>
          <w:bCs/>
        </w:rPr>
        <w:t>Анализ практики применения</w:t>
      </w:r>
      <w:r w:rsidRPr="00406222">
        <w:rPr>
          <w:rFonts w:eastAsiaTheme="minorHAnsi" w:cs="Times New Roman"/>
          <w:bCs/>
        </w:rPr>
        <w:t xml:space="preserve"> </w:t>
      </w:r>
      <w:r>
        <w:rPr>
          <w:bCs/>
        </w:rPr>
        <w:t>П</w:t>
      </w:r>
      <w:r w:rsidRPr="00406222">
        <w:rPr>
          <w:bCs/>
        </w:rPr>
        <w:t>еречн</w:t>
      </w:r>
      <w:r>
        <w:rPr>
          <w:bCs/>
        </w:rPr>
        <w:t>я</w:t>
      </w:r>
      <w:r w:rsidRPr="00406222">
        <w:rPr>
          <w:bCs/>
        </w:rPr>
        <w:t xml:space="preserve"> видов деятельности, </w:t>
      </w:r>
      <w:proofErr w:type="spellStart"/>
      <w:r w:rsidRPr="00406222">
        <w:rPr>
          <w:bCs/>
        </w:rPr>
        <w:t>запрещенных</w:t>
      </w:r>
      <w:proofErr w:type="spellEnd"/>
      <w:r w:rsidRPr="00406222">
        <w:rPr>
          <w:bCs/>
        </w:rPr>
        <w:t xml:space="preserve"> </w:t>
      </w:r>
      <w:r w:rsidR="00CD53CF">
        <w:rPr>
          <w:bCs/>
        </w:rPr>
        <w:br/>
      </w:r>
      <w:r w:rsidRPr="00406222">
        <w:rPr>
          <w:bCs/>
        </w:rPr>
        <w:t xml:space="preserve">в центральной экологической зоне Байкальской природной территории, </w:t>
      </w:r>
      <w:proofErr w:type="spellStart"/>
      <w:r w:rsidRPr="00406222">
        <w:rPr>
          <w:bCs/>
        </w:rPr>
        <w:t>утвержденн</w:t>
      </w:r>
      <w:r>
        <w:rPr>
          <w:bCs/>
        </w:rPr>
        <w:t>ого</w:t>
      </w:r>
      <w:proofErr w:type="spellEnd"/>
      <w:r w:rsidRPr="00406222">
        <w:rPr>
          <w:bCs/>
        </w:rPr>
        <w:t xml:space="preserve"> постановлением Правитель</w:t>
      </w:r>
      <w:r w:rsidR="007A0685">
        <w:rPr>
          <w:bCs/>
        </w:rPr>
        <w:t>ства Российской Федерации от 30.08.2001</w:t>
      </w:r>
      <w:r w:rsidRPr="00406222">
        <w:rPr>
          <w:bCs/>
        </w:rPr>
        <w:t xml:space="preserve"> № 643 «Об утверждении перечня видов деятельности, </w:t>
      </w:r>
      <w:proofErr w:type="spellStart"/>
      <w:r w:rsidRPr="00406222">
        <w:rPr>
          <w:bCs/>
        </w:rPr>
        <w:t>запрещенных</w:t>
      </w:r>
      <w:proofErr w:type="spellEnd"/>
      <w:r w:rsidRPr="00406222">
        <w:rPr>
          <w:bCs/>
        </w:rPr>
        <w:t xml:space="preserve"> в центральной экологической зоне Байкальской природной территории» </w:t>
      </w:r>
      <w:r w:rsidR="002F206E">
        <w:rPr>
          <w:bCs/>
        </w:rPr>
        <w:t xml:space="preserve">(далее – постановление </w:t>
      </w:r>
      <w:r w:rsidR="002F206E">
        <w:rPr>
          <w:bCs/>
        </w:rPr>
        <w:br/>
        <w:t>№ 643)</w:t>
      </w:r>
      <w:r w:rsidR="00691EE1">
        <w:rPr>
          <w:bCs/>
        </w:rPr>
        <w:t>,</w:t>
      </w:r>
      <w:r w:rsidR="002F206E">
        <w:rPr>
          <w:bCs/>
        </w:rPr>
        <w:t xml:space="preserve"> </w:t>
      </w:r>
      <w:r>
        <w:rPr>
          <w:bCs/>
        </w:rPr>
        <w:t>показал необходимость внесения изменений в такой перечень в целях обеспечения жизнедеятельности лиц</w:t>
      </w:r>
      <w:r w:rsidR="00E578F1">
        <w:rPr>
          <w:bCs/>
        </w:rPr>
        <w:t xml:space="preserve">, </w:t>
      </w:r>
      <w:r w:rsidR="00E578F1">
        <w:rPr>
          <w:bCs/>
          <w:lang w:bidi="ru-RU"/>
        </w:rPr>
        <w:t xml:space="preserve">развития рекреационной и туристической деятельности </w:t>
      </w:r>
      <w:r>
        <w:rPr>
          <w:bCs/>
        </w:rPr>
        <w:t xml:space="preserve">на территории </w:t>
      </w:r>
      <w:r w:rsidRPr="00406222">
        <w:rPr>
          <w:bCs/>
        </w:rPr>
        <w:t>центральной экологической зон</w:t>
      </w:r>
      <w:r>
        <w:rPr>
          <w:bCs/>
        </w:rPr>
        <w:t>ы</w:t>
      </w:r>
      <w:proofErr w:type="gramEnd"/>
      <w:r w:rsidRPr="00406222">
        <w:rPr>
          <w:bCs/>
        </w:rPr>
        <w:t xml:space="preserve"> Байкальской природной территории</w:t>
      </w:r>
      <w:r>
        <w:rPr>
          <w:bCs/>
        </w:rPr>
        <w:t>.</w:t>
      </w:r>
      <w:r w:rsidR="00E578F1">
        <w:rPr>
          <w:bCs/>
        </w:rPr>
        <w:t xml:space="preserve"> </w:t>
      </w:r>
    </w:p>
    <w:p w:rsidR="00E578F1" w:rsidRDefault="00E578F1" w:rsidP="0008576A">
      <w:pPr>
        <w:pStyle w:val="1"/>
        <w:spacing w:line="276" w:lineRule="auto"/>
        <w:ind w:firstLine="697"/>
        <w:rPr>
          <w:bCs/>
        </w:rPr>
      </w:pPr>
      <w:r>
        <w:rPr>
          <w:bCs/>
        </w:rPr>
        <w:t xml:space="preserve">В частности, на практике возникает необходимость строительства зданий </w:t>
      </w:r>
      <w:r w:rsidR="00CD53CF">
        <w:rPr>
          <w:bCs/>
        </w:rPr>
        <w:br/>
      </w:r>
      <w:r>
        <w:rPr>
          <w:bCs/>
        </w:rPr>
        <w:t xml:space="preserve">и сооружений в границах </w:t>
      </w:r>
      <w:proofErr w:type="spellStart"/>
      <w:r>
        <w:rPr>
          <w:bCs/>
        </w:rPr>
        <w:t>населенных</w:t>
      </w:r>
      <w:proofErr w:type="spellEnd"/>
      <w:r>
        <w:rPr>
          <w:bCs/>
        </w:rPr>
        <w:t xml:space="preserve"> пунктов, использования </w:t>
      </w:r>
      <w:r w:rsidRPr="00E578F1">
        <w:rPr>
          <w:bCs/>
          <w:lang w:bidi="ru-RU"/>
        </w:rPr>
        <w:t>минеральны</w:t>
      </w:r>
      <w:r>
        <w:rPr>
          <w:bCs/>
          <w:lang w:bidi="ru-RU"/>
        </w:rPr>
        <w:t>х</w:t>
      </w:r>
      <w:r w:rsidRPr="00E578F1">
        <w:rPr>
          <w:bCs/>
          <w:lang w:bidi="ru-RU"/>
        </w:rPr>
        <w:t>, термальны</w:t>
      </w:r>
      <w:r>
        <w:rPr>
          <w:bCs/>
          <w:lang w:bidi="ru-RU"/>
        </w:rPr>
        <w:t>х и</w:t>
      </w:r>
      <w:r w:rsidRPr="00E578F1">
        <w:rPr>
          <w:bCs/>
          <w:lang w:bidi="ru-RU"/>
        </w:rPr>
        <w:t xml:space="preserve"> радоновы</w:t>
      </w:r>
      <w:r>
        <w:rPr>
          <w:bCs/>
          <w:lang w:bidi="ru-RU"/>
        </w:rPr>
        <w:t>х</w:t>
      </w:r>
      <w:r w:rsidRPr="00E578F1">
        <w:rPr>
          <w:bCs/>
          <w:lang w:bidi="ru-RU"/>
        </w:rPr>
        <w:t xml:space="preserve"> вод</w:t>
      </w:r>
      <w:r>
        <w:rPr>
          <w:bCs/>
          <w:lang w:bidi="ru-RU"/>
        </w:rPr>
        <w:t xml:space="preserve"> для создания бальнеологических, лечебно-оздоровительных центров, сан</w:t>
      </w:r>
      <w:r w:rsidR="005C5834">
        <w:rPr>
          <w:bCs/>
          <w:lang w:bidi="ru-RU"/>
        </w:rPr>
        <w:t>а</w:t>
      </w:r>
      <w:r>
        <w:rPr>
          <w:bCs/>
          <w:lang w:bidi="ru-RU"/>
        </w:rPr>
        <w:t>т</w:t>
      </w:r>
      <w:r w:rsidR="005C5834">
        <w:rPr>
          <w:bCs/>
          <w:lang w:bidi="ru-RU"/>
        </w:rPr>
        <w:t>о</w:t>
      </w:r>
      <w:r>
        <w:rPr>
          <w:bCs/>
          <w:lang w:bidi="ru-RU"/>
        </w:rPr>
        <w:t>рно-курортных  учреждений.</w:t>
      </w:r>
    </w:p>
    <w:p w:rsidR="00A465A6" w:rsidRDefault="002F206E" w:rsidP="0008576A">
      <w:pPr>
        <w:pStyle w:val="1"/>
        <w:spacing w:line="276" w:lineRule="auto"/>
        <w:ind w:firstLine="697"/>
        <w:rPr>
          <w:bCs/>
        </w:rPr>
      </w:pPr>
      <w:r>
        <w:rPr>
          <w:bCs/>
        </w:rPr>
        <w:t xml:space="preserve">По сравнению с </w:t>
      </w:r>
      <w:r w:rsidR="005B19CF">
        <w:rPr>
          <w:bCs/>
        </w:rPr>
        <w:t>признаваемым утратившим силу</w:t>
      </w:r>
      <w:r>
        <w:rPr>
          <w:bCs/>
        </w:rPr>
        <w:t xml:space="preserve"> в соответствии с Планом мероприятий постановлением № 643 п</w:t>
      </w:r>
      <w:r w:rsidR="00700D01" w:rsidRPr="00700D01">
        <w:rPr>
          <w:bCs/>
        </w:rPr>
        <w:t xml:space="preserve">роектом постановления </w:t>
      </w:r>
      <w:r w:rsidR="00581F16">
        <w:rPr>
          <w:bCs/>
        </w:rPr>
        <w:t>предлагается разрешить в центральной экологической зоне Байкальской природной территории осуществлять</w:t>
      </w:r>
      <w:r w:rsidR="00754535">
        <w:rPr>
          <w:bCs/>
        </w:rPr>
        <w:t>, в частности,</w:t>
      </w:r>
      <w:r w:rsidR="00581F16">
        <w:rPr>
          <w:bCs/>
        </w:rPr>
        <w:t xml:space="preserve"> следующую деятельность:</w:t>
      </w:r>
    </w:p>
    <w:p w:rsidR="00581F16" w:rsidRDefault="00581F16" w:rsidP="0008576A">
      <w:pPr>
        <w:pStyle w:val="1"/>
        <w:spacing w:line="276" w:lineRule="auto"/>
        <w:ind w:firstLine="697"/>
        <w:rPr>
          <w:bCs/>
          <w:lang w:bidi="ru-RU"/>
        </w:rPr>
      </w:pPr>
      <w:r>
        <w:rPr>
          <w:bCs/>
        </w:rPr>
        <w:t>1) использовать авиацию</w:t>
      </w:r>
      <w:r w:rsidRPr="00581F16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Pr="00581F16">
        <w:rPr>
          <w:bCs/>
          <w:lang w:bidi="ru-RU"/>
        </w:rPr>
        <w:t xml:space="preserve">при применении средств борьбы с вредителями леса </w:t>
      </w:r>
      <w:r w:rsidR="00413391">
        <w:rPr>
          <w:bCs/>
          <w:lang w:bidi="ru-RU"/>
        </w:rPr>
        <w:t>при наличии</w:t>
      </w:r>
      <w:r w:rsidRPr="00581F16">
        <w:rPr>
          <w:bCs/>
          <w:lang w:bidi="ru-RU"/>
        </w:rPr>
        <w:t xml:space="preserve"> </w:t>
      </w:r>
      <w:proofErr w:type="spellStart"/>
      <w:r w:rsidRPr="00581F16">
        <w:rPr>
          <w:bCs/>
          <w:lang w:bidi="ru-RU"/>
        </w:rPr>
        <w:t>введенного</w:t>
      </w:r>
      <w:proofErr w:type="spellEnd"/>
      <w:r w:rsidRPr="00581F16">
        <w:rPr>
          <w:bCs/>
          <w:lang w:bidi="ru-RU"/>
        </w:rPr>
        <w:t xml:space="preserve"> режима чрезвычайной ситуации и (или) за пределами границ зоны чрезвычайной ситуации</w:t>
      </w:r>
      <w:r>
        <w:rPr>
          <w:bCs/>
          <w:lang w:bidi="ru-RU"/>
        </w:rPr>
        <w:t>;</w:t>
      </w:r>
    </w:p>
    <w:p w:rsidR="00581F16" w:rsidRDefault="00581F16" w:rsidP="0008576A">
      <w:pPr>
        <w:pStyle w:val="1"/>
        <w:spacing w:line="276" w:lineRule="auto"/>
        <w:ind w:firstLine="697"/>
        <w:rPr>
          <w:bCs/>
          <w:lang w:bidi="ru-RU"/>
        </w:rPr>
      </w:pPr>
      <w:r>
        <w:rPr>
          <w:bCs/>
          <w:lang w:bidi="ru-RU"/>
        </w:rPr>
        <w:t xml:space="preserve">2)  </w:t>
      </w:r>
      <w:r w:rsidRPr="00581F16">
        <w:rPr>
          <w:bCs/>
          <w:lang w:bidi="ru-RU"/>
        </w:rPr>
        <w:t>добывать минеральные, термальные, радоновые воды</w:t>
      </w:r>
      <w:r>
        <w:rPr>
          <w:bCs/>
          <w:lang w:bidi="ru-RU"/>
        </w:rPr>
        <w:t>;</w:t>
      </w:r>
    </w:p>
    <w:p w:rsidR="00581F16" w:rsidRPr="00581F16" w:rsidRDefault="004D55F0" w:rsidP="0008576A">
      <w:pPr>
        <w:pStyle w:val="1"/>
        <w:spacing w:line="276" w:lineRule="auto"/>
        <w:ind w:firstLine="697"/>
        <w:rPr>
          <w:bCs/>
        </w:rPr>
      </w:pPr>
      <w:r>
        <w:rPr>
          <w:bCs/>
          <w:lang w:bidi="ru-RU"/>
        </w:rPr>
        <w:t>3</w:t>
      </w:r>
      <w:r w:rsidR="00581F16">
        <w:rPr>
          <w:bCs/>
          <w:lang w:bidi="ru-RU"/>
        </w:rPr>
        <w:t>) строить здания и сооружен</w:t>
      </w:r>
      <w:r w:rsidR="00E60FAF">
        <w:rPr>
          <w:bCs/>
          <w:lang w:bidi="ru-RU"/>
        </w:rPr>
        <w:t xml:space="preserve">ия в границах </w:t>
      </w:r>
      <w:proofErr w:type="spellStart"/>
      <w:r w:rsidR="00E60FAF">
        <w:rPr>
          <w:bCs/>
          <w:lang w:bidi="ru-RU"/>
        </w:rPr>
        <w:t>населенных</w:t>
      </w:r>
      <w:proofErr w:type="spellEnd"/>
      <w:r w:rsidR="00E60FAF">
        <w:rPr>
          <w:bCs/>
          <w:lang w:bidi="ru-RU"/>
        </w:rPr>
        <w:t xml:space="preserve"> пунктов</w:t>
      </w:r>
      <w:r w:rsidR="00581F16">
        <w:rPr>
          <w:bCs/>
          <w:lang w:bidi="ru-RU"/>
        </w:rPr>
        <w:t>;</w:t>
      </w:r>
    </w:p>
    <w:p w:rsidR="00700D01" w:rsidRDefault="004D55F0" w:rsidP="0008576A">
      <w:pPr>
        <w:pStyle w:val="1"/>
        <w:spacing w:line="276" w:lineRule="auto"/>
        <w:ind w:firstLine="697"/>
        <w:rPr>
          <w:bCs/>
          <w:lang w:bidi="ru-RU"/>
        </w:rPr>
      </w:pPr>
      <w:r>
        <w:rPr>
          <w:bCs/>
        </w:rPr>
        <w:t>4</w:t>
      </w:r>
      <w:r w:rsidR="00581F16">
        <w:rPr>
          <w:bCs/>
        </w:rPr>
        <w:t xml:space="preserve">) </w:t>
      </w:r>
      <w:r w:rsidR="00581F16">
        <w:rPr>
          <w:bCs/>
          <w:lang w:bidi="ru-RU"/>
        </w:rPr>
        <w:t>проводить</w:t>
      </w:r>
      <w:r w:rsidR="00581F16" w:rsidRPr="00581F16">
        <w:rPr>
          <w:bCs/>
          <w:lang w:bidi="ru-RU"/>
        </w:rPr>
        <w:t xml:space="preserve"> взрывны</w:t>
      </w:r>
      <w:r w:rsidR="00581F16">
        <w:rPr>
          <w:bCs/>
          <w:lang w:bidi="ru-RU"/>
        </w:rPr>
        <w:t>е</w:t>
      </w:r>
      <w:r w:rsidR="00581F16" w:rsidRPr="00581F16">
        <w:rPr>
          <w:bCs/>
          <w:lang w:bidi="ru-RU"/>
        </w:rPr>
        <w:t xml:space="preserve"> работ</w:t>
      </w:r>
      <w:r w:rsidR="00581F16">
        <w:rPr>
          <w:bCs/>
          <w:lang w:bidi="ru-RU"/>
        </w:rPr>
        <w:t>ы</w:t>
      </w:r>
      <w:r w:rsidR="00581F16" w:rsidRPr="00581F16">
        <w:rPr>
          <w:bCs/>
          <w:lang w:bidi="ru-RU"/>
        </w:rPr>
        <w:t xml:space="preserve"> в</w:t>
      </w:r>
      <w:r w:rsidR="00581F16">
        <w:rPr>
          <w:bCs/>
          <w:lang w:bidi="ru-RU"/>
        </w:rPr>
        <w:t xml:space="preserve"> </w:t>
      </w:r>
      <w:proofErr w:type="spellStart"/>
      <w:r w:rsidR="00581F16" w:rsidRPr="00581F16">
        <w:rPr>
          <w:bCs/>
          <w:lang w:bidi="ru-RU"/>
        </w:rPr>
        <w:t>водоохранной</w:t>
      </w:r>
      <w:proofErr w:type="spellEnd"/>
      <w:r w:rsidR="00581F16" w:rsidRPr="00581F16">
        <w:rPr>
          <w:bCs/>
          <w:lang w:bidi="ru-RU"/>
        </w:rPr>
        <w:t xml:space="preserve"> зоне озера Байкал</w:t>
      </w:r>
      <w:r w:rsidR="00581F16">
        <w:rPr>
          <w:bCs/>
          <w:lang w:bidi="ru-RU"/>
        </w:rPr>
        <w:t xml:space="preserve">, </w:t>
      </w:r>
      <w:r w:rsidR="00581F16" w:rsidRPr="00581F16">
        <w:rPr>
          <w:rFonts w:eastAsia="Calibri" w:cs="Times New Roman"/>
          <w:lang w:eastAsia="ru-RU" w:bidi="ru-RU"/>
        </w:rPr>
        <w:t xml:space="preserve"> </w:t>
      </w:r>
      <w:r w:rsidR="00581F16" w:rsidRPr="00581F16">
        <w:rPr>
          <w:bCs/>
          <w:lang w:bidi="ru-RU"/>
        </w:rPr>
        <w:t>связанны</w:t>
      </w:r>
      <w:r w:rsidR="00581F16">
        <w:rPr>
          <w:bCs/>
          <w:lang w:bidi="ru-RU"/>
        </w:rPr>
        <w:t>е</w:t>
      </w:r>
      <w:r w:rsidR="00581F16" w:rsidRPr="00581F16">
        <w:rPr>
          <w:bCs/>
          <w:lang w:bidi="ru-RU"/>
        </w:rPr>
        <w:t xml:space="preserve"> со строительством, реконструкцией или капитальным ремонтом автомобильных дорог на период строительства, реконструкции или капитального ремонта таких дорог</w:t>
      </w:r>
      <w:r w:rsidR="00C435AB">
        <w:rPr>
          <w:bCs/>
          <w:lang w:bidi="ru-RU"/>
        </w:rPr>
        <w:t>.</w:t>
      </w:r>
    </w:p>
    <w:p w:rsidR="00700D01" w:rsidRDefault="00C435AB" w:rsidP="0008576A">
      <w:pPr>
        <w:pStyle w:val="1"/>
        <w:spacing w:line="276" w:lineRule="auto"/>
        <w:ind w:firstLine="697"/>
        <w:rPr>
          <w:bCs/>
          <w:lang w:bidi="ru-RU"/>
        </w:rPr>
      </w:pPr>
      <w:r>
        <w:rPr>
          <w:bCs/>
          <w:lang w:bidi="ru-RU"/>
        </w:rPr>
        <w:t xml:space="preserve">Также проектом постановления положения о запрете деятельности </w:t>
      </w:r>
      <w:r w:rsidR="007D25E9">
        <w:rPr>
          <w:bCs/>
          <w:lang w:bidi="ru-RU"/>
        </w:rPr>
        <w:br/>
      </w:r>
      <w:r>
        <w:rPr>
          <w:bCs/>
          <w:lang w:bidi="ru-RU"/>
        </w:rPr>
        <w:t xml:space="preserve">по отведению сточных вод и утилизации отходов приводятся в соответствие </w:t>
      </w:r>
      <w:r w:rsidR="007D25E9">
        <w:rPr>
          <w:bCs/>
          <w:lang w:bidi="ru-RU"/>
        </w:rPr>
        <w:br/>
      </w:r>
      <w:r>
        <w:rPr>
          <w:bCs/>
          <w:lang w:bidi="ru-RU"/>
        </w:rPr>
        <w:t xml:space="preserve">с положениями </w:t>
      </w:r>
      <w:r w:rsidRPr="00C435AB">
        <w:rPr>
          <w:bCs/>
          <w:lang w:bidi="ru-RU"/>
        </w:rPr>
        <w:t>Федеральн</w:t>
      </w:r>
      <w:r>
        <w:rPr>
          <w:bCs/>
          <w:lang w:bidi="ru-RU"/>
        </w:rPr>
        <w:t>ого</w:t>
      </w:r>
      <w:r w:rsidRPr="00C435AB">
        <w:rPr>
          <w:bCs/>
          <w:lang w:bidi="ru-RU"/>
        </w:rPr>
        <w:t xml:space="preserve"> закон</w:t>
      </w:r>
      <w:r>
        <w:rPr>
          <w:bCs/>
          <w:lang w:bidi="ru-RU"/>
        </w:rPr>
        <w:t>а</w:t>
      </w:r>
      <w:r w:rsidRPr="00C435AB">
        <w:rPr>
          <w:bCs/>
          <w:lang w:bidi="ru-RU"/>
        </w:rPr>
        <w:t xml:space="preserve"> от 24.06.1998 </w:t>
      </w:r>
      <w:r>
        <w:rPr>
          <w:bCs/>
          <w:lang w:bidi="ru-RU"/>
        </w:rPr>
        <w:t>№</w:t>
      </w:r>
      <w:r w:rsidRPr="00C435AB">
        <w:rPr>
          <w:bCs/>
          <w:lang w:bidi="ru-RU"/>
        </w:rPr>
        <w:t xml:space="preserve"> 89-ФЗ</w:t>
      </w:r>
      <w:r>
        <w:rPr>
          <w:bCs/>
          <w:lang w:bidi="ru-RU"/>
        </w:rPr>
        <w:t xml:space="preserve"> «</w:t>
      </w:r>
      <w:r w:rsidRPr="00C435AB">
        <w:rPr>
          <w:bCs/>
          <w:lang w:bidi="ru-RU"/>
        </w:rPr>
        <w:t>Об отходах производства и потребления</w:t>
      </w:r>
      <w:r>
        <w:rPr>
          <w:bCs/>
          <w:lang w:bidi="ru-RU"/>
        </w:rPr>
        <w:t>».</w:t>
      </w:r>
    </w:p>
    <w:p w:rsidR="00691EE1" w:rsidRPr="00691EE1" w:rsidRDefault="00691EE1" w:rsidP="0008576A">
      <w:pPr>
        <w:pStyle w:val="1"/>
        <w:spacing w:line="276" w:lineRule="auto"/>
        <w:ind w:firstLine="697"/>
      </w:pPr>
      <w:proofErr w:type="gramStart"/>
      <w:r>
        <w:t xml:space="preserve">Утрата силы постановления № 643 предусмотрена проектом постановления Правительства Российской Федерации </w:t>
      </w:r>
      <w:r w:rsidRPr="00B1476D">
        <w:rPr>
          <w:rFonts w:cs="Times New Roman"/>
        </w:rPr>
        <w:t xml:space="preserve">«О признании утратившими силу нормативных правовых актов и отдельных положений нормативных правовых актов Российской Федерации,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контроля (надзора) </w:t>
      </w:r>
      <w:r w:rsidRPr="00B1476D">
        <w:rPr>
          <w:rFonts w:cs="Times New Roman"/>
          <w:color w:val="000000"/>
        </w:rPr>
        <w:t>в сфере природопользования и в области охраны окружающей среды</w:t>
      </w:r>
      <w:r w:rsidRPr="00B1476D">
        <w:rPr>
          <w:rFonts w:cs="Times New Roman"/>
        </w:rPr>
        <w:t xml:space="preserve">» </w:t>
      </w:r>
      <w:r>
        <w:t xml:space="preserve">в соответствии с пунктом 5 Плана мероприятий. </w:t>
      </w:r>
      <w:proofErr w:type="gramEnd"/>
    </w:p>
    <w:p w:rsidR="006969A6" w:rsidRDefault="005B19CF" w:rsidP="0008576A">
      <w:pPr>
        <w:pStyle w:val="1"/>
        <w:spacing w:line="276" w:lineRule="auto"/>
        <w:ind w:firstLine="697"/>
        <w:rPr>
          <w:bCs/>
        </w:rPr>
      </w:pPr>
      <w:r>
        <w:rPr>
          <w:bCs/>
        </w:rPr>
        <w:t>Проект</w:t>
      </w:r>
      <w:r w:rsidR="00700D01" w:rsidRPr="00700D01">
        <w:rPr>
          <w:bCs/>
        </w:rPr>
        <w:t xml:space="preserve"> постановления </w:t>
      </w:r>
      <w:r>
        <w:rPr>
          <w:bCs/>
        </w:rPr>
        <w:t>содержит</w:t>
      </w:r>
      <w:r w:rsidR="00700D01" w:rsidRPr="00700D01">
        <w:rPr>
          <w:bCs/>
        </w:rPr>
        <w:t xml:space="preserve"> обязательные требования, оценка соблюдения которых осуществляется в рамках государственного контроля (надзора), муниципального контроля</w:t>
      </w:r>
      <w:r w:rsidR="006969A6">
        <w:rPr>
          <w:bCs/>
        </w:rPr>
        <w:t>.</w:t>
      </w:r>
    </w:p>
    <w:p w:rsidR="006969A6" w:rsidRDefault="006969A6" w:rsidP="0008576A">
      <w:pPr>
        <w:pStyle w:val="1"/>
        <w:spacing w:line="276" w:lineRule="auto"/>
        <w:ind w:firstLine="697"/>
        <w:rPr>
          <w:bCs/>
        </w:rPr>
      </w:pPr>
      <w:r>
        <w:rPr>
          <w:bCs/>
        </w:rPr>
        <w:t xml:space="preserve">Предусмотренные проектом постановления виды деятельности требования оцениваются </w:t>
      </w:r>
      <w:r w:rsidR="00700D01" w:rsidRPr="00700D01">
        <w:rPr>
          <w:bCs/>
        </w:rPr>
        <w:t>при рассмотрении дел об а</w:t>
      </w:r>
      <w:r w:rsidR="000F1AC3">
        <w:rPr>
          <w:bCs/>
        </w:rPr>
        <w:t>дминистративных правонарушениях</w:t>
      </w:r>
      <w:r>
        <w:rPr>
          <w:bCs/>
        </w:rPr>
        <w:t xml:space="preserve">, </w:t>
      </w:r>
      <w:r w:rsidR="00CD53CF">
        <w:rPr>
          <w:bCs/>
        </w:rPr>
        <w:br/>
      </w:r>
      <w:r>
        <w:rPr>
          <w:bCs/>
        </w:rPr>
        <w:t xml:space="preserve">в частности при рассмотрении дел об административных правонарушениях, предусмотренных главой 8 </w:t>
      </w:r>
      <w:r w:rsidRPr="006969A6">
        <w:rPr>
          <w:bCs/>
        </w:rPr>
        <w:t>Кодекс</w:t>
      </w:r>
      <w:r>
        <w:rPr>
          <w:bCs/>
        </w:rPr>
        <w:t>а</w:t>
      </w:r>
      <w:r w:rsidRPr="006969A6">
        <w:rPr>
          <w:bCs/>
        </w:rPr>
        <w:t xml:space="preserve"> Российской Федерации об административных правонарушениях от 30.12.2001 </w:t>
      </w:r>
      <w:r>
        <w:rPr>
          <w:bCs/>
        </w:rPr>
        <w:t>№</w:t>
      </w:r>
      <w:r w:rsidRPr="006969A6">
        <w:rPr>
          <w:bCs/>
        </w:rPr>
        <w:t xml:space="preserve"> 195-ФЗ</w:t>
      </w:r>
      <w:r>
        <w:rPr>
          <w:bCs/>
        </w:rPr>
        <w:t>.</w:t>
      </w:r>
    </w:p>
    <w:p w:rsidR="00700D01" w:rsidRPr="00700D01" w:rsidRDefault="006969A6" w:rsidP="0008576A">
      <w:pPr>
        <w:pStyle w:val="1"/>
        <w:spacing w:line="276" w:lineRule="auto"/>
        <w:ind w:firstLine="697"/>
        <w:rPr>
          <w:bCs/>
        </w:rPr>
      </w:pPr>
      <w:r>
        <w:rPr>
          <w:bCs/>
        </w:rPr>
        <w:t>Кроме того,</w:t>
      </w:r>
      <w:r w:rsidR="000F1AC3">
        <w:rPr>
          <w:bCs/>
        </w:rPr>
        <w:t xml:space="preserve"> возможность осуществления указанных видов деятельности проверяется </w:t>
      </w:r>
      <w:r w:rsidR="000F1AC3" w:rsidRPr="000F1AC3">
        <w:rPr>
          <w:bCs/>
        </w:rPr>
        <w:t>при выдаче разрешений, лицензий</w:t>
      </w:r>
      <w:r w:rsidR="000F1AC3">
        <w:rPr>
          <w:bCs/>
        </w:rPr>
        <w:t xml:space="preserve">, </w:t>
      </w:r>
      <w:r w:rsidR="000F1AC3" w:rsidRPr="000F1AC3">
        <w:rPr>
          <w:bCs/>
        </w:rPr>
        <w:t>иных документов, имеющих разрешительный характер</w:t>
      </w:r>
      <w:r w:rsidR="000F1AC3">
        <w:rPr>
          <w:bCs/>
        </w:rPr>
        <w:t>, в частности при осуществлении государственной экологической экспертизы, государственной экспертизы проектной документации, выдаче разрешения на строительство.</w:t>
      </w:r>
    </w:p>
    <w:p w:rsidR="006969A6" w:rsidRPr="00700D01" w:rsidRDefault="006969A6" w:rsidP="0008576A">
      <w:pPr>
        <w:pStyle w:val="1"/>
        <w:spacing w:line="276" w:lineRule="auto"/>
        <w:ind w:firstLine="697"/>
        <w:rPr>
          <w:bCs/>
        </w:rPr>
      </w:pPr>
      <w:r w:rsidRPr="00700D01">
        <w:rPr>
          <w:bCs/>
        </w:rPr>
        <w:t xml:space="preserve">Проект постановления не содержит решений, оказывающих влияние </w:t>
      </w:r>
      <w:r w:rsidRPr="00700D01">
        <w:rPr>
          <w:bCs/>
        </w:rPr>
        <w:br/>
        <w:t>на достижение целей государственных программ Российской Федерации.</w:t>
      </w:r>
    </w:p>
    <w:p w:rsidR="008C3FD9" w:rsidRDefault="008C3FD9" w:rsidP="002F206E">
      <w:pPr>
        <w:pStyle w:val="1"/>
        <w:spacing w:line="276" w:lineRule="auto"/>
        <w:ind w:firstLine="697"/>
      </w:pPr>
      <w:r>
        <w:t xml:space="preserve">Проект постановления соответствует положениям Договора о </w:t>
      </w:r>
      <w:r w:rsidR="00A465A6">
        <w:t xml:space="preserve">Евразийском экономическом союзе, </w:t>
      </w:r>
      <w:r>
        <w:t>иным международным договорам, и с</w:t>
      </w:r>
      <w:r w:rsidR="002F206E">
        <w:t>оглашениям Российской Федерации.</w:t>
      </w:r>
    </w:p>
    <w:p w:rsidR="008C3FD9" w:rsidRDefault="008C3FD9" w:rsidP="008C3F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65A6" w:rsidRDefault="00A465A6" w:rsidP="008C3F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8C3FD9" w:rsidRPr="00214081" w:rsidRDefault="008C3FD9" w:rsidP="000857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0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ФИНАНСОВО-ЭКОНОМИЧЕСКОЕ ОБОСНОВАНИЕ </w:t>
      </w:r>
    </w:p>
    <w:p w:rsidR="008C3FD9" w:rsidRPr="00790AD0" w:rsidRDefault="008C3FD9" w:rsidP="000857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081"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</w:t>
      </w:r>
      <w:r w:rsidRPr="00790AD0">
        <w:rPr>
          <w:rFonts w:ascii="Times New Roman" w:eastAsia="Times New Roman" w:hAnsi="Times New Roman"/>
          <w:b/>
          <w:sz w:val="28"/>
          <w:szCs w:val="28"/>
          <w:lang w:eastAsia="ru-RU"/>
        </w:rPr>
        <w:t>ту постановления Правительства Российской Федерации</w:t>
      </w:r>
    </w:p>
    <w:p w:rsidR="008C3FD9" w:rsidRDefault="002F206E" w:rsidP="002F20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20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перечня </w:t>
      </w:r>
      <w:r w:rsidR="00790AD0" w:rsidRPr="002F20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видов деятельности, </w:t>
      </w:r>
      <w:proofErr w:type="spellStart"/>
      <w:r w:rsidR="00790AD0" w:rsidRPr="002F206E">
        <w:rPr>
          <w:rFonts w:ascii="Times New Roman" w:eastAsia="Times New Roman" w:hAnsi="Times New Roman"/>
          <w:b/>
          <w:sz w:val="28"/>
          <w:szCs w:val="28"/>
          <w:lang w:eastAsia="ru-RU"/>
        </w:rPr>
        <w:t>запрещенных</w:t>
      </w:r>
      <w:proofErr w:type="spellEnd"/>
      <w:r w:rsidR="00790AD0" w:rsidRPr="002F206E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 в центральной экологической зоне</w:t>
      </w:r>
      <w:r w:rsidR="00790AD0" w:rsidRPr="00790A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Байкальской природной территории</w:t>
      </w:r>
      <w:r w:rsidR="008C3FD9" w:rsidRPr="00790A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F206E" w:rsidRPr="00191BB3" w:rsidRDefault="002F206E" w:rsidP="002F20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C3FD9" w:rsidRPr="00A465A6" w:rsidRDefault="008C3FD9" w:rsidP="0008576A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645C2E">
        <w:rPr>
          <w:rFonts w:ascii="Times New Roman" w:hAnsi="Times New Roman"/>
          <w:sz w:val="28"/>
          <w:szCs w:val="28"/>
        </w:rPr>
        <w:t xml:space="preserve">Принятие и реализация </w:t>
      </w:r>
      <w:r w:rsidRPr="00056A08">
        <w:rPr>
          <w:rFonts w:ascii="Times New Roman" w:hAnsi="Times New Roman"/>
          <w:sz w:val="28"/>
          <w:szCs w:val="28"/>
        </w:rPr>
        <w:t xml:space="preserve">проекта постановления Правительства Российской Федерации </w:t>
      </w:r>
      <w:r w:rsidR="002F206E" w:rsidRPr="002F206E">
        <w:rPr>
          <w:rFonts w:ascii="Times New Roman" w:hAnsi="Times New Roman"/>
          <w:sz w:val="28"/>
          <w:szCs w:val="28"/>
        </w:rPr>
        <w:t xml:space="preserve">«Об утверждении перечня </w:t>
      </w:r>
      <w:r w:rsidR="00A465A6" w:rsidRPr="002F206E">
        <w:rPr>
          <w:rFonts w:ascii="Times New Roman" w:hAnsi="Times New Roman"/>
          <w:sz w:val="28"/>
          <w:szCs w:val="28"/>
        </w:rPr>
        <w:t>видов деятельности</w:t>
      </w:r>
      <w:r w:rsidR="00A465A6" w:rsidRPr="00A465A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A465A6" w:rsidRPr="00A465A6">
        <w:rPr>
          <w:rFonts w:ascii="Times New Roman" w:hAnsi="Times New Roman"/>
          <w:bCs/>
          <w:sz w:val="28"/>
          <w:szCs w:val="28"/>
        </w:rPr>
        <w:t>запрещенных</w:t>
      </w:r>
      <w:proofErr w:type="spellEnd"/>
      <w:r w:rsidR="00A465A6" w:rsidRPr="00A465A6">
        <w:rPr>
          <w:rFonts w:ascii="Times New Roman" w:hAnsi="Times New Roman"/>
          <w:bCs/>
          <w:sz w:val="28"/>
          <w:szCs w:val="28"/>
        </w:rPr>
        <w:t xml:space="preserve"> </w:t>
      </w:r>
      <w:r w:rsidR="00E533C4">
        <w:rPr>
          <w:rFonts w:ascii="Times New Roman" w:hAnsi="Times New Roman"/>
          <w:bCs/>
          <w:sz w:val="28"/>
          <w:szCs w:val="28"/>
        </w:rPr>
        <w:br/>
      </w:r>
      <w:r w:rsidR="00A465A6" w:rsidRPr="00A465A6">
        <w:rPr>
          <w:rFonts w:ascii="Times New Roman" w:hAnsi="Times New Roman"/>
          <w:bCs/>
          <w:sz w:val="28"/>
          <w:szCs w:val="28"/>
        </w:rPr>
        <w:t>в центральной экологической зоне Байкальской природной территории</w:t>
      </w:r>
      <w:r w:rsidRPr="00A465A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14C8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CC14C8">
        <w:rPr>
          <w:rFonts w:ascii="Times New Roman" w:hAnsi="Times New Roman"/>
          <w:sz w:val="28"/>
          <w:szCs w:val="28"/>
        </w:rPr>
        <w:t>приведет</w:t>
      </w:r>
      <w:proofErr w:type="spellEnd"/>
      <w:r w:rsidRPr="00645C2E">
        <w:rPr>
          <w:rFonts w:ascii="Times New Roman" w:hAnsi="Times New Roman"/>
          <w:sz w:val="28"/>
          <w:szCs w:val="28"/>
        </w:rPr>
        <w:t xml:space="preserve"> к увеличению расходов бюджетов бюджетной системы Российской Федерации </w:t>
      </w:r>
      <w:r w:rsidR="00E533C4">
        <w:rPr>
          <w:rFonts w:ascii="Times New Roman" w:hAnsi="Times New Roman"/>
          <w:sz w:val="28"/>
          <w:szCs w:val="28"/>
        </w:rPr>
        <w:br/>
      </w:r>
      <w:r w:rsidRPr="00645C2E">
        <w:rPr>
          <w:rFonts w:ascii="Times New Roman" w:hAnsi="Times New Roman"/>
          <w:sz w:val="28"/>
          <w:szCs w:val="28"/>
        </w:rPr>
        <w:t xml:space="preserve">и будет осуществляться в пределах установленной Правительством Российской Федерации предельной численности работников центральных аппаратов </w:t>
      </w:r>
      <w:r w:rsidR="00E533C4">
        <w:rPr>
          <w:rFonts w:ascii="Times New Roman" w:hAnsi="Times New Roman"/>
          <w:sz w:val="28"/>
          <w:szCs w:val="28"/>
        </w:rPr>
        <w:br/>
      </w:r>
      <w:r w:rsidRPr="00645C2E">
        <w:rPr>
          <w:rFonts w:ascii="Times New Roman" w:hAnsi="Times New Roman"/>
          <w:sz w:val="28"/>
          <w:szCs w:val="28"/>
        </w:rPr>
        <w:t xml:space="preserve">и территориальных органов заинтересованных федеральных органов исполнительной власти и бюджетных ассигнований, предусмотренных </w:t>
      </w:r>
      <w:r w:rsidR="0088093D">
        <w:rPr>
          <w:rFonts w:ascii="Times New Roman" w:hAnsi="Times New Roman"/>
          <w:sz w:val="28"/>
          <w:szCs w:val="28"/>
        </w:rPr>
        <w:br/>
      </w:r>
      <w:r w:rsidRPr="00645C2E">
        <w:rPr>
          <w:rFonts w:ascii="Times New Roman" w:hAnsi="Times New Roman"/>
          <w:sz w:val="28"/>
          <w:szCs w:val="28"/>
        </w:rPr>
        <w:t>им в федеральном</w:t>
      </w:r>
      <w:proofErr w:type="gramEnd"/>
      <w:r w:rsidRPr="00645C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5C2E">
        <w:rPr>
          <w:rFonts w:ascii="Times New Roman" w:hAnsi="Times New Roman"/>
          <w:sz w:val="28"/>
          <w:szCs w:val="28"/>
        </w:rPr>
        <w:t>бюджете</w:t>
      </w:r>
      <w:proofErr w:type="gramEnd"/>
      <w:r w:rsidRPr="00645C2E">
        <w:rPr>
          <w:rFonts w:ascii="Times New Roman" w:hAnsi="Times New Roman"/>
          <w:sz w:val="28"/>
          <w:szCs w:val="28"/>
        </w:rPr>
        <w:t xml:space="preserve"> на выполнение установленных функций </w:t>
      </w:r>
      <w:r w:rsidR="00E533C4">
        <w:rPr>
          <w:rFonts w:ascii="Times New Roman" w:hAnsi="Times New Roman"/>
          <w:sz w:val="28"/>
          <w:szCs w:val="28"/>
        </w:rPr>
        <w:br/>
      </w:r>
      <w:r w:rsidRPr="00645C2E">
        <w:rPr>
          <w:rFonts w:ascii="Times New Roman" w:hAnsi="Times New Roman"/>
          <w:sz w:val="28"/>
          <w:szCs w:val="28"/>
        </w:rPr>
        <w:t xml:space="preserve">на соответствующий финансовый год и плановый период. </w:t>
      </w:r>
    </w:p>
    <w:p w:rsidR="008C3FD9" w:rsidRDefault="008C3FD9" w:rsidP="008C3FD9">
      <w:pPr>
        <w:pStyle w:val="1"/>
        <w:spacing w:line="392" w:lineRule="exact"/>
        <w:ind w:firstLine="700"/>
      </w:pPr>
    </w:p>
    <w:p w:rsidR="00D462EA" w:rsidRDefault="00D462EA"/>
    <w:sectPr w:rsidR="00D462EA" w:rsidSect="00602AA1">
      <w:headerReference w:type="default" r:id="rId9"/>
      <w:pgSz w:w="11906" w:h="16838"/>
      <w:pgMar w:top="851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18" w:rsidRDefault="005B3E18" w:rsidP="003B74D4">
      <w:pPr>
        <w:spacing w:after="0" w:line="240" w:lineRule="auto"/>
      </w:pPr>
      <w:r>
        <w:separator/>
      </w:r>
    </w:p>
  </w:endnote>
  <w:endnote w:type="continuationSeparator" w:id="0">
    <w:p w:rsidR="005B3E18" w:rsidRDefault="005B3E18" w:rsidP="003B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18" w:rsidRDefault="005B3E18" w:rsidP="003B74D4">
      <w:pPr>
        <w:spacing w:after="0" w:line="240" w:lineRule="auto"/>
      </w:pPr>
      <w:r>
        <w:separator/>
      </w:r>
    </w:p>
  </w:footnote>
  <w:footnote w:type="continuationSeparator" w:id="0">
    <w:p w:rsidR="005B3E18" w:rsidRDefault="005B3E18" w:rsidP="003B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28163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B74D4" w:rsidRPr="003B74D4" w:rsidRDefault="00295256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3B74D4">
          <w:rPr>
            <w:rFonts w:ascii="Times New Roman" w:hAnsi="Times New Roman"/>
            <w:sz w:val="28"/>
            <w:szCs w:val="28"/>
          </w:rPr>
          <w:fldChar w:fldCharType="begin"/>
        </w:r>
        <w:r w:rsidR="003B74D4" w:rsidRPr="003B74D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B74D4">
          <w:rPr>
            <w:rFonts w:ascii="Times New Roman" w:hAnsi="Times New Roman"/>
            <w:sz w:val="28"/>
            <w:szCs w:val="28"/>
          </w:rPr>
          <w:fldChar w:fldCharType="separate"/>
        </w:r>
        <w:r w:rsidR="002D5BD2">
          <w:rPr>
            <w:rFonts w:ascii="Times New Roman" w:hAnsi="Times New Roman"/>
            <w:noProof/>
            <w:sz w:val="28"/>
            <w:szCs w:val="28"/>
          </w:rPr>
          <w:t>2</w:t>
        </w:r>
        <w:r w:rsidRPr="003B74D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B74D4" w:rsidRDefault="003B74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F7B"/>
    <w:multiLevelType w:val="hybridMultilevel"/>
    <w:tmpl w:val="0FA0EA20"/>
    <w:lvl w:ilvl="0" w:tplc="F314D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4988"/>
    <w:multiLevelType w:val="hybridMultilevel"/>
    <w:tmpl w:val="6234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739A0"/>
    <w:multiLevelType w:val="hybridMultilevel"/>
    <w:tmpl w:val="E822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530EE"/>
    <w:multiLevelType w:val="hybridMultilevel"/>
    <w:tmpl w:val="5E38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933A9"/>
    <w:multiLevelType w:val="hybridMultilevel"/>
    <w:tmpl w:val="4AC4BB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96113"/>
    <w:multiLevelType w:val="hybridMultilevel"/>
    <w:tmpl w:val="4E4AE340"/>
    <w:lvl w:ilvl="0" w:tplc="BA724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E4591"/>
    <w:multiLevelType w:val="multilevel"/>
    <w:tmpl w:val="1EBEC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DE6C68"/>
    <w:multiLevelType w:val="hybridMultilevel"/>
    <w:tmpl w:val="EAC2D92A"/>
    <w:lvl w:ilvl="0" w:tplc="5C20B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D9"/>
    <w:rsid w:val="00020116"/>
    <w:rsid w:val="00026615"/>
    <w:rsid w:val="00045F1E"/>
    <w:rsid w:val="0007025D"/>
    <w:rsid w:val="000712FA"/>
    <w:rsid w:val="0008576A"/>
    <w:rsid w:val="00092EDB"/>
    <w:rsid w:val="000A1B8E"/>
    <w:rsid w:val="000C3F75"/>
    <w:rsid w:val="000C45F3"/>
    <w:rsid w:val="000E0BD1"/>
    <w:rsid w:val="000E533C"/>
    <w:rsid w:val="000F1AC3"/>
    <w:rsid w:val="001135E4"/>
    <w:rsid w:val="00115DAA"/>
    <w:rsid w:val="00116C78"/>
    <w:rsid w:val="001219A7"/>
    <w:rsid w:val="00130688"/>
    <w:rsid w:val="00143B92"/>
    <w:rsid w:val="001574AE"/>
    <w:rsid w:val="00191BB3"/>
    <w:rsid w:val="001F7289"/>
    <w:rsid w:val="00236E54"/>
    <w:rsid w:val="002440C2"/>
    <w:rsid w:val="00295256"/>
    <w:rsid w:val="00295F4F"/>
    <w:rsid w:val="002C4352"/>
    <w:rsid w:val="002C4B8C"/>
    <w:rsid w:val="002D5BD2"/>
    <w:rsid w:val="002D73AF"/>
    <w:rsid w:val="002F206E"/>
    <w:rsid w:val="002F524B"/>
    <w:rsid w:val="0031486F"/>
    <w:rsid w:val="00356371"/>
    <w:rsid w:val="00365870"/>
    <w:rsid w:val="003A048E"/>
    <w:rsid w:val="003A201E"/>
    <w:rsid w:val="003B1218"/>
    <w:rsid w:val="003B74D4"/>
    <w:rsid w:val="003E037D"/>
    <w:rsid w:val="004041EE"/>
    <w:rsid w:val="00406222"/>
    <w:rsid w:val="00413391"/>
    <w:rsid w:val="004365DA"/>
    <w:rsid w:val="00436994"/>
    <w:rsid w:val="00487E86"/>
    <w:rsid w:val="004A4D94"/>
    <w:rsid w:val="004B4BA3"/>
    <w:rsid w:val="004C2CA4"/>
    <w:rsid w:val="004D55F0"/>
    <w:rsid w:val="00534D11"/>
    <w:rsid w:val="0057053E"/>
    <w:rsid w:val="00581F16"/>
    <w:rsid w:val="00583191"/>
    <w:rsid w:val="0059358A"/>
    <w:rsid w:val="00594D01"/>
    <w:rsid w:val="005A1D6B"/>
    <w:rsid w:val="005B19CF"/>
    <w:rsid w:val="005B3E18"/>
    <w:rsid w:val="005C5834"/>
    <w:rsid w:val="005F25EC"/>
    <w:rsid w:val="00602AA1"/>
    <w:rsid w:val="006237C6"/>
    <w:rsid w:val="00625E1A"/>
    <w:rsid w:val="00631F90"/>
    <w:rsid w:val="00632685"/>
    <w:rsid w:val="00633677"/>
    <w:rsid w:val="006574AA"/>
    <w:rsid w:val="00666EB9"/>
    <w:rsid w:val="006843DC"/>
    <w:rsid w:val="00691EE1"/>
    <w:rsid w:val="006969A6"/>
    <w:rsid w:val="00697BD8"/>
    <w:rsid w:val="006A6477"/>
    <w:rsid w:val="006C3704"/>
    <w:rsid w:val="00700D01"/>
    <w:rsid w:val="00711DCA"/>
    <w:rsid w:val="00720369"/>
    <w:rsid w:val="007221D8"/>
    <w:rsid w:val="00722CF2"/>
    <w:rsid w:val="00745235"/>
    <w:rsid w:val="00754535"/>
    <w:rsid w:val="007656B5"/>
    <w:rsid w:val="00790AD0"/>
    <w:rsid w:val="007A0685"/>
    <w:rsid w:val="007B3EBB"/>
    <w:rsid w:val="007D25E9"/>
    <w:rsid w:val="007D47B6"/>
    <w:rsid w:val="007D56B5"/>
    <w:rsid w:val="007E4870"/>
    <w:rsid w:val="007F6032"/>
    <w:rsid w:val="008216BE"/>
    <w:rsid w:val="008359C9"/>
    <w:rsid w:val="0084501D"/>
    <w:rsid w:val="00845E2A"/>
    <w:rsid w:val="00852F3D"/>
    <w:rsid w:val="0088093D"/>
    <w:rsid w:val="00882049"/>
    <w:rsid w:val="008A05BA"/>
    <w:rsid w:val="008B2AF9"/>
    <w:rsid w:val="008C3FD9"/>
    <w:rsid w:val="008D07D2"/>
    <w:rsid w:val="008E0E77"/>
    <w:rsid w:val="008E1A26"/>
    <w:rsid w:val="008F4B30"/>
    <w:rsid w:val="009465F0"/>
    <w:rsid w:val="00956820"/>
    <w:rsid w:val="00957BD7"/>
    <w:rsid w:val="00981B3A"/>
    <w:rsid w:val="00984589"/>
    <w:rsid w:val="009A297B"/>
    <w:rsid w:val="009D7A3C"/>
    <w:rsid w:val="009F54D3"/>
    <w:rsid w:val="00A465A6"/>
    <w:rsid w:val="00A74CBF"/>
    <w:rsid w:val="00A7568C"/>
    <w:rsid w:val="00A857E0"/>
    <w:rsid w:val="00AA390C"/>
    <w:rsid w:val="00AC529A"/>
    <w:rsid w:val="00AD25E6"/>
    <w:rsid w:val="00AE3DCA"/>
    <w:rsid w:val="00B3197F"/>
    <w:rsid w:val="00B83E99"/>
    <w:rsid w:val="00B91250"/>
    <w:rsid w:val="00B95F87"/>
    <w:rsid w:val="00BA07D7"/>
    <w:rsid w:val="00BA50E3"/>
    <w:rsid w:val="00BB6888"/>
    <w:rsid w:val="00BC2FDA"/>
    <w:rsid w:val="00BE2336"/>
    <w:rsid w:val="00C435AB"/>
    <w:rsid w:val="00C61325"/>
    <w:rsid w:val="00C62923"/>
    <w:rsid w:val="00C8356F"/>
    <w:rsid w:val="00CC14C8"/>
    <w:rsid w:val="00CD0762"/>
    <w:rsid w:val="00CD53CF"/>
    <w:rsid w:val="00CF468F"/>
    <w:rsid w:val="00CF6573"/>
    <w:rsid w:val="00CF7CC3"/>
    <w:rsid w:val="00D07935"/>
    <w:rsid w:val="00D10FD2"/>
    <w:rsid w:val="00D462EA"/>
    <w:rsid w:val="00D572E1"/>
    <w:rsid w:val="00D67D49"/>
    <w:rsid w:val="00D7590D"/>
    <w:rsid w:val="00D8052C"/>
    <w:rsid w:val="00D81DD3"/>
    <w:rsid w:val="00DA32CF"/>
    <w:rsid w:val="00E533C4"/>
    <w:rsid w:val="00E578F1"/>
    <w:rsid w:val="00E60FAF"/>
    <w:rsid w:val="00E616E6"/>
    <w:rsid w:val="00E71A39"/>
    <w:rsid w:val="00E77D45"/>
    <w:rsid w:val="00E95040"/>
    <w:rsid w:val="00EB20DF"/>
    <w:rsid w:val="00EC15DE"/>
    <w:rsid w:val="00EC593E"/>
    <w:rsid w:val="00ED138D"/>
    <w:rsid w:val="00EF2118"/>
    <w:rsid w:val="00F01E0C"/>
    <w:rsid w:val="00F4740F"/>
    <w:rsid w:val="00F8103D"/>
    <w:rsid w:val="00F95060"/>
    <w:rsid w:val="00FA10B3"/>
    <w:rsid w:val="00FC5F8A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3"/>
    <w:locked/>
    <w:rsid w:val="008C3FD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8C3FD9"/>
    <w:pPr>
      <w:widowControl w:val="0"/>
      <w:shd w:val="clear" w:color="auto" w:fill="FFFFFF"/>
      <w:spacing w:before="720" w:after="0" w:line="414" w:lineRule="exact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5">
    <w:name w:val="Основной текст (5)_"/>
    <w:link w:val="50"/>
    <w:locked/>
    <w:rsid w:val="008C3FD9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8C3FD9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character" w:customStyle="1" w:styleId="a0">
    <w:name w:val="Основной текст + Полужирный"/>
    <w:aliases w:val="Интервал 3 pt"/>
    <w:rsid w:val="008C3FD9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7">
    <w:name w:val="Body text (7)_"/>
    <w:link w:val="Bodytext70"/>
    <w:rsid w:val="008C3FD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8C3FD9"/>
    <w:pPr>
      <w:widowControl w:val="0"/>
      <w:shd w:val="clear" w:color="auto" w:fill="FFFFFF"/>
      <w:spacing w:after="300" w:line="342" w:lineRule="exact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Bodytext">
    <w:name w:val="Body text_"/>
    <w:link w:val="1"/>
    <w:rsid w:val="008C3FD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8C3FD9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paragraph" w:styleId="ListParagraph">
    <w:name w:val="List Paragraph"/>
    <w:basedOn w:val="Normal"/>
    <w:uiPriority w:val="34"/>
    <w:qFormat/>
    <w:rsid w:val="00D572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4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4D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A4D94"/>
    <w:rPr>
      <w:color w:val="0000FF" w:themeColor="hyperlink"/>
      <w:u w:val="single"/>
    </w:rPr>
  </w:style>
  <w:style w:type="paragraph" w:customStyle="1" w:styleId="6">
    <w:name w:val="Основной текст6"/>
    <w:basedOn w:val="Normal"/>
    <w:rsid w:val="008359C9"/>
    <w:pPr>
      <w:widowControl w:val="0"/>
      <w:shd w:val="clear" w:color="auto" w:fill="FFFFFF"/>
      <w:spacing w:after="240" w:line="317" w:lineRule="exact"/>
      <w:ind w:hanging="360"/>
    </w:pPr>
    <w:rPr>
      <w:rFonts w:ascii="Times New Roman" w:eastAsia="Times New Roman" w:hAnsi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35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9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9C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9C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C1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3"/>
    <w:locked/>
    <w:rsid w:val="008C3FD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8C3FD9"/>
    <w:pPr>
      <w:widowControl w:val="0"/>
      <w:shd w:val="clear" w:color="auto" w:fill="FFFFFF"/>
      <w:spacing w:before="720" w:after="0" w:line="414" w:lineRule="exact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5">
    <w:name w:val="Основной текст (5)_"/>
    <w:link w:val="50"/>
    <w:locked/>
    <w:rsid w:val="008C3FD9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8C3FD9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character" w:customStyle="1" w:styleId="a0">
    <w:name w:val="Основной текст + Полужирный"/>
    <w:aliases w:val="Интервал 3 pt"/>
    <w:rsid w:val="008C3FD9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7">
    <w:name w:val="Body text (7)_"/>
    <w:link w:val="Bodytext70"/>
    <w:rsid w:val="008C3FD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8C3FD9"/>
    <w:pPr>
      <w:widowControl w:val="0"/>
      <w:shd w:val="clear" w:color="auto" w:fill="FFFFFF"/>
      <w:spacing w:after="300" w:line="342" w:lineRule="exact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Bodytext">
    <w:name w:val="Body text_"/>
    <w:link w:val="1"/>
    <w:rsid w:val="008C3FD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8C3FD9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paragraph" w:styleId="ListParagraph">
    <w:name w:val="List Paragraph"/>
    <w:basedOn w:val="Normal"/>
    <w:uiPriority w:val="34"/>
    <w:qFormat/>
    <w:rsid w:val="00D572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4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4D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A4D94"/>
    <w:rPr>
      <w:color w:val="0000FF" w:themeColor="hyperlink"/>
      <w:u w:val="single"/>
    </w:rPr>
  </w:style>
  <w:style w:type="paragraph" w:customStyle="1" w:styleId="6">
    <w:name w:val="Основной текст6"/>
    <w:basedOn w:val="Normal"/>
    <w:rsid w:val="008359C9"/>
    <w:pPr>
      <w:widowControl w:val="0"/>
      <w:shd w:val="clear" w:color="auto" w:fill="FFFFFF"/>
      <w:spacing w:after="240" w:line="317" w:lineRule="exact"/>
      <w:ind w:hanging="360"/>
    </w:pPr>
    <w:rPr>
      <w:rFonts w:ascii="Times New Roman" w:eastAsia="Times New Roman" w:hAnsi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35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9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9C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9C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C1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545ECABAA41702682F9029AC99EDB6A79EB14C584D6FC96EE8DC4C5545D896A9245675DF5DBE861573238FB856E9W2v2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2231</Words>
  <Characters>12719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ИВЦ Минприроды</Company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Катерова Александра Сергеевна</dc:creator>
  <cp:lastModifiedBy>lenovo</cp:lastModifiedBy>
  <cp:revision>2</cp:revision>
  <cp:lastPrinted>2020-06-04T01:29:00Z</cp:lastPrinted>
  <dcterms:created xsi:type="dcterms:W3CDTF">2020-06-04T06:37:00Z</dcterms:created>
  <dcterms:modified xsi:type="dcterms:W3CDTF">2020-06-04T06:37:00Z</dcterms:modified>
</cp:coreProperties>
</file>