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52C" w:rsidRPr="00CB0830" w:rsidRDefault="00C2252C" w:rsidP="006634DD">
      <w:pPr>
        <w:spacing w:before="120" w:after="120" w:line="240" w:lineRule="auto"/>
        <w:ind w:left="3538"/>
        <w:rPr>
          <w:sz w:val="24"/>
          <w:szCs w:val="24"/>
          <w:lang w:val="be-BY"/>
        </w:rPr>
      </w:pPr>
      <w:r w:rsidRPr="00CB0830">
        <w:rPr>
          <w:sz w:val="24"/>
          <w:szCs w:val="24"/>
          <w:lang w:val="be-BY"/>
        </w:rPr>
        <w:t>Национальная комиссия по делам ЮНЕСКО</w:t>
      </w:r>
    </w:p>
    <w:p w:rsidR="00C2252C" w:rsidRDefault="00C2252C" w:rsidP="00C2252C">
      <w:pPr>
        <w:spacing w:before="0" w:after="0" w:line="240" w:lineRule="auto"/>
        <w:ind w:left="3540"/>
        <w:rPr>
          <w:sz w:val="24"/>
          <w:szCs w:val="24"/>
          <w:lang w:val="be-BY"/>
        </w:rPr>
      </w:pPr>
      <w:r w:rsidRPr="00CB0830">
        <w:rPr>
          <w:sz w:val="24"/>
          <w:szCs w:val="24"/>
          <w:lang w:val="be-BY"/>
        </w:rPr>
        <w:t>Министерство природных ресурсов и охраны окружающей среды</w:t>
      </w:r>
      <w:r w:rsidR="006634DD">
        <w:rPr>
          <w:sz w:val="24"/>
          <w:szCs w:val="24"/>
          <w:lang w:val="be-BY"/>
        </w:rPr>
        <w:t xml:space="preserve"> Республики Беларусь</w:t>
      </w:r>
    </w:p>
    <w:p w:rsidR="006634DD" w:rsidRPr="00CB0830" w:rsidRDefault="006634DD" w:rsidP="00C2252C">
      <w:pPr>
        <w:spacing w:before="0" w:after="0" w:line="240" w:lineRule="auto"/>
        <w:ind w:left="3540"/>
        <w:rPr>
          <w:sz w:val="24"/>
          <w:szCs w:val="24"/>
          <w:lang w:val="be-BY"/>
        </w:rPr>
      </w:pPr>
    </w:p>
    <w:p w:rsidR="00C2252C" w:rsidRPr="00CB0830" w:rsidRDefault="00C2252C" w:rsidP="00C2252C">
      <w:pPr>
        <w:spacing w:before="0" w:after="0" w:line="240" w:lineRule="auto"/>
        <w:rPr>
          <w:sz w:val="24"/>
          <w:szCs w:val="24"/>
          <w:lang w:val="be-BY"/>
        </w:rPr>
      </w:pPr>
      <w:r w:rsidRPr="00CB0830">
        <w:rPr>
          <w:sz w:val="24"/>
          <w:szCs w:val="24"/>
          <w:lang w:val="be-BY"/>
        </w:rPr>
        <w:t>ИЗБАВЬТЕ БЕЛОВЕЖСКУЮ ПУЩУ ОТ МЕЛИОРАТИВНОЙ ЭКСПАНСИИ, ОБЕСПЕЧЬТЕ ПРИРОДНОЕ ВСЕМИРНОЕ НАСЛЕДИЕ БЕЛАРУСИ ГАРАНТИЯМИ ЗАЩИТЫ И БЛАГОПОЛУЧИЯ</w:t>
      </w:r>
    </w:p>
    <w:p w:rsidR="00C2252C" w:rsidRPr="00CB0830" w:rsidRDefault="00C2252C" w:rsidP="00C2252C">
      <w:pPr>
        <w:spacing w:before="0" w:after="0" w:line="240" w:lineRule="auto"/>
        <w:rPr>
          <w:sz w:val="24"/>
          <w:szCs w:val="24"/>
          <w:lang w:val="be-BY"/>
        </w:rPr>
      </w:pPr>
    </w:p>
    <w:p w:rsidR="00864117" w:rsidRPr="00CB0830" w:rsidRDefault="00C2252C" w:rsidP="00864117">
      <w:pPr>
        <w:spacing w:before="0" w:after="120" w:line="240" w:lineRule="auto"/>
        <w:rPr>
          <w:sz w:val="24"/>
          <w:szCs w:val="24"/>
          <w:lang w:val="be-BY"/>
        </w:rPr>
      </w:pPr>
      <w:r w:rsidRPr="00CB0830">
        <w:rPr>
          <w:sz w:val="24"/>
          <w:szCs w:val="24"/>
          <w:lang w:val="be-BY"/>
        </w:rPr>
        <w:t>Мы, подписавшие это обращение</w:t>
      </w:r>
      <w:r w:rsidR="00864117" w:rsidRPr="00CB0830">
        <w:rPr>
          <w:sz w:val="24"/>
          <w:szCs w:val="24"/>
          <w:lang w:val="be-BY"/>
        </w:rPr>
        <w:t xml:space="preserve">, испытываем чувства большого замешательства и неопределенности: на территории Беловежской пущи, наделенной, казалось бы, всевозможными правами защиты и благополучного сохранения, второй год ведутся </w:t>
      </w:r>
      <w:r w:rsidR="006634DD">
        <w:rPr>
          <w:sz w:val="24"/>
          <w:szCs w:val="24"/>
          <w:lang w:val="be-BY"/>
        </w:rPr>
        <w:t xml:space="preserve">интенсивные </w:t>
      </w:r>
      <w:r w:rsidR="00864117" w:rsidRPr="00CB0830">
        <w:rPr>
          <w:sz w:val="24"/>
          <w:szCs w:val="24"/>
          <w:lang w:val="be-BY"/>
        </w:rPr>
        <w:t>гидротехнические мелиоративные работы.</w:t>
      </w:r>
    </w:p>
    <w:p w:rsidR="00864117" w:rsidRPr="00CB0830" w:rsidRDefault="00864117" w:rsidP="00864117">
      <w:pPr>
        <w:spacing w:before="0" w:after="120" w:line="240" w:lineRule="auto"/>
        <w:rPr>
          <w:sz w:val="24"/>
          <w:szCs w:val="24"/>
          <w:lang w:val="be-BY"/>
        </w:rPr>
      </w:pPr>
      <w:r w:rsidRPr="00CB0830">
        <w:rPr>
          <w:sz w:val="24"/>
          <w:szCs w:val="24"/>
          <w:lang w:val="be-BY"/>
        </w:rPr>
        <w:t>Допустимо ли это?</w:t>
      </w:r>
    </w:p>
    <w:p w:rsidR="00C2252C" w:rsidRPr="00CB0830" w:rsidRDefault="00864117" w:rsidP="00864117">
      <w:pPr>
        <w:spacing w:before="0" w:after="120" w:line="240" w:lineRule="auto"/>
        <w:rPr>
          <w:sz w:val="24"/>
          <w:szCs w:val="24"/>
          <w:lang w:val="be-BY"/>
        </w:rPr>
      </w:pPr>
      <w:r w:rsidRPr="00CB0830">
        <w:rPr>
          <w:sz w:val="24"/>
          <w:szCs w:val="24"/>
          <w:lang w:val="be-BY"/>
        </w:rPr>
        <w:t>Хорошо зная, каких бед стоила главному лесу Беларуси насаждаемая здесь в разные годы  мелиоративная экспансия, мы ставим этот вопрос во главу угла. Последствия катастрофы</w:t>
      </w:r>
      <w:r w:rsidR="006E7361" w:rsidRPr="00CB0830">
        <w:rPr>
          <w:sz w:val="24"/>
          <w:szCs w:val="24"/>
          <w:lang w:val="be-BY"/>
        </w:rPr>
        <w:t xml:space="preserve"> до сих пор не залечены, они стали реальностью дня, сделали титульные ценности более уязвимыми и обреченными</w:t>
      </w:r>
      <w:r w:rsidR="00890AF4">
        <w:rPr>
          <w:sz w:val="24"/>
          <w:szCs w:val="24"/>
          <w:lang w:val="be-BY"/>
        </w:rPr>
        <w:t xml:space="preserve"> </w:t>
      </w:r>
      <w:r w:rsidR="004E7268">
        <w:rPr>
          <w:sz w:val="24"/>
          <w:szCs w:val="24"/>
          <w:lang w:val="be-BY"/>
        </w:rPr>
        <w:t>–</w:t>
      </w:r>
      <w:r w:rsidR="006E7361" w:rsidRPr="00CB0830">
        <w:rPr>
          <w:sz w:val="24"/>
          <w:szCs w:val="24"/>
          <w:lang w:val="be-BY"/>
        </w:rPr>
        <w:t xml:space="preserve"> куда </w:t>
      </w:r>
      <w:r w:rsidR="00890AF4">
        <w:rPr>
          <w:sz w:val="24"/>
          <w:szCs w:val="24"/>
          <w:lang w:val="be-BY"/>
        </w:rPr>
        <w:t xml:space="preserve">уж </w:t>
      </w:r>
      <w:r w:rsidR="006E7361" w:rsidRPr="00CB0830">
        <w:rPr>
          <w:sz w:val="24"/>
          <w:szCs w:val="24"/>
          <w:lang w:val="be-BY"/>
        </w:rPr>
        <w:t xml:space="preserve">дальше… Так кто же поворачивает </w:t>
      </w:r>
      <w:r w:rsidR="005056F5" w:rsidRPr="00CB0830">
        <w:rPr>
          <w:sz w:val="24"/>
          <w:szCs w:val="24"/>
          <w:lang w:val="be-BY"/>
        </w:rPr>
        <w:t xml:space="preserve">стрелку </w:t>
      </w:r>
      <w:r w:rsidR="006E7361" w:rsidRPr="00CB0830">
        <w:rPr>
          <w:sz w:val="24"/>
          <w:szCs w:val="24"/>
          <w:lang w:val="be-BY"/>
        </w:rPr>
        <w:t>вспять?</w:t>
      </w:r>
    </w:p>
    <w:p w:rsidR="001C458B" w:rsidRDefault="001C458B" w:rsidP="00864117">
      <w:pPr>
        <w:spacing w:before="0" w:after="120" w:line="240" w:lineRule="auto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Сегодня, ч</w:t>
      </w:r>
      <w:r w:rsidR="006E7361" w:rsidRPr="00CB0830">
        <w:rPr>
          <w:sz w:val="24"/>
          <w:szCs w:val="24"/>
          <w:lang w:val="be-BY"/>
        </w:rPr>
        <w:t xml:space="preserve">ерез полвека </w:t>
      </w:r>
      <w:r>
        <w:rPr>
          <w:sz w:val="24"/>
          <w:szCs w:val="24"/>
          <w:lang w:val="be-BY"/>
        </w:rPr>
        <w:t xml:space="preserve">относительного спокойствия, </w:t>
      </w:r>
      <w:r w:rsidR="006E7361" w:rsidRPr="00CB0830">
        <w:rPr>
          <w:sz w:val="24"/>
          <w:szCs w:val="24"/>
          <w:lang w:val="be-BY"/>
        </w:rPr>
        <w:t xml:space="preserve">мы оказались перед фактом </w:t>
      </w:r>
      <w:r w:rsidR="009E162B" w:rsidRPr="00CB0830">
        <w:rPr>
          <w:sz w:val="24"/>
          <w:szCs w:val="24"/>
          <w:lang w:val="be-BY"/>
        </w:rPr>
        <w:t xml:space="preserve">брутального </w:t>
      </w:r>
      <w:r>
        <w:rPr>
          <w:sz w:val="24"/>
          <w:szCs w:val="24"/>
          <w:lang w:val="be-BY"/>
        </w:rPr>
        <w:t>мелиоративного</w:t>
      </w:r>
      <w:r w:rsidR="006E7361" w:rsidRPr="00CB0830">
        <w:rPr>
          <w:sz w:val="24"/>
          <w:szCs w:val="24"/>
          <w:lang w:val="be-BY"/>
        </w:rPr>
        <w:t xml:space="preserve"> вторжения</w:t>
      </w:r>
      <w:r w:rsidR="009E162B" w:rsidRPr="00CB0830">
        <w:rPr>
          <w:sz w:val="24"/>
          <w:szCs w:val="24"/>
          <w:lang w:val="be-BY"/>
        </w:rPr>
        <w:t xml:space="preserve"> </w:t>
      </w:r>
      <w:r>
        <w:rPr>
          <w:sz w:val="24"/>
          <w:szCs w:val="24"/>
          <w:lang w:val="be-BY"/>
        </w:rPr>
        <w:t xml:space="preserve">в </w:t>
      </w:r>
      <w:r w:rsidR="009E162B" w:rsidRPr="00CB0830">
        <w:rPr>
          <w:sz w:val="24"/>
          <w:szCs w:val="24"/>
          <w:lang w:val="be-BY"/>
        </w:rPr>
        <w:t>национальн</w:t>
      </w:r>
      <w:r>
        <w:rPr>
          <w:sz w:val="24"/>
          <w:szCs w:val="24"/>
          <w:lang w:val="be-BY"/>
        </w:rPr>
        <w:t>ый</w:t>
      </w:r>
      <w:r w:rsidR="009E162B" w:rsidRPr="00CB0830">
        <w:rPr>
          <w:sz w:val="24"/>
          <w:szCs w:val="24"/>
          <w:lang w:val="be-BY"/>
        </w:rPr>
        <w:t xml:space="preserve"> парк, </w:t>
      </w:r>
      <w:r>
        <w:rPr>
          <w:sz w:val="24"/>
          <w:szCs w:val="24"/>
          <w:lang w:val="be-BY"/>
        </w:rPr>
        <w:t>его</w:t>
      </w:r>
      <w:r w:rsidRPr="00CB0830">
        <w:rPr>
          <w:sz w:val="24"/>
          <w:szCs w:val="24"/>
          <w:lang w:val="be-BY"/>
        </w:rPr>
        <w:t xml:space="preserve"> охранную зону</w:t>
      </w:r>
      <w:r>
        <w:rPr>
          <w:sz w:val="24"/>
          <w:szCs w:val="24"/>
          <w:lang w:val="be-BY"/>
        </w:rPr>
        <w:t>,</w:t>
      </w:r>
      <w:r w:rsidRPr="00CB0830">
        <w:rPr>
          <w:sz w:val="24"/>
          <w:szCs w:val="24"/>
          <w:lang w:val="be-BY"/>
        </w:rPr>
        <w:t xml:space="preserve"> </w:t>
      </w:r>
      <w:r w:rsidR="009E162B" w:rsidRPr="00CB0830">
        <w:rPr>
          <w:sz w:val="24"/>
          <w:szCs w:val="24"/>
          <w:lang w:val="be-BY"/>
        </w:rPr>
        <w:t>вплотную подступающую к заповедной</w:t>
      </w:r>
      <w:r w:rsidR="00890AF4">
        <w:rPr>
          <w:sz w:val="24"/>
          <w:szCs w:val="24"/>
          <w:lang w:val="be-BY"/>
        </w:rPr>
        <w:t xml:space="preserve"> (д.Тиховоля, Свислочский район)</w:t>
      </w:r>
      <w:r w:rsidR="009E162B" w:rsidRPr="00CB0830">
        <w:rPr>
          <w:sz w:val="24"/>
          <w:szCs w:val="24"/>
          <w:lang w:val="be-BY"/>
        </w:rPr>
        <w:t xml:space="preserve">. По бумагам тех же мелиораторов, это называется реконструкцией мелиоративной системы 1969 года. </w:t>
      </w:r>
    </w:p>
    <w:p w:rsidR="00F90B41" w:rsidRPr="00CB0830" w:rsidRDefault="00890AF4" w:rsidP="00864117">
      <w:pPr>
        <w:spacing w:before="0" w:after="120" w:line="240" w:lineRule="auto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 xml:space="preserve">Налицо </w:t>
      </w:r>
      <w:r w:rsidR="004E7268">
        <w:rPr>
          <w:sz w:val="24"/>
          <w:szCs w:val="24"/>
          <w:lang w:val="be-BY"/>
        </w:rPr>
        <w:t>–</w:t>
      </w:r>
      <w:r w:rsidR="009E162B" w:rsidRPr="00CB0830">
        <w:rPr>
          <w:sz w:val="24"/>
          <w:szCs w:val="24"/>
          <w:lang w:val="be-BY"/>
        </w:rPr>
        <w:t xml:space="preserve"> манипулирование и вседозволенность в оценках и подходах </w:t>
      </w:r>
      <w:r w:rsidR="00F90B41" w:rsidRPr="00CB0830">
        <w:rPr>
          <w:sz w:val="24"/>
          <w:szCs w:val="24"/>
          <w:lang w:val="be-BY"/>
        </w:rPr>
        <w:t xml:space="preserve">к </w:t>
      </w:r>
      <w:r w:rsidR="006634DD">
        <w:rPr>
          <w:sz w:val="24"/>
          <w:szCs w:val="24"/>
          <w:lang w:val="be-BY"/>
        </w:rPr>
        <w:t>международным</w:t>
      </w:r>
      <w:r w:rsidR="00F90B41" w:rsidRPr="00CB0830">
        <w:rPr>
          <w:sz w:val="24"/>
          <w:szCs w:val="24"/>
          <w:lang w:val="be-BY"/>
        </w:rPr>
        <w:t xml:space="preserve"> обязательствам </w:t>
      </w:r>
      <w:r w:rsidR="006634DD">
        <w:rPr>
          <w:sz w:val="24"/>
          <w:szCs w:val="24"/>
          <w:lang w:val="be-BY"/>
        </w:rPr>
        <w:t xml:space="preserve">Республики Беларусь </w:t>
      </w:r>
      <w:r w:rsidR="009E162B" w:rsidRPr="00CB0830">
        <w:rPr>
          <w:sz w:val="24"/>
          <w:szCs w:val="24"/>
          <w:lang w:val="be-BY"/>
        </w:rPr>
        <w:t>как со стороны проектных организаций, так и административных, включая природоохранные.</w:t>
      </w:r>
      <w:r w:rsidR="00F90B41" w:rsidRPr="00CB0830">
        <w:rPr>
          <w:sz w:val="24"/>
          <w:szCs w:val="24"/>
          <w:lang w:val="be-BY"/>
        </w:rPr>
        <w:t xml:space="preserve"> </w:t>
      </w:r>
      <w:r>
        <w:rPr>
          <w:sz w:val="24"/>
          <w:szCs w:val="24"/>
          <w:lang w:val="be-BY"/>
        </w:rPr>
        <w:t>Х</w:t>
      </w:r>
      <w:r w:rsidR="00F90B41" w:rsidRPr="00CB0830">
        <w:rPr>
          <w:sz w:val="24"/>
          <w:szCs w:val="24"/>
          <w:lang w:val="be-BY"/>
        </w:rPr>
        <w:t xml:space="preserve">арактерный пример: сотрудники </w:t>
      </w:r>
      <w:r w:rsidR="00AC0A3E">
        <w:rPr>
          <w:sz w:val="24"/>
          <w:szCs w:val="24"/>
          <w:lang w:val="be-BY"/>
        </w:rPr>
        <w:t xml:space="preserve">республиканской </w:t>
      </w:r>
      <w:r w:rsidR="00F90B41" w:rsidRPr="00CB0830">
        <w:rPr>
          <w:sz w:val="24"/>
          <w:szCs w:val="24"/>
          <w:lang w:val="be-BY"/>
        </w:rPr>
        <w:t xml:space="preserve">экологической экспертизы, подписавшие проект, не </w:t>
      </w:r>
      <w:r w:rsidR="006634DD">
        <w:rPr>
          <w:sz w:val="24"/>
          <w:szCs w:val="24"/>
          <w:lang w:val="be-BY"/>
        </w:rPr>
        <w:t xml:space="preserve">посчитали нужным </w:t>
      </w:r>
      <w:r w:rsidR="00F90B41" w:rsidRPr="00CB0830">
        <w:rPr>
          <w:sz w:val="24"/>
          <w:szCs w:val="24"/>
          <w:lang w:val="be-BY"/>
        </w:rPr>
        <w:t>вые</w:t>
      </w:r>
      <w:r w:rsidR="006634DD">
        <w:rPr>
          <w:sz w:val="24"/>
          <w:szCs w:val="24"/>
          <w:lang w:val="be-BY"/>
        </w:rPr>
        <w:t>хать</w:t>
      </w:r>
      <w:r w:rsidR="00F90B41" w:rsidRPr="00CB0830">
        <w:rPr>
          <w:sz w:val="24"/>
          <w:szCs w:val="24"/>
          <w:lang w:val="be-BY"/>
        </w:rPr>
        <w:t xml:space="preserve"> на место</w:t>
      </w:r>
      <w:r w:rsidR="00AC0A3E">
        <w:rPr>
          <w:sz w:val="24"/>
          <w:szCs w:val="24"/>
          <w:lang w:val="be-BY"/>
        </w:rPr>
        <w:t xml:space="preserve"> планируемых работ</w:t>
      </w:r>
      <w:r w:rsidR="00F90B41" w:rsidRPr="00CB0830">
        <w:rPr>
          <w:sz w:val="24"/>
          <w:szCs w:val="24"/>
          <w:lang w:val="be-BY"/>
        </w:rPr>
        <w:t>.</w:t>
      </w:r>
    </w:p>
    <w:p w:rsidR="000955E5" w:rsidRPr="00CB0830" w:rsidRDefault="000955E5" w:rsidP="00864117">
      <w:pPr>
        <w:spacing w:before="0" w:after="120" w:line="240" w:lineRule="auto"/>
        <w:rPr>
          <w:sz w:val="24"/>
          <w:szCs w:val="24"/>
          <w:lang w:val="be-BY"/>
        </w:rPr>
      </w:pPr>
      <w:r w:rsidRPr="00CB0830">
        <w:rPr>
          <w:sz w:val="24"/>
          <w:szCs w:val="24"/>
          <w:lang w:val="be-BY"/>
        </w:rPr>
        <w:t>Выполняя узковедомственные</w:t>
      </w:r>
      <w:r w:rsidR="00890AF4">
        <w:rPr>
          <w:sz w:val="24"/>
          <w:szCs w:val="24"/>
          <w:lang w:val="be-BY"/>
        </w:rPr>
        <w:t xml:space="preserve"> задачи</w:t>
      </w:r>
      <w:r w:rsidRPr="00CB0830">
        <w:rPr>
          <w:sz w:val="24"/>
          <w:szCs w:val="24"/>
          <w:lang w:val="be-BY"/>
        </w:rPr>
        <w:t xml:space="preserve">, а зачастую бесцельно осваивая бюджетные средства, мелиоструктуры под видом реконструкции старых </w:t>
      </w:r>
      <w:r w:rsidR="001C458B">
        <w:rPr>
          <w:sz w:val="24"/>
          <w:szCs w:val="24"/>
          <w:lang w:val="be-BY"/>
        </w:rPr>
        <w:t>систем</w:t>
      </w:r>
      <w:r w:rsidRPr="00CB0830">
        <w:rPr>
          <w:sz w:val="24"/>
          <w:szCs w:val="24"/>
          <w:lang w:val="be-BY"/>
        </w:rPr>
        <w:t xml:space="preserve"> пользуются схемами, п</w:t>
      </w:r>
      <w:r w:rsidR="00E01F0F">
        <w:rPr>
          <w:sz w:val="24"/>
          <w:szCs w:val="24"/>
          <w:lang w:val="be-BY"/>
        </w:rPr>
        <w:t>р</w:t>
      </w:r>
      <w:r w:rsidRPr="00CB0830">
        <w:rPr>
          <w:sz w:val="24"/>
          <w:szCs w:val="24"/>
          <w:lang w:val="be-BY"/>
        </w:rPr>
        <w:t xml:space="preserve">отиворечащими </w:t>
      </w:r>
      <w:r w:rsidR="00890AF4">
        <w:rPr>
          <w:sz w:val="24"/>
          <w:szCs w:val="24"/>
          <w:lang w:val="be-BY"/>
        </w:rPr>
        <w:t xml:space="preserve">новым </w:t>
      </w:r>
      <w:r w:rsidRPr="00CB0830">
        <w:rPr>
          <w:sz w:val="24"/>
          <w:szCs w:val="24"/>
          <w:lang w:val="be-BY"/>
        </w:rPr>
        <w:t xml:space="preserve">экологическим нормам, </w:t>
      </w:r>
      <w:r w:rsidR="00890AF4">
        <w:rPr>
          <w:sz w:val="24"/>
          <w:szCs w:val="24"/>
          <w:lang w:val="be-BY"/>
        </w:rPr>
        <w:t xml:space="preserve">подписанным </w:t>
      </w:r>
      <w:r w:rsidRPr="00CB0830">
        <w:rPr>
          <w:sz w:val="24"/>
          <w:szCs w:val="24"/>
          <w:lang w:val="be-BY"/>
        </w:rPr>
        <w:t>конвенциям, здравому смыслу. Владея мощной техникой, применяя изощренные технологии осушительной мелиорации, подрядные организации вторгаются в тонкие материи природы</w:t>
      </w:r>
      <w:r w:rsidR="00CB0830" w:rsidRPr="00CB0830">
        <w:rPr>
          <w:sz w:val="24"/>
          <w:szCs w:val="24"/>
          <w:lang w:val="be-BY"/>
        </w:rPr>
        <w:t xml:space="preserve"> без научного анализа, глубоких исследований и прогнозов.</w:t>
      </w:r>
      <w:r w:rsidRPr="00CB0830">
        <w:rPr>
          <w:sz w:val="24"/>
          <w:szCs w:val="24"/>
          <w:lang w:val="be-BY"/>
        </w:rPr>
        <w:t xml:space="preserve">  </w:t>
      </w:r>
    </w:p>
    <w:p w:rsidR="00D410B9" w:rsidRDefault="00F90B41" w:rsidP="00864117">
      <w:pPr>
        <w:spacing w:before="0" w:after="120" w:line="240" w:lineRule="auto"/>
        <w:rPr>
          <w:sz w:val="24"/>
          <w:szCs w:val="24"/>
          <w:lang w:val="be-BY"/>
        </w:rPr>
      </w:pPr>
      <w:r w:rsidRPr="00CB0830">
        <w:rPr>
          <w:sz w:val="24"/>
          <w:szCs w:val="24"/>
          <w:lang w:val="be-BY"/>
        </w:rPr>
        <w:t xml:space="preserve">Мы вправе спросить: почему </w:t>
      </w:r>
      <w:r w:rsidRPr="00CB0830">
        <w:rPr>
          <w:b/>
          <w:sz w:val="24"/>
          <w:szCs w:val="24"/>
          <w:lang w:val="be-BY"/>
        </w:rPr>
        <w:t>производственные действия</w:t>
      </w:r>
      <w:r w:rsidRPr="00CB0830">
        <w:rPr>
          <w:sz w:val="24"/>
          <w:szCs w:val="24"/>
          <w:lang w:val="be-BY"/>
        </w:rPr>
        <w:t>, несущие угрозу Всемирному наследию</w:t>
      </w:r>
      <w:r w:rsidR="00692E15">
        <w:rPr>
          <w:sz w:val="24"/>
          <w:szCs w:val="24"/>
          <w:lang w:val="be-BY"/>
        </w:rPr>
        <w:t xml:space="preserve"> Беларуси</w:t>
      </w:r>
      <w:r w:rsidRPr="00CB0830">
        <w:rPr>
          <w:sz w:val="24"/>
          <w:szCs w:val="24"/>
          <w:lang w:val="be-BY"/>
        </w:rPr>
        <w:t xml:space="preserve">, не встречают препятствия на своем пути; почему </w:t>
      </w:r>
      <w:r w:rsidRPr="00CB0830">
        <w:rPr>
          <w:b/>
          <w:sz w:val="24"/>
          <w:szCs w:val="24"/>
          <w:lang w:val="be-BY"/>
        </w:rPr>
        <w:t xml:space="preserve">механизмы защиты и сохранения </w:t>
      </w:r>
      <w:r w:rsidR="005056F5" w:rsidRPr="00CB0830">
        <w:rPr>
          <w:sz w:val="24"/>
          <w:szCs w:val="24"/>
          <w:lang w:val="be-BY"/>
        </w:rPr>
        <w:t xml:space="preserve">биологического разнообразия (прежде всего воды и леса) де-факто </w:t>
      </w:r>
      <w:r w:rsidR="00016050">
        <w:rPr>
          <w:sz w:val="24"/>
          <w:szCs w:val="24"/>
          <w:lang w:val="be-BY"/>
        </w:rPr>
        <w:t xml:space="preserve">не срабатывают или </w:t>
      </w:r>
      <w:r w:rsidR="005056F5" w:rsidRPr="00CB0830">
        <w:rPr>
          <w:sz w:val="24"/>
          <w:szCs w:val="24"/>
          <w:lang w:val="be-BY"/>
        </w:rPr>
        <w:t xml:space="preserve">оказываются неэффективными; почему </w:t>
      </w:r>
      <w:r w:rsidR="00890AF4">
        <w:rPr>
          <w:b/>
          <w:sz w:val="24"/>
          <w:szCs w:val="24"/>
          <w:lang w:val="be-BY"/>
        </w:rPr>
        <w:t>очаги</w:t>
      </w:r>
      <w:r w:rsidR="005056F5" w:rsidRPr="00CB0830">
        <w:rPr>
          <w:b/>
          <w:sz w:val="24"/>
          <w:szCs w:val="24"/>
          <w:lang w:val="be-BY"/>
        </w:rPr>
        <w:t xml:space="preserve"> производственной </w:t>
      </w:r>
      <w:r w:rsidR="006634DD">
        <w:rPr>
          <w:b/>
          <w:sz w:val="24"/>
          <w:szCs w:val="24"/>
          <w:lang w:val="be-BY"/>
        </w:rPr>
        <w:t>агрессии</w:t>
      </w:r>
      <w:r w:rsidR="005056F5" w:rsidRPr="00CB0830">
        <w:rPr>
          <w:b/>
          <w:sz w:val="24"/>
          <w:szCs w:val="24"/>
          <w:lang w:val="be-BY"/>
        </w:rPr>
        <w:t xml:space="preserve"> и незаконн</w:t>
      </w:r>
      <w:r w:rsidR="000955E5" w:rsidRPr="00CB0830">
        <w:rPr>
          <w:b/>
          <w:sz w:val="24"/>
          <w:szCs w:val="24"/>
          <w:lang w:val="be-BY"/>
        </w:rPr>
        <w:t>ых действий</w:t>
      </w:r>
      <w:r w:rsidR="00D410B9">
        <w:rPr>
          <w:b/>
          <w:sz w:val="24"/>
          <w:szCs w:val="24"/>
          <w:lang w:val="be-BY"/>
        </w:rPr>
        <w:t>,</w:t>
      </w:r>
      <w:r w:rsidR="005056F5" w:rsidRPr="00CB0830">
        <w:rPr>
          <w:sz w:val="24"/>
          <w:szCs w:val="24"/>
          <w:lang w:val="be-BY"/>
        </w:rPr>
        <w:t xml:space="preserve"> взрыва</w:t>
      </w:r>
      <w:r w:rsidR="00D410B9">
        <w:rPr>
          <w:sz w:val="24"/>
          <w:szCs w:val="24"/>
          <w:lang w:val="be-BY"/>
        </w:rPr>
        <w:t>я</w:t>
      </w:r>
      <w:r w:rsidR="005056F5" w:rsidRPr="00CB0830">
        <w:rPr>
          <w:sz w:val="24"/>
          <w:szCs w:val="24"/>
          <w:lang w:val="be-BY"/>
        </w:rPr>
        <w:t xml:space="preserve"> интернет и социальные сети, </w:t>
      </w:r>
      <w:r w:rsidR="000955E5" w:rsidRPr="00CB0830">
        <w:rPr>
          <w:sz w:val="24"/>
          <w:szCs w:val="24"/>
          <w:lang w:val="be-BY"/>
        </w:rPr>
        <w:t>подрыва</w:t>
      </w:r>
      <w:r w:rsidR="00D410B9">
        <w:rPr>
          <w:sz w:val="24"/>
          <w:szCs w:val="24"/>
          <w:lang w:val="be-BY"/>
        </w:rPr>
        <w:t>ют</w:t>
      </w:r>
      <w:r w:rsidR="000955E5" w:rsidRPr="00CB0830">
        <w:rPr>
          <w:sz w:val="24"/>
          <w:szCs w:val="24"/>
          <w:lang w:val="be-BY"/>
        </w:rPr>
        <w:t xml:space="preserve"> престиж </w:t>
      </w:r>
      <w:r w:rsidR="00B71B02">
        <w:rPr>
          <w:sz w:val="24"/>
          <w:szCs w:val="24"/>
          <w:lang w:val="be-BY"/>
        </w:rPr>
        <w:t xml:space="preserve">авторитетных </w:t>
      </w:r>
      <w:r w:rsidR="000955E5" w:rsidRPr="00CB0830">
        <w:rPr>
          <w:sz w:val="24"/>
          <w:szCs w:val="24"/>
          <w:lang w:val="be-BY"/>
        </w:rPr>
        <w:t>международных соглашений</w:t>
      </w:r>
      <w:r w:rsidR="005056F5" w:rsidRPr="00CB0830">
        <w:rPr>
          <w:sz w:val="24"/>
          <w:szCs w:val="24"/>
          <w:lang w:val="be-BY"/>
        </w:rPr>
        <w:t>?</w:t>
      </w:r>
    </w:p>
    <w:p w:rsidR="00890AF4" w:rsidRDefault="00D410B9" w:rsidP="00864117">
      <w:pPr>
        <w:spacing w:before="0" w:after="120" w:line="240" w:lineRule="auto"/>
        <w:rPr>
          <w:sz w:val="24"/>
          <w:szCs w:val="24"/>
          <w:lang w:val="be-BY"/>
        </w:rPr>
      </w:pPr>
      <w:r w:rsidRPr="00D410B9">
        <w:rPr>
          <w:b/>
          <w:sz w:val="24"/>
          <w:szCs w:val="24"/>
          <w:lang w:val="be-BY"/>
        </w:rPr>
        <w:t>Т</w:t>
      </w:r>
      <w:r w:rsidR="00CB0830" w:rsidRPr="00890AF4">
        <w:rPr>
          <w:b/>
          <w:sz w:val="24"/>
          <w:szCs w:val="24"/>
          <w:lang w:val="be-BY"/>
        </w:rPr>
        <w:t>ребуем</w:t>
      </w:r>
      <w:r w:rsidR="00CB0830" w:rsidRPr="00CB0830">
        <w:rPr>
          <w:sz w:val="24"/>
          <w:szCs w:val="24"/>
          <w:lang w:val="be-BY"/>
        </w:rPr>
        <w:t xml:space="preserve"> полной и окончательной остановки </w:t>
      </w:r>
      <w:r w:rsidR="006634DD">
        <w:rPr>
          <w:sz w:val="24"/>
          <w:szCs w:val="24"/>
          <w:lang w:val="be-BY"/>
        </w:rPr>
        <w:t>осушительных</w:t>
      </w:r>
      <w:r w:rsidR="00CB0830" w:rsidRPr="00CB0830">
        <w:rPr>
          <w:sz w:val="24"/>
          <w:szCs w:val="24"/>
          <w:lang w:val="be-BY"/>
        </w:rPr>
        <w:t xml:space="preserve"> работ в Беловежской пуще, а также компенсационных действий по возобновлению нарушенной природной среды на территории </w:t>
      </w:r>
      <w:r w:rsidR="00B32064">
        <w:rPr>
          <w:sz w:val="24"/>
          <w:szCs w:val="24"/>
          <w:lang w:val="be-BY"/>
        </w:rPr>
        <w:t>охранн</w:t>
      </w:r>
      <w:r w:rsidR="00EA666C">
        <w:rPr>
          <w:sz w:val="24"/>
          <w:szCs w:val="24"/>
          <w:lang w:val="be-BY"/>
        </w:rPr>
        <w:t>ой</w:t>
      </w:r>
      <w:r w:rsidR="00B32064">
        <w:rPr>
          <w:sz w:val="24"/>
          <w:szCs w:val="24"/>
          <w:lang w:val="be-BY"/>
        </w:rPr>
        <w:t xml:space="preserve"> зон</w:t>
      </w:r>
      <w:r w:rsidR="00EA666C">
        <w:rPr>
          <w:sz w:val="24"/>
          <w:szCs w:val="24"/>
          <w:lang w:val="be-BY"/>
        </w:rPr>
        <w:t>ы</w:t>
      </w:r>
      <w:r w:rsidR="00B32064">
        <w:rPr>
          <w:sz w:val="24"/>
          <w:szCs w:val="24"/>
          <w:lang w:val="be-BY"/>
        </w:rPr>
        <w:t xml:space="preserve"> </w:t>
      </w:r>
      <w:r w:rsidR="00CB0830" w:rsidRPr="00CB0830">
        <w:rPr>
          <w:sz w:val="24"/>
          <w:szCs w:val="24"/>
          <w:lang w:val="be-BY"/>
        </w:rPr>
        <w:t xml:space="preserve">национального парка. </w:t>
      </w:r>
    </w:p>
    <w:p w:rsidR="004E7268" w:rsidRDefault="00692E15" w:rsidP="00444CBF">
      <w:pPr>
        <w:spacing w:before="0" w:after="120" w:line="240" w:lineRule="auto"/>
        <w:ind w:left="360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ПРИЛОЖЕНИЕ</w:t>
      </w:r>
      <w:r w:rsidR="004E7268">
        <w:rPr>
          <w:sz w:val="24"/>
          <w:szCs w:val="24"/>
          <w:lang w:val="be-BY"/>
        </w:rPr>
        <w:t>:</w:t>
      </w:r>
    </w:p>
    <w:p w:rsidR="004E7268" w:rsidRDefault="00302301" w:rsidP="004E7268">
      <w:pPr>
        <w:pStyle w:val="ac"/>
        <w:numPr>
          <w:ilvl w:val="0"/>
          <w:numId w:val="1"/>
        </w:numPr>
        <w:spacing w:before="0" w:after="120" w:line="240" w:lineRule="auto"/>
        <w:rPr>
          <w:sz w:val="24"/>
          <w:szCs w:val="24"/>
          <w:lang w:val="be-BY"/>
        </w:rPr>
      </w:pPr>
      <w:hyperlink r:id="rId5" w:history="1">
        <w:r w:rsidR="00334526" w:rsidRPr="00E30EE2">
          <w:rPr>
            <w:rStyle w:val="af5"/>
            <w:rFonts w:cs="Helvetica"/>
            <w:sz w:val="24"/>
            <w:szCs w:val="24"/>
            <w:shd w:val="clear" w:color="auto" w:fill="F1F0F0"/>
          </w:rPr>
          <w:t>https</w:t>
        </w:r>
        <w:r w:rsidR="00334526" w:rsidRPr="00E30EE2">
          <w:rPr>
            <w:rStyle w:val="af5"/>
            <w:rFonts w:cs="Helvetica"/>
            <w:sz w:val="24"/>
            <w:szCs w:val="24"/>
            <w:shd w:val="clear" w:color="auto" w:fill="F1F0F0"/>
            <w:lang w:val="be-BY"/>
          </w:rPr>
          <w:t>://</w:t>
        </w:r>
        <w:r w:rsidR="00334526" w:rsidRPr="00E30EE2">
          <w:rPr>
            <w:rStyle w:val="af5"/>
            <w:rFonts w:cs="Helvetica"/>
            <w:sz w:val="24"/>
            <w:szCs w:val="24"/>
            <w:shd w:val="clear" w:color="auto" w:fill="F1F0F0"/>
          </w:rPr>
          <w:t>www</w:t>
        </w:r>
        <w:r w:rsidR="00334526" w:rsidRPr="00E30EE2">
          <w:rPr>
            <w:rStyle w:val="af5"/>
            <w:rFonts w:cs="Helvetica"/>
            <w:sz w:val="24"/>
            <w:szCs w:val="24"/>
            <w:shd w:val="clear" w:color="auto" w:fill="F1F0F0"/>
            <w:lang w:val="be-BY"/>
          </w:rPr>
          <w:t>.</w:t>
        </w:r>
        <w:proofErr w:type="spellStart"/>
        <w:r w:rsidR="00334526" w:rsidRPr="00E30EE2">
          <w:rPr>
            <w:rStyle w:val="af5"/>
            <w:rFonts w:cs="Helvetica"/>
            <w:sz w:val="24"/>
            <w:szCs w:val="24"/>
            <w:shd w:val="clear" w:color="auto" w:fill="F1F0F0"/>
          </w:rPr>
          <w:t>racyja</w:t>
        </w:r>
        <w:proofErr w:type="spellEnd"/>
        <w:r w:rsidR="00334526" w:rsidRPr="00E30EE2">
          <w:rPr>
            <w:rStyle w:val="af5"/>
            <w:rFonts w:cs="Helvetica"/>
            <w:sz w:val="24"/>
            <w:szCs w:val="24"/>
            <w:shd w:val="clear" w:color="auto" w:fill="F1F0F0"/>
            <w:lang w:val="be-BY"/>
          </w:rPr>
          <w:t>.</w:t>
        </w:r>
        <w:r w:rsidR="00334526" w:rsidRPr="00E30EE2">
          <w:rPr>
            <w:rStyle w:val="af5"/>
            <w:rFonts w:cs="Helvetica"/>
            <w:sz w:val="24"/>
            <w:szCs w:val="24"/>
            <w:shd w:val="clear" w:color="auto" w:fill="F1F0F0"/>
          </w:rPr>
          <w:t>com</w:t>
        </w:r>
        <w:r w:rsidR="00334526" w:rsidRPr="00E30EE2">
          <w:rPr>
            <w:rStyle w:val="af5"/>
            <w:rFonts w:cs="Helvetica"/>
            <w:sz w:val="24"/>
            <w:szCs w:val="24"/>
            <w:shd w:val="clear" w:color="auto" w:fill="F1F0F0"/>
            <w:lang w:val="be-BY"/>
          </w:rPr>
          <w:t>/</w:t>
        </w:r>
        <w:proofErr w:type="spellStart"/>
        <w:r w:rsidR="00334526" w:rsidRPr="00E30EE2">
          <w:rPr>
            <w:rStyle w:val="af5"/>
            <w:rFonts w:cs="Helvetica"/>
            <w:sz w:val="24"/>
            <w:szCs w:val="24"/>
            <w:shd w:val="clear" w:color="auto" w:fill="F1F0F0"/>
          </w:rPr>
          <w:t>hramadstva</w:t>
        </w:r>
        <w:proofErr w:type="spellEnd"/>
        <w:r w:rsidR="00334526" w:rsidRPr="00E30EE2">
          <w:rPr>
            <w:rStyle w:val="af5"/>
            <w:rFonts w:cs="Helvetica"/>
            <w:sz w:val="24"/>
            <w:szCs w:val="24"/>
            <w:shd w:val="clear" w:color="auto" w:fill="F1F0F0"/>
            <w:lang w:val="be-BY"/>
          </w:rPr>
          <w:t>/</w:t>
        </w:r>
        <w:proofErr w:type="spellStart"/>
        <w:r w:rsidR="00334526" w:rsidRPr="00E30EE2">
          <w:rPr>
            <w:rStyle w:val="af5"/>
            <w:rFonts w:cs="Helvetica"/>
            <w:sz w:val="24"/>
            <w:szCs w:val="24"/>
            <w:shd w:val="clear" w:color="auto" w:fill="F1F0F0"/>
          </w:rPr>
          <w:t>sos</w:t>
        </w:r>
        <w:proofErr w:type="spellEnd"/>
        <w:r w:rsidR="00334526" w:rsidRPr="00E30EE2">
          <w:rPr>
            <w:rStyle w:val="af5"/>
            <w:rFonts w:cs="Helvetica"/>
            <w:sz w:val="24"/>
            <w:szCs w:val="24"/>
            <w:shd w:val="clear" w:color="auto" w:fill="F1F0F0"/>
            <w:lang w:val="be-BY"/>
          </w:rPr>
          <w:t>-</w:t>
        </w:r>
        <w:proofErr w:type="spellStart"/>
        <w:r w:rsidR="00334526" w:rsidRPr="00E30EE2">
          <w:rPr>
            <w:rStyle w:val="af5"/>
            <w:rFonts w:cs="Helvetica"/>
            <w:sz w:val="24"/>
            <w:szCs w:val="24"/>
            <w:shd w:val="clear" w:color="auto" w:fill="F1F0F0"/>
          </w:rPr>
          <w:t>praz</w:t>
        </w:r>
        <w:proofErr w:type="spellEnd"/>
        <w:r w:rsidR="00334526" w:rsidRPr="00E30EE2">
          <w:rPr>
            <w:rStyle w:val="af5"/>
            <w:rFonts w:cs="Helvetica"/>
            <w:sz w:val="24"/>
            <w:szCs w:val="24"/>
            <w:shd w:val="clear" w:color="auto" w:fill="F1F0F0"/>
            <w:lang w:val="be-BY"/>
          </w:rPr>
          <w:t>-</w:t>
        </w:r>
        <w:proofErr w:type="spellStart"/>
        <w:r w:rsidR="00334526" w:rsidRPr="00E30EE2">
          <w:rPr>
            <w:rStyle w:val="af5"/>
            <w:rFonts w:cs="Helvetica"/>
            <w:sz w:val="24"/>
            <w:szCs w:val="24"/>
            <w:shd w:val="clear" w:color="auto" w:fill="F1F0F0"/>
          </w:rPr>
          <w:t>paustagoddzi</w:t>
        </w:r>
        <w:proofErr w:type="spellEnd"/>
        <w:r w:rsidR="00334526" w:rsidRPr="00E30EE2">
          <w:rPr>
            <w:rStyle w:val="af5"/>
            <w:rFonts w:cs="Helvetica"/>
            <w:sz w:val="24"/>
            <w:szCs w:val="24"/>
            <w:shd w:val="clear" w:color="auto" w:fill="F1F0F0"/>
            <w:lang w:val="be-BY"/>
          </w:rPr>
          <w:t>-</w:t>
        </w:r>
        <w:proofErr w:type="spellStart"/>
        <w:r w:rsidR="00334526" w:rsidRPr="00E30EE2">
          <w:rPr>
            <w:rStyle w:val="af5"/>
            <w:rFonts w:cs="Helvetica"/>
            <w:sz w:val="24"/>
            <w:szCs w:val="24"/>
            <w:shd w:val="clear" w:color="auto" w:fill="F1F0F0"/>
          </w:rPr>
          <w:t>meliyaratsyya</w:t>
        </w:r>
        <w:proofErr w:type="spellEnd"/>
        <w:r w:rsidR="00334526" w:rsidRPr="00E30EE2">
          <w:rPr>
            <w:rStyle w:val="af5"/>
            <w:rFonts w:cs="Helvetica"/>
            <w:sz w:val="24"/>
            <w:szCs w:val="24"/>
            <w:shd w:val="clear" w:color="auto" w:fill="F1F0F0"/>
            <w:lang w:val="be-BY"/>
          </w:rPr>
          <w:t>-</w:t>
        </w:r>
        <w:proofErr w:type="spellStart"/>
        <w:r w:rsidR="00334526" w:rsidRPr="00E30EE2">
          <w:rPr>
            <w:rStyle w:val="af5"/>
            <w:rFonts w:cs="Helvetica"/>
            <w:sz w:val="24"/>
            <w:szCs w:val="24"/>
            <w:shd w:val="clear" w:color="auto" w:fill="F1F0F0"/>
          </w:rPr>
          <w:t>vyartae</w:t>
        </w:r>
        <w:proofErr w:type="spellEnd"/>
        <w:r w:rsidR="00334526" w:rsidRPr="00E30EE2">
          <w:rPr>
            <w:rStyle w:val="af5"/>
            <w:rFonts w:cs="Helvetica"/>
            <w:sz w:val="24"/>
            <w:szCs w:val="24"/>
            <w:shd w:val="clear" w:color="auto" w:fill="F1F0F0"/>
            <w:lang w:val="be-BY"/>
          </w:rPr>
          <w:t>/</w:t>
        </w:r>
      </w:hyperlink>
    </w:p>
    <w:p w:rsidR="00334526" w:rsidRPr="002F453A" w:rsidRDefault="00334526" w:rsidP="00334526">
      <w:pPr>
        <w:pStyle w:val="ac"/>
        <w:spacing w:before="0" w:after="120" w:line="240" w:lineRule="auto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(сюжет на радио РАЦЫЯ</w:t>
      </w:r>
      <w:r w:rsidR="00B71B02">
        <w:rPr>
          <w:sz w:val="24"/>
          <w:szCs w:val="24"/>
          <w:lang w:val="be-BY"/>
        </w:rPr>
        <w:t xml:space="preserve"> от 25 апреля 2020</w:t>
      </w:r>
      <w:r>
        <w:rPr>
          <w:sz w:val="24"/>
          <w:szCs w:val="24"/>
          <w:lang w:val="be-BY"/>
        </w:rPr>
        <w:t>)</w:t>
      </w:r>
    </w:p>
    <w:p w:rsidR="004E7268" w:rsidRPr="004E7268" w:rsidRDefault="004E7268" w:rsidP="00864117">
      <w:pPr>
        <w:pStyle w:val="ac"/>
        <w:numPr>
          <w:ilvl w:val="0"/>
          <w:numId w:val="1"/>
        </w:numPr>
        <w:spacing w:before="0" w:after="12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Фото </w:t>
      </w:r>
      <w:r w:rsidR="00444CBF">
        <w:rPr>
          <w:sz w:val="24"/>
          <w:szCs w:val="24"/>
          <w:lang w:val="ru-RU"/>
        </w:rPr>
        <w:t xml:space="preserve">(5) </w:t>
      </w:r>
      <w:r>
        <w:rPr>
          <w:sz w:val="24"/>
          <w:szCs w:val="24"/>
          <w:lang w:val="ru-RU"/>
        </w:rPr>
        <w:t xml:space="preserve">с места работ. </w:t>
      </w:r>
      <w:r w:rsidR="00692E15">
        <w:rPr>
          <w:sz w:val="24"/>
          <w:szCs w:val="24"/>
          <w:lang w:val="ru-RU"/>
        </w:rPr>
        <w:t>Время съёмки</w:t>
      </w:r>
      <w:r>
        <w:rPr>
          <w:sz w:val="24"/>
          <w:szCs w:val="24"/>
          <w:lang w:val="ru-RU"/>
        </w:rPr>
        <w:t xml:space="preserve">: </w:t>
      </w:r>
      <w:r w:rsidR="00692E15">
        <w:rPr>
          <w:sz w:val="24"/>
          <w:szCs w:val="24"/>
          <w:lang w:val="ru-RU"/>
        </w:rPr>
        <w:t>ноябрь 2019,</w:t>
      </w:r>
      <w:r>
        <w:rPr>
          <w:sz w:val="24"/>
          <w:szCs w:val="24"/>
          <w:lang w:val="ru-RU"/>
        </w:rPr>
        <w:t xml:space="preserve"> апрел</w:t>
      </w:r>
      <w:r w:rsidR="00692E15">
        <w:rPr>
          <w:sz w:val="24"/>
          <w:szCs w:val="24"/>
          <w:lang w:val="ru-RU"/>
        </w:rPr>
        <w:t>ь</w:t>
      </w:r>
      <w:r>
        <w:rPr>
          <w:sz w:val="24"/>
          <w:szCs w:val="24"/>
          <w:lang w:val="ru-RU"/>
        </w:rPr>
        <w:t xml:space="preserve"> 2020</w:t>
      </w:r>
      <w:r w:rsidR="00692E15">
        <w:rPr>
          <w:sz w:val="24"/>
          <w:szCs w:val="24"/>
          <w:lang w:val="ru-RU"/>
        </w:rPr>
        <w:t>.</w:t>
      </w:r>
      <w:r w:rsidR="00444CBF">
        <w:rPr>
          <w:sz w:val="24"/>
          <w:szCs w:val="24"/>
          <w:lang w:val="ru-RU"/>
        </w:rPr>
        <w:t xml:space="preserve"> </w:t>
      </w:r>
    </w:p>
    <w:p w:rsidR="004E7268" w:rsidRDefault="004E7268" w:rsidP="00864117">
      <w:pPr>
        <w:spacing w:before="0" w:after="120" w:line="240" w:lineRule="auto"/>
        <w:rPr>
          <w:sz w:val="24"/>
          <w:szCs w:val="24"/>
          <w:lang w:val="be-BY"/>
        </w:rPr>
      </w:pPr>
    </w:p>
    <w:p w:rsidR="004E165E" w:rsidRDefault="004E165E" w:rsidP="00864117">
      <w:pPr>
        <w:spacing w:before="0" w:after="120" w:line="240" w:lineRule="auto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ПОДПИСАВШИЕСЯ:</w:t>
      </w:r>
    </w:p>
    <w:p w:rsidR="00890AF4" w:rsidRDefault="00890AF4" w:rsidP="00890AF4">
      <w:pPr>
        <w:spacing w:before="0" w:after="0" w:line="240" w:lineRule="auto"/>
        <w:rPr>
          <w:sz w:val="24"/>
          <w:szCs w:val="24"/>
          <w:lang w:val="be-BY"/>
        </w:rPr>
      </w:pPr>
      <w:r w:rsidRPr="00D410B9">
        <w:rPr>
          <w:sz w:val="24"/>
          <w:szCs w:val="24"/>
          <w:lang w:val="be-BY"/>
        </w:rPr>
        <w:t>КАЧАНОВСКИЙ</w:t>
      </w:r>
      <w:r w:rsidR="00B32064" w:rsidRPr="00D410B9">
        <w:rPr>
          <w:sz w:val="24"/>
          <w:szCs w:val="24"/>
          <w:lang w:val="be-BY"/>
        </w:rPr>
        <w:t xml:space="preserve"> Степан Болеславович</w:t>
      </w:r>
      <w:r w:rsidR="00B32064">
        <w:rPr>
          <w:sz w:val="24"/>
          <w:szCs w:val="24"/>
          <w:lang w:val="be-BY"/>
        </w:rPr>
        <w:t xml:space="preserve">, </w:t>
      </w:r>
      <w:r w:rsidR="0061721F">
        <w:rPr>
          <w:sz w:val="24"/>
          <w:szCs w:val="24"/>
          <w:lang w:val="be-BY"/>
        </w:rPr>
        <w:t xml:space="preserve">лесовод, </w:t>
      </w:r>
      <w:r w:rsidR="00B32064">
        <w:rPr>
          <w:sz w:val="24"/>
          <w:szCs w:val="24"/>
          <w:lang w:val="be-BY"/>
        </w:rPr>
        <w:t xml:space="preserve">кандидат биологических наук, </w:t>
      </w:r>
      <w:r w:rsidR="00256B59">
        <w:rPr>
          <w:sz w:val="24"/>
          <w:szCs w:val="24"/>
          <w:lang w:val="be-BY"/>
        </w:rPr>
        <w:t xml:space="preserve">генеральный директор  ГЗОХ “Беловежская пуща” </w:t>
      </w:r>
      <w:r w:rsidR="0061721F">
        <w:rPr>
          <w:sz w:val="24"/>
          <w:szCs w:val="24"/>
          <w:lang w:val="be-BY"/>
        </w:rPr>
        <w:t>(</w:t>
      </w:r>
      <w:r w:rsidR="00256B59">
        <w:rPr>
          <w:sz w:val="24"/>
          <w:szCs w:val="24"/>
          <w:lang w:val="be-BY"/>
        </w:rPr>
        <w:t>19</w:t>
      </w:r>
      <w:r w:rsidR="0061721F">
        <w:rPr>
          <w:sz w:val="24"/>
          <w:szCs w:val="24"/>
          <w:lang w:val="be-BY"/>
        </w:rPr>
        <w:t>66</w:t>
      </w:r>
      <w:r w:rsidR="00256B59">
        <w:rPr>
          <w:sz w:val="24"/>
          <w:szCs w:val="24"/>
          <w:lang w:val="be-BY"/>
        </w:rPr>
        <w:t xml:space="preserve">  </w:t>
      </w:r>
      <w:r w:rsidR="004E165E">
        <w:rPr>
          <w:sz w:val="24"/>
          <w:szCs w:val="24"/>
          <w:lang w:val="be-BY"/>
        </w:rPr>
        <w:t xml:space="preserve">– </w:t>
      </w:r>
      <w:r w:rsidR="00256B59">
        <w:rPr>
          <w:sz w:val="24"/>
          <w:szCs w:val="24"/>
          <w:lang w:val="be-BY"/>
        </w:rPr>
        <w:t>19</w:t>
      </w:r>
      <w:r w:rsidR="0061721F">
        <w:rPr>
          <w:sz w:val="24"/>
          <w:szCs w:val="24"/>
          <w:lang w:val="be-BY"/>
        </w:rPr>
        <w:t>76</w:t>
      </w:r>
      <w:r w:rsidR="004E165E">
        <w:rPr>
          <w:sz w:val="24"/>
          <w:szCs w:val="24"/>
          <w:lang w:val="be-BY"/>
        </w:rPr>
        <w:t xml:space="preserve"> гг.</w:t>
      </w:r>
      <w:r w:rsidR="0061721F">
        <w:rPr>
          <w:sz w:val="24"/>
          <w:szCs w:val="24"/>
          <w:lang w:val="be-BY"/>
        </w:rPr>
        <w:t>)</w:t>
      </w:r>
      <w:r w:rsidR="004E165E">
        <w:rPr>
          <w:sz w:val="24"/>
          <w:szCs w:val="24"/>
          <w:lang w:val="be-BY"/>
        </w:rPr>
        <w:t xml:space="preserve">, автор </w:t>
      </w:r>
      <w:r w:rsidR="00D410B9">
        <w:rPr>
          <w:sz w:val="24"/>
          <w:szCs w:val="24"/>
          <w:lang w:val="be-BY"/>
        </w:rPr>
        <w:t xml:space="preserve">научно-популярных </w:t>
      </w:r>
      <w:r w:rsidR="004E165E">
        <w:rPr>
          <w:sz w:val="24"/>
          <w:szCs w:val="24"/>
          <w:lang w:val="be-BY"/>
        </w:rPr>
        <w:t xml:space="preserve">книг, </w:t>
      </w:r>
      <w:r w:rsidR="00B32064">
        <w:rPr>
          <w:sz w:val="24"/>
          <w:szCs w:val="24"/>
          <w:lang w:val="be-BY"/>
        </w:rPr>
        <w:t>Минск</w:t>
      </w:r>
    </w:p>
    <w:p w:rsidR="00444CBF" w:rsidRDefault="00444CBF" w:rsidP="00890AF4">
      <w:pPr>
        <w:spacing w:before="0" w:after="0" w:line="240" w:lineRule="auto"/>
        <w:rPr>
          <w:sz w:val="24"/>
          <w:szCs w:val="24"/>
          <w:lang w:val="be-BY"/>
        </w:rPr>
      </w:pPr>
    </w:p>
    <w:p w:rsidR="00444CBF" w:rsidRDefault="00444CBF" w:rsidP="00444CBF">
      <w:pPr>
        <w:spacing w:before="0" w:after="0" w:line="240" w:lineRule="auto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БУНЕВИЧ Алексей Николаевич, ведущий научный сотрудник</w:t>
      </w:r>
      <w:r w:rsidRPr="002F453A">
        <w:rPr>
          <w:sz w:val="24"/>
          <w:szCs w:val="24"/>
          <w:lang w:val="be-BY"/>
        </w:rPr>
        <w:t xml:space="preserve"> </w:t>
      </w:r>
      <w:r>
        <w:rPr>
          <w:sz w:val="24"/>
          <w:szCs w:val="24"/>
          <w:lang w:val="be-BY"/>
        </w:rPr>
        <w:t>национального парка “Беловежская пуща”, кандидат биологических наук, а/г Каменюки, Беловежская пуща, Каменецкий район</w:t>
      </w:r>
    </w:p>
    <w:p w:rsidR="00444CBF" w:rsidRDefault="00444CBF" w:rsidP="00444CBF">
      <w:pPr>
        <w:spacing w:before="0" w:after="0" w:line="240" w:lineRule="auto"/>
        <w:rPr>
          <w:sz w:val="24"/>
          <w:szCs w:val="24"/>
          <w:lang w:val="be-BY"/>
        </w:rPr>
      </w:pPr>
    </w:p>
    <w:p w:rsidR="00444CBF" w:rsidRDefault="00444CBF" w:rsidP="00890AF4">
      <w:pPr>
        <w:spacing w:before="0" w:after="0" w:line="240" w:lineRule="auto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ПЕНКЕВИЧ Владимир Антонович, кандидат ветеринарных наук, бывший научный сотрудник</w:t>
      </w:r>
      <w:r w:rsidRPr="004E165E">
        <w:rPr>
          <w:sz w:val="24"/>
          <w:szCs w:val="24"/>
          <w:lang w:val="be-BY"/>
        </w:rPr>
        <w:t xml:space="preserve"> </w:t>
      </w:r>
      <w:r>
        <w:rPr>
          <w:sz w:val="24"/>
          <w:szCs w:val="24"/>
          <w:lang w:val="be-BY"/>
        </w:rPr>
        <w:t>ГЗОХ “Беловежская пуща”, член-кореспондент Международной академии экологии, г.п.Смиловичи, Червенский район</w:t>
      </w:r>
    </w:p>
    <w:p w:rsidR="004E165E" w:rsidRDefault="004E165E" w:rsidP="00890AF4">
      <w:pPr>
        <w:spacing w:before="0" w:after="0" w:line="240" w:lineRule="auto"/>
        <w:rPr>
          <w:sz w:val="24"/>
          <w:szCs w:val="24"/>
          <w:lang w:val="be-BY"/>
        </w:rPr>
      </w:pPr>
    </w:p>
    <w:p w:rsidR="004E165E" w:rsidRDefault="00890AF4" w:rsidP="00890AF4">
      <w:pPr>
        <w:spacing w:before="0" w:after="0" w:line="240" w:lineRule="auto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ЧЕРКАС</w:t>
      </w:r>
      <w:r w:rsidR="00B32064">
        <w:rPr>
          <w:sz w:val="24"/>
          <w:szCs w:val="24"/>
          <w:lang w:val="be-BY"/>
        </w:rPr>
        <w:t xml:space="preserve"> Николай</w:t>
      </w:r>
      <w:r w:rsidR="0096727E">
        <w:rPr>
          <w:sz w:val="24"/>
          <w:szCs w:val="24"/>
          <w:lang w:val="be-BY"/>
        </w:rPr>
        <w:t xml:space="preserve"> </w:t>
      </w:r>
      <w:r w:rsidR="00256B59">
        <w:rPr>
          <w:sz w:val="24"/>
          <w:szCs w:val="24"/>
          <w:lang w:val="be-BY"/>
        </w:rPr>
        <w:t>Данилович</w:t>
      </w:r>
      <w:r w:rsidR="00B32064">
        <w:rPr>
          <w:sz w:val="24"/>
          <w:szCs w:val="24"/>
          <w:lang w:val="be-BY"/>
        </w:rPr>
        <w:t>, кандидат биологических наук,</w:t>
      </w:r>
      <w:r w:rsidR="004E165E">
        <w:rPr>
          <w:sz w:val="24"/>
          <w:szCs w:val="24"/>
          <w:lang w:val="be-BY"/>
        </w:rPr>
        <w:t xml:space="preserve"> бывший научный сотрудник</w:t>
      </w:r>
      <w:r w:rsidR="004E165E" w:rsidRPr="004E165E">
        <w:rPr>
          <w:sz w:val="24"/>
          <w:szCs w:val="24"/>
          <w:lang w:val="be-BY"/>
        </w:rPr>
        <w:t xml:space="preserve"> </w:t>
      </w:r>
      <w:r w:rsidR="004E165E">
        <w:rPr>
          <w:sz w:val="24"/>
          <w:szCs w:val="24"/>
          <w:lang w:val="be-BY"/>
        </w:rPr>
        <w:t xml:space="preserve">национального парка “Беловежская пуща”, автор </w:t>
      </w:r>
      <w:r w:rsidR="00D410B9">
        <w:rPr>
          <w:sz w:val="24"/>
          <w:szCs w:val="24"/>
          <w:lang w:val="be-BY"/>
        </w:rPr>
        <w:t xml:space="preserve">научно-популярных </w:t>
      </w:r>
      <w:r w:rsidR="004E165E">
        <w:rPr>
          <w:sz w:val="24"/>
          <w:szCs w:val="24"/>
          <w:lang w:val="be-BY"/>
        </w:rPr>
        <w:t>книг</w:t>
      </w:r>
      <w:r w:rsidR="002F453A">
        <w:rPr>
          <w:sz w:val="24"/>
          <w:szCs w:val="24"/>
          <w:lang w:val="be-BY"/>
        </w:rPr>
        <w:t xml:space="preserve"> и альбомов</w:t>
      </w:r>
      <w:r w:rsidR="004E165E">
        <w:rPr>
          <w:sz w:val="24"/>
          <w:szCs w:val="24"/>
          <w:lang w:val="be-BY"/>
        </w:rPr>
        <w:t>, д.Ляцкие, Беловежская пуща, Каменецкий район</w:t>
      </w:r>
    </w:p>
    <w:p w:rsidR="00B32064" w:rsidRDefault="00B32064" w:rsidP="00890AF4">
      <w:pPr>
        <w:spacing w:before="0" w:after="0" w:line="240" w:lineRule="auto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 xml:space="preserve"> </w:t>
      </w:r>
    </w:p>
    <w:p w:rsidR="00890AF4" w:rsidRDefault="00B32064" w:rsidP="00890AF4">
      <w:pPr>
        <w:spacing w:before="0" w:after="0" w:line="240" w:lineRule="auto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СМОКТУНОВИЧ Евгений</w:t>
      </w:r>
      <w:r w:rsidR="0096727E">
        <w:rPr>
          <w:sz w:val="24"/>
          <w:szCs w:val="24"/>
          <w:lang w:val="be-BY"/>
        </w:rPr>
        <w:t xml:space="preserve"> </w:t>
      </w:r>
      <w:r w:rsidR="00256B59">
        <w:rPr>
          <w:sz w:val="24"/>
          <w:szCs w:val="24"/>
          <w:lang w:val="be-BY"/>
        </w:rPr>
        <w:t>Анатольевич</w:t>
      </w:r>
      <w:r>
        <w:rPr>
          <w:sz w:val="24"/>
          <w:szCs w:val="24"/>
          <w:lang w:val="be-BY"/>
        </w:rPr>
        <w:t xml:space="preserve">, </w:t>
      </w:r>
      <w:r w:rsidR="00E01F0F">
        <w:rPr>
          <w:sz w:val="24"/>
          <w:szCs w:val="24"/>
          <w:lang w:val="be-BY"/>
        </w:rPr>
        <w:t xml:space="preserve">потомственный </w:t>
      </w:r>
      <w:r>
        <w:rPr>
          <w:sz w:val="24"/>
          <w:szCs w:val="24"/>
          <w:lang w:val="be-BY"/>
        </w:rPr>
        <w:t xml:space="preserve">лесовод, </w:t>
      </w:r>
      <w:r w:rsidR="00256B59">
        <w:rPr>
          <w:sz w:val="24"/>
          <w:szCs w:val="24"/>
          <w:lang w:val="be-BY"/>
        </w:rPr>
        <w:t xml:space="preserve">генеральный директор национального парка “Беловежская пуща” </w:t>
      </w:r>
      <w:r w:rsidR="0061721F">
        <w:rPr>
          <w:sz w:val="24"/>
          <w:szCs w:val="24"/>
          <w:lang w:val="be-BY"/>
        </w:rPr>
        <w:t>(</w:t>
      </w:r>
      <w:r w:rsidR="00692E15">
        <w:rPr>
          <w:sz w:val="24"/>
          <w:szCs w:val="24"/>
          <w:lang w:val="be-BY"/>
        </w:rPr>
        <w:t>2000</w:t>
      </w:r>
      <w:r w:rsidR="00256B59">
        <w:rPr>
          <w:sz w:val="24"/>
          <w:szCs w:val="24"/>
          <w:lang w:val="be-BY"/>
        </w:rPr>
        <w:t xml:space="preserve"> </w:t>
      </w:r>
      <w:r w:rsidR="004E165E">
        <w:rPr>
          <w:sz w:val="24"/>
          <w:szCs w:val="24"/>
          <w:lang w:val="be-BY"/>
        </w:rPr>
        <w:t>–</w:t>
      </w:r>
      <w:r w:rsidR="00256B59">
        <w:rPr>
          <w:sz w:val="24"/>
          <w:szCs w:val="24"/>
          <w:lang w:val="be-BY"/>
        </w:rPr>
        <w:t xml:space="preserve"> 2001</w:t>
      </w:r>
      <w:r w:rsidR="004E165E">
        <w:rPr>
          <w:sz w:val="24"/>
          <w:szCs w:val="24"/>
          <w:lang w:val="be-BY"/>
        </w:rPr>
        <w:t xml:space="preserve"> гг.</w:t>
      </w:r>
      <w:r w:rsidR="0061721F">
        <w:rPr>
          <w:sz w:val="24"/>
          <w:szCs w:val="24"/>
          <w:lang w:val="be-BY"/>
        </w:rPr>
        <w:t>)</w:t>
      </w:r>
      <w:r w:rsidR="00256B59">
        <w:rPr>
          <w:sz w:val="24"/>
          <w:szCs w:val="24"/>
          <w:lang w:val="be-BY"/>
        </w:rPr>
        <w:t xml:space="preserve">, </w:t>
      </w:r>
      <w:r w:rsidR="00016050">
        <w:rPr>
          <w:sz w:val="24"/>
          <w:szCs w:val="24"/>
          <w:lang w:val="be-BY"/>
        </w:rPr>
        <w:t>а/г</w:t>
      </w:r>
      <w:r w:rsidR="004E165E">
        <w:rPr>
          <w:sz w:val="24"/>
          <w:szCs w:val="24"/>
          <w:lang w:val="be-BY"/>
        </w:rPr>
        <w:t xml:space="preserve"> Каменюки, Беловежская пуща,</w:t>
      </w:r>
      <w:r>
        <w:rPr>
          <w:sz w:val="24"/>
          <w:szCs w:val="24"/>
          <w:lang w:val="be-BY"/>
        </w:rPr>
        <w:t xml:space="preserve"> </w:t>
      </w:r>
      <w:r w:rsidR="00E01F0F">
        <w:rPr>
          <w:sz w:val="24"/>
          <w:szCs w:val="24"/>
          <w:lang w:val="be-BY"/>
        </w:rPr>
        <w:t>Каменецкий</w:t>
      </w:r>
      <w:r>
        <w:rPr>
          <w:sz w:val="24"/>
          <w:szCs w:val="24"/>
          <w:lang w:val="be-BY"/>
        </w:rPr>
        <w:t xml:space="preserve"> район</w:t>
      </w:r>
    </w:p>
    <w:p w:rsidR="0096727E" w:rsidRDefault="0096727E" w:rsidP="00890AF4">
      <w:pPr>
        <w:spacing w:before="0" w:after="0" w:line="240" w:lineRule="auto"/>
        <w:rPr>
          <w:sz w:val="24"/>
          <w:szCs w:val="24"/>
          <w:lang w:val="be-BY"/>
        </w:rPr>
      </w:pPr>
    </w:p>
    <w:p w:rsidR="0096727E" w:rsidRDefault="0096727E" w:rsidP="00890AF4">
      <w:pPr>
        <w:spacing w:before="0" w:after="0" w:line="240" w:lineRule="auto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 xml:space="preserve">КУЗЬМИЦКИЙ Борис Федорович, </w:t>
      </w:r>
      <w:r w:rsidR="00256B59">
        <w:rPr>
          <w:sz w:val="24"/>
          <w:szCs w:val="24"/>
          <w:lang w:val="be-BY"/>
        </w:rPr>
        <w:t xml:space="preserve">местный житель, пенсионер, </w:t>
      </w:r>
      <w:r>
        <w:rPr>
          <w:sz w:val="24"/>
          <w:szCs w:val="24"/>
          <w:lang w:val="be-BY"/>
        </w:rPr>
        <w:t xml:space="preserve">д.Бровск, </w:t>
      </w:r>
      <w:r w:rsidR="004E165E">
        <w:rPr>
          <w:sz w:val="24"/>
          <w:szCs w:val="24"/>
          <w:lang w:val="be-BY"/>
        </w:rPr>
        <w:t xml:space="preserve">Беловежская пуща, </w:t>
      </w:r>
      <w:r>
        <w:rPr>
          <w:sz w:val="24"/>
          <w:szCs w:val="24"/>
          <w:lang w:val="be-BY"/>
        </w:rPr>
        <w:t>Свислочский район</w:t>
      </w:r>
    </w:p>
    <w:p w:rsidR="00133481" w:rsidRDefault="00133481" w:rsidP="00890AF4">
      <w:pPr>
        <w:spacing w:before="0" w:after="0" w:line="240" w:lineRule="auto"/>
        <w:rPr>
          <w:sz w:val="24"/>
          <w:szCs w:val="24"/>
          <w:lang w:val="be-BY"/>
        </w:rPr>
      </w:pPr>
    </w:p>
    <w:p w:rsidR="00133481" w:rsidRDefault="00133481" w:rsidP="00133481">
      <w:pPr>
        <w:spacing w:before="0" w:after="0" w:line="240" w:lineRule="auto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ДЗУН Иван Васильевич, местный житель, пенсионер, д.Тиховоля, Беловежская пуща, Свислочский район</w:t>
      </w:r>
    </w:p>
    <w:p w:rsidR="00133481" w:rsidRDefault="00133481" w:rsidP="00890AF4">
      <w:pPr>
        <w:spacing w:before="0" w:after="0" w:line="240" w:lineRule="auto"/>
        <w:rPr>
          <w:sz w:val="24"/>
          <w:szCs w:val="24"/>
          <w:lang w:val="be-BY"/>
        </w:rPr>
      </w:pPr>
    </w:p>
    <w:p w:rsidR="00692E15" w:rsidRDefault="00133481" w:rsidP="00692E15">
      <w:pPr>
        <w:spacing w:before="0" w:after="0" w:line="240" w:lineRule="auto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ФИЛИПОВИЧ Виктор Алексеевич, местный житель, водитель лесовоза, д.Немержа</w:t>
      </w:r>
      <w:r w:rsidR="00692E15">
        <w:rPr>
          <w:sz w:val="24"/>
          <w:szCs w:val="24"/>
          <w:lang w:val="be-BY"/>
        </w:rPr>
        <w:t>, Беловежская пуща, Свислочский район</w:t>
      </w:r>
    </w:p>
    <w:p w:rsidR="00016050" w:rsidRDefault="00016050" w:rsidP="00890AF4">
      <w:pPr>
        <w:spacing w:before="0" w:after="0" w:line="240" w:lineRule="auto"/>
        <w:rPr>
          <w:sz w:val="24"/>
          <w:szCs w:val="24"/>
          <w:lang w:val="be-BY"/>
        </w:rPr>
      </w:pPr>
    </w:p>
    <w:p w:rsidR="00016050" w:rsidRDefault="00016050" w:rsidP="00890AF4">
      <w:pPr>
        <w:spacing w:before="0" w:after="0" w:line="240" w:lineRule="auto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 xml:space="preserve">КОЗЕЛ Дмитрий Мячеславович, </w:t>
      </w:r>
      <w:r w:rsidR="006E58E2">
        <w:rPr>
          <w:sz w:val="24"/>
          <w:szCs w:val="24"/>
          <w:lang w:val="be-BY"/>
        </w:rPr>
        <w:t>местный житель, бывший лесничий Язвинского лесничества</w:t>
      </w:r>
      <w:r w:rsidR="006E58E2" w:rsidRPr="006E58E2">
        <w:rPr>
          <w:sz w:val="24"/>
          <w:szCs w:val="24"/>
          <w:lang w:val="be-BY"/>
        </w:rPr>
        <w:t xml:space="preserve"> </w:t>
      </w:r>
      <w:r w:rsidR="006E58E2">
        <w:rPr>
          <w:sz w:val="24"/>
          <w:szCs w:val="24"/>
          <w:lang w:val="be-BY"/>
        </w:rPr>
        <w:t xml:space="preserve">национального парка “Беловежская пуща”, ныне </w:t>
      </w:r>
      <w:r w:rsidR="00584C1F">
        <w:rPr>
          <w:sz w:val="24"/>
          <w:szCs w:val="24"/>
          <w:lang w:val="be-BY"/>
        </w:rPr>
        <w:t xml:space="preserve">главный </w:t>
      </w:r>
      <w:r>
        <w:rPr>
          <w:sz w:val="24"/>
          <w:szCs w:val="24"/>
          <w:lang w:val="be-BY"/>
        </w:rPr>
        <w:t>лесничий Пружанского лесхоза</w:t>
      </w:r>
      <w:r w:rsidR="00133481">
        <w:rPr>
          <w:sz w:val="24"/>
          <w:szCs w:val="24"/>
          <w:lang w:val="be-BY"/>
        </w:rPr>
        <w:t xml:space="preserve">, </w:t>
      </w:r>
      <w:r w:rsidR="00692E15">
        <w:rPr>
          <w:sz w:val="24"/>
          <w:szCs w:val="24"/>
          <w:lang w:val="be-BY"/>
        </w:rPr>
        <w:t>г.П</w:t>
      </w:r>
      <w:r w:rsidR="00133481">
        <w:rPr>
          <w:sz w:val="24"/>
          <w:szCs w:val="24"/>
          <w:lang w:val="be-BY"/>
        </w:rPr>
        <w:t>руж</w:t>
      </w:r>
      <w:r w:rsidR="00692E15">
        <w:rPr>
          <w:sz w:val="24"/>
          <w:szCs w:val="24"/>
          <w:lang w:val="be-BY"/>
        </w:rPr>
        <w:t>аны</w:t>
      </w:r>
    </w:p>
    <w:p w:rsidR="00256B59" w:rsidRDefault="00256B59" w:rsidP="00890AF4">
      <w:pPr>
        <w:spacing w:before="0" w:after="0" w:line="240" w:lineRule="auto"/>
        <w:rPr>
          <w:sz w:val="24"/>
          <w:szCs w:val="24"/>
          <w:lang w:val="be-BY"/>
        </w:rPr>
      </w:pPr>
    </w:p>
    <w:p w:rsidR="00B32064" w:rsidRDefault="00B32064" w:rsidP="00890AF4">
      <w:pPr>
        <w:spacing w:before="0" w:after="0" w:line="240" w:lineRule="auto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 xml:space="preserve">ДРАНЧУК Валерий Аркадьевич, журналист, природозащитник, </w:t>
      </w:r>
      <w:r w:rsidR="00256B59">
        <w:rPr>
          <w:sz w:val="24"/>
          <w:szCs w:val="24"/>
          <w:lang w:val="be-BY"/>
        </w:rPr>
        <w:t xml:space="preserve">автор книги “Беловежская пуща. Резолюция SOS”, </w:t>
      </w:r>
      <w:r>
        <w:rPr>
          <w:sz w:val="24"/>
          <w:szCs w:val="24"/>
          <w:lang w:val="be-BY"/>
        </w:rPr>
        <w:t>Минск</w:t>
      </w:r>
    </w:p>
    <w:p w:rsidR="006E58E2" w:rsidRDefault="006E58E2" w:rsidP="00890AF4">
      <w:pPr>
        <w:spacing w:before="0" w:after="0" w:line="240" w:lineRule="auto"/>
        <w:rPr>
          <w:sz w:val="24"/>
          <w:szCs w:val="24"/>
          <w:lang w:val="be-BY"/>
        </w:rPr>
      </w:pPr>
    </w:p>
    <w:p w:rsidR="006E58E2" w:rsidRDefault="006E58E2" w:rsidP="00890AF4">
      <w:pPr>
        <w:spacing w:before="0" w:after="0" w:line="240" w:lineRule="auto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27 апреля 2020</w:t>
      </w:r>
    </w:p>
    <w:p w:rsidR="006E7361" w:rsidRPr="00CB0830" w:rsidRDefault="00890AF4" w:rsidP="00864117">
      <w:pPr>
        <w:spacing w:before="0" w:after="120" w:line="240" w:lineRule="auto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 xml:space="preserve"> </w:t>
      </w:r>
      <w:r w:rsidR="00CB0830" w:rsidRPr="00CB0830">
        <w:rPr>
          <w:sz w:val="24"/>
          <w:szCs w:val="24"/>
          <w:lang w:val="be-BY"/>
        </w:rPr>
        <w:t xml:space="preserve"> </w:t>
      </w:r>
    </w:p>
    <w:p w:rsidR="00CB0830" w:rsidRPr="00CB0830" w:rsidRDefault="00CB0830" w:rsidP="00864117">
      <w:pPr>
        <w:spacing w:before="0" w:after="120" w:line="240" w:lineRule="auto"/>
        <w:rPr>
          <w:sz w:val="24"/>
          <w:szCs w:val="24"/>
          <w:lang w:val="be-BY"/>
        </w:rPr>
      </w:pPr>
    </w:p>
    <w:p w:rsidR="00CB0830" w:rsidRPr="00CB0830" w:rsidRDefault="00CB0830" w:rsidP="00864117">
      <w:pPr>
        <w:spacing w:before="0" w:after="120" w:line="240" w:lineRule="auto"/>
        <w:rPr>
          <w:sz w:val="24"/>
          <w:szCs w:val="24"/>
          <w:lang w:val="be-BY"/>
        </w:rPr>
      </w:pPr>
    </w:p>
    <w:p w:rsidR="006E7361" w:rsidRPr="00CB0830" w:rsidRDefault="006E7361" w:rsidP="00864117">
      <w:pPr>
        <w:spacing w:before="0" w:after="120" w:line="240" w:lineRule="auto"/>
        <w:rPr>
          <w:sz w:val="24"/>
          <w:szCs w:val="24"/>
          <w:lang w:val="ru-RU"/>
        </w:rPr>
      </w:pPr>
    </w:p>
    <w:sectPr w:rsidR="006E7361" w:rsidRPr="00CB0830" w:rsidSect="006C3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7643BB"/>
    <w:multiLevelType w:val="hybridMultilevel"/>
    <w:tmpl w:val="AD646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C2252C"/>
    <w:rsid w:val="00012C8C"/>
    <w:rsid w:val="00016050"/>
    <w:rsid w:val="000725AD"/>
    <w:rsid w:val="000955E5"/>
    <w:rsid w:val="000C5CBD"/>
    <w:rsid w:val="00133481"/>
    <w:rsid w:val="001C458B"/>
    <w:rsid w:val="00256B59"/>
    <w:rsid w:val="002643D6"/>
    <w:rsid w:val="002F453A"/>
    <w:rsid w:val="00302301"/>
    <w:rsid w:val="00334526"/>
    <w:rsid w:val="00361310"/>
    <w:rsid w:val="00365D53"/>
    <w:rsid w:val="00407A5F"/>
    <w:rsid w:val="00444CBF"/>
    <w:rsid w:val="004E165E"/>
    <w:rsid w:val="004E7268"/>
    <w:rsid w:val="005056F5"/>
    <w:rsid w:val="00584C1F"/>
    <w:rsid w:val="00592570"/>
    <w:rsid w:val="005F56D8"/>
    <w:rsid w:val="0061721F"/>
    <w:rsid w:val="006634DD"/>
    <w:rsid w:val="00692E15"/>
    <w:rsid w:val="006C3D2D"/>
    <w:rsid w:val="006E58E2"/>
    <w:rsid w:val="006E7361"/>
    <w:rsid w:val="00811CE4"/>
    <w:rsid w:val="00864117"/>
    <w:rsid w:val="00890AF4"/>
    <w:rsid w:val="00891D46"/>
    <w:rsid w:val="00966350"/>
    <w:rsid w:val="0096727E"/>
    <w:rsid w:val="009E162B"/>
    <w:rsid w:val="00AC0A3E"/>
    <w:rsid w:val="00AF045C"/>
    <w:rsid w:val="00B32064"/>
    <w:rsid w:val="00B55840"/>
    <w:rsid w:val="00B71B02"/>
    <w:rsid w:val="00BC018B"/>
    <w:rsid w:val="00BF3727"/>
    <w:rsid w:val="00C2252C"/>
    <w:rsid w:val="00C63344"/>
    <w:rsid w:val="00C6665C"/>
    <w:rsid w:val="00CB0830"/>
    <w:rsid w:val="00D410B9"/>
    <w:rsid w:val="00E01F0F"/>
    <w:rsid w:val="00EA666C"/>
    <w:rsid w:val="00F90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52C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C2252C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252C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52C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252C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252C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252C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252C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252C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252C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252C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C2252C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C2252C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C2252C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C2252C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C2252C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C2252C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C2252C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C2252C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C2252C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C2252C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2252C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2252C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2252C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C2252C"/>
    <w:rPr>
      <w:b/>
      <w:bCs/>
    </w:rPr>
  </w:style>
  <w:style w:type="character" w:styleId="a9">
    <w:name w:val="Emphasis"/>
    <w:uiPriority w:val="20"/>
    <w:qFormat/>
    <w:rsid w:val="00C2252C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C2252C"/>
    <w:pPr>
      <w:spacing w:before="0" w:after="0" w:line="240" w:lineRule="auto"/>
    </w:pPr>
  </w:style>
  <w:style w:type="paragraph" w:styleId="ac">
    <w:name w:val="List Paragraph"/>
    <w:basedOn w:val="a"/>
    <w:uiPriority w:val="34"/>
    <w:qFormat/>
    <w:rsid w:val="00C2252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2252C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2252C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C2252C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C2252C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C2252C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C2252C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C2252C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C2252C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C2252C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C2252C"/>
    <w:pPr>
      <w:outlineLvl w:val="9"/>
    </w:pPr>
  </w:style>
  <w:style w:type="character" w:customStyle="1" w:styleId="ab">
    <w:name w:val="Без интервала Знак"/>
    <w:basedOn w:val="a0"/>
    <w:link w:val="aa"/>
    <w:uiPriority w:val="1"/>
    <w:rsid w:val="00C2252C"/>
    <w:rPr>
      <w:sz w:val="20"/>
      <w:szCs w:val="20"/>
    </w:rPr>
  </w:style>
  <w:style w:type="character" w:styleId="af5">
    <w:name w:val="Hyperlink"/>
    <w:basedOn w:val="a0"/>
    <w:uiPriority w:val="99"/>
    <w:unhideWhenUsed/>
    <w:rsid w:val="004E726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acyja.com/hramadstva/sos-praz-paustagoddzi-meliyaratsyya-vyarta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2020-05-14T08:56:00Z</dcterms:created>
  <dcterms:modified xsi:type="dcterms:W3CDTF">2020-05-14T09:23:00Z</dcterms:modified>
</cp:coreProperties>
</file>