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8FA" w:rsidRDefault="002578FA" w:rsidP="002578FA">
      <w:pPr>
        <w:jc w:val="center"/>
      </w:pPr>
    </w:p>
    <w:tbl>
      <w:tblPr>
        <w:tblStyle w:val="TableGrid"/>
        <w:tblpPr w:leftFromText="180" w:rightFromText="180" w:vertAnchor="text" w:horzAnchor="margin" w:tblpY="149"/>
        <w:tblW w:w="12978" w:type="dxa"/>
        <w:tblLook w:val="04E0" w:firstRow="1" w:lastRow="1" w:firstColumn="1" w:lastColumn="0" w:noHBand="0" w:noVBand="1"/>
      </w:tblPr>
      <w:tblGrid>
        <w:gridCol w:w="5688"/>
        <w:gridCol w:w="7290"/>
      </w:tblGrid>
      <w:tr w:rsidR="002578FA" w:rsidRPr="002578FA" w:rsidTr="00BE54DD">
        <w:tc>
          <w:tcPr>
            <w:tcW w:w="5688" w:type="dxa"/>
          </w:tcPr>
          <w:p w:rsidR="00BE54DD" w:rsidRDefault="00BE54DD" w:rsidP="00BE54DD">
            <w:pPr>
              <w:jc w:val="center"/>
              <w:rPr>
                <w:b/>
              </w:rPr>
            </w:pPr>
            <w:r>
              <w:rPr>
                <w:b/>
              </w:rPr>
              <w:t xml:space="preserve"> Civil Society Statement: </w:t>
            </w:r>
          </w:p>
          <w:p w:rsidR="00BE54DD" w:rsidRDefault="00BE54DD" w:rsidP="00BE54DD">
            <w:pPr>
              <w:jc w:val="center"/>
              <w:rPr>
                <w:b/>
              </w:rPr>
            </w:pPr>
            <w:r>
              <w:rPr>
                <w:b/>
              </w:rPr>
              <w:t xml:space="preserve">Climate Bonds Initiative must abandon its misguided attempt to </w:t>
            </w:r>
            <w:proofErr w:type="spellStart"/>
            <w:r>
              <w:rPr>
                <w:b/>
              </w:rPr>
              <w:t>greenwash</w:t>
            </w:r>
            <w:proofErr w:type="spellEnd"/>
            <w:r>
              <w:rPr>
                <w:b/>
              </w:rPr>
              <w:t xml:space="preserve"> hydropower</w:t>
            </w:r>
          </w:p>
          <w:p w:rsidR="00BE54DD" w:rsidRDefault="00BE54DD" w:rsidP="00BE54DD">
            <w:pPr>
              <w:jc w:val="both"/>
              <w:rPr>
                <w:lang w:val="ru-RU"/>
              </w:rPr>
            </w:pPr>
            <w:r>
              <w:t>December 9, 2019</w:t>
            </w:r>
          </w:p>
          <w:p w:rsidR="00BE54DD" w:rsidRPr="00BE54DD" w:rsidRDefault="00BE54DD" w:rsidP="00BE54DD">
            <w:pPr>
              <w:jc w:val="both"/>
              <w:rPr>
                <w:lang w:val="ru-RU"/>
              </w:rPr>
            </w:pPr>
          </w:p>
          <w:p w:rsidR="002578FA" w:rsidRDefault="002578FA" w:rsidP="002578FA">
            <w:pPr>
              <w:jc w:val="both"/>
            </w:pPr>
            <w:r>
              <w:t xml:space="preserve">On behalf of XXX civil society organizations from around the world, we are calling upon the Climate Bonds Initiative (CBI) to abandon the certification of destructive hydropower projects as climate-friendly. The proposed hydropower criteria developed by CBI and its technical working group fall far short of acceptable standards and practice, and their adoption would pose a significant threat to rivers and the communities and freshwater species that depend on them. </w:t>
            </w:r>
          </w:p>
          <w:p w:rsidR="002578FA" w:rsidRDefault="002578FA" w:rsidP="002578FA">
            <w:pPr>
              <w:jc w:val="both"/>
            </w:pPr>
          </w:p>
          <w:p w:rsidR="00B84AF0" w:rsidRDefault="00B84AF0" w:rsidP="002578FA">
            <w:pPr>
              <w:jc w:val="both"/>
              <w:rPr>
                <w:lang w:val="ru-RU"/>
              </w:rPr>
            </w:pPr>
          </w:p>
          <w:p w:rsidR="002578FA" w:rsidRDefault="002578FA" w:rsidP="002578FA">
            <w:pPr>
              <w:jc w:val="both"/>
            </w:pPr>
            <w:r>
              <w:t>If adopted, the CBI’s hydropower criteria would risk opening up a funding source that could prove profitable to dam operators and institutional investors with Paris-friendly branding, while making no meaningful contribution to stemming the climate crisis. Beyond permitting projects with dubious value to attract a new line of financing, the greatest risk of the proposed criteria is channeling scarce climate dollars toward projects that fail to help us confront the challenge of preventing a 2</w:t>
            </w:r>
            <w:r>
              <w:rPr>
                <w:vertAlign w:val="superscript"/>
              </w:rPr>
              <w:t>o</w:t>
            </w:r>
            <w:r>
              <w:t>C scenario and that exert increased pressure on freshwater biodiversity and the functioning of our water cycle.</w:t>
            </w:r>
          </w:p>
          <w:p w:rsidR="00721130" w:rsidRPr="00721130" w:rsidRDefault="00721130" w:rsidP="002578FA">
            <w:pPr>
              <w:jc w:val="both"/>
              <w:rPr>
                <w:lang w:val="ru-RU"/>
              </w:rPr>
            </w:pPr>
          </w:p>
          <w:p w:rsidR="002578FA" w:rsidRDefault="002578FA" w:rsidP="002578FA">
            <w:pPr>
              <w:jc w:val="both"/>
            </w:pPr>
            <w:r>
              <w:lastRenderedPageBreak/>
              <w:t xml:space="preserve">In its eagerness to capitalize on the expanding market for climate-certified energy projects, the Climate Bonds Initiative has aligned itself with the International Hydropower Association (IHA), an industry body created to promote the interests of hydro companies and boost their image. In recent years, the IHA has rolled out a series of tools and guidance and advocated their use in lieu of established international standards and mechanisms for assessing the costs and benefits of hydropower. </w:t>
            </w:r>
          </w:p>
          <w:p w:rsidR="00721130" w:rsidRPr="00721130" w:rsidRDefault="00721130" w:rsidP="002578FA">
            <w:pPr>
              <w:jc w:val="both"/>
              <w:rPr>
                <w:lang w:val="ru-RU"/>
              </w:rPr>
            </w:pPr>
          </w:p>
          <w:p w:rsidR="002578FA" w:rsidRDefault="002578FA" w:rsidP="002578FA">
            <w:pPr>
              <w:jc w:val="both"/>
            </w:pPr>
            <w:r>
              <w:t xml:space="preserve">The adverse environmental and social impacts of destructive hydroelectric dams are now well understood, ranging from displacing and impoverishing millions, particularly indigenous peoples, to driving the extinction of freshwater species and fragmenting rivers. Yet the CBI proposes to adopt the IHA’s own environmental, social and governance assessment tool as their principal source of assessment and verification. This would amount to little more than a box ticking exercise conducted by assessors accredited by the IHA itself – a glaring conflict of interest that lacks any meaningful oversight – making a mockery of international standards and conventions designed to protect rivers and the rights of communities. This would also be at odds with positive approaches adopted within the existing CBI standard for water infrastructure. </w:t>
            </w:r>
          </w:p>
          <w:p w:rsidR="00BD6121" w:rsidRPr="00BD6121" w:rsidRDefault="00BD6121" w:rsidP="002578FA">
            <w:pPr>
              <w:jc w:val="both"/>
              <w:rPr>
                <w:lang w:val="ru-RU"/>
              </w:rPr>
            </w:pPr>
          </w:p>
          <w:p w:rsidR="002578FA" w:rsidRDefault="002578FA" w:rsidP="002578FA">
            <w:pPr>
              <w:jc w:val="both"/>
            </w:pPr>
            <w:r>
              <w:t xml:space="preserve">Besides profound damage to the hydrosphere – an important part of global climate system – hydropower reservoirs emit significant amounts of greenhouse gases, especially in the tropics. Dam reservoirs emit methane, a particularly potent greenhouse gas, and are a significant contributor to the climate crisis. Yet CBI’s proposed criteria set such a low bar </w:t>
            </w:r>
            <w:proofErr w:type="gramStart"/>
            <w:r>
              <w:t>that even high-emitting dams</w:t>
            </w:r>
            <w:proofErr w:type="gramEnd"/>
            <w:r>
              <w:t xml:space="preserve"> would qualify for CBI certification. This problem is compounded by CBI’s proposal to use the IHA’s own non-transparent emissions calculation tool, which systematically underestimates the greenhouse gas emissions from dams. Methane emissions from dams are highest in the first years of operation, thus incentivizing hydropower would contribute to a spike in emissions at the precise moment the world is trying to reduce GHG emissions to arrest the worst impacts of climate change.</w:t>
            </w:r>
          </w:p>
          <w:p w:rsidR="002578FA" w:rsidRDefault="002578FA" w:rsidP="002578FA">
            <w:pPr>
              <w:jc w:val="both"/>
              <w:rPr>
                <w:lang w:val="ru-RU"/>
              </w:rPr>
            </w:pPr>
          </w:p>
          <w:p w:rsidR="002578FA" w:rsidRDefault="002578FA" w:rsidP="002578FA">
            <w:pPr>
              <w:jc w:val="both"/>
            </w:pPr>
            <w:bookmarkStart w:id="0" w:name="_heading=h.gjdgxs" w:colFirst="0" w:colLast="0"/>
            <w:bookmarkEnd w:id="0"/>
            <w:r>
              <w:t xml:space="preserve">Climate financing has the potential to play a critical role in ensuring positive outcomes for rivers. This could include: protecting threatened freshwater resources; restoring flows that facilitate reconnection of fragmented ecosystems; ensuring cultural and environmental flows determined in consultation with affected peoples; and promoting river restoration efforts such as the decommissioning of obsolete dams. This is of utmost importance because our freshwater resources are vital to sustain in an era of climate change. The CBI has already issued a separate standard for water infrastructure, which took an important step to help promote nature-based solutions to addressing climate change. </w:t>
            </w:r>
          </w:p>
          <w:p w:rsidR="002578FA" w:rsidRDefault="002578FA" w:rsidP="002578FA">
            <w:pPr>
              <w:jc w:val="both"/>
            </w:pPr>
            <w:bookmarkStart w:id="1" w:name="_heading=h.o2r4e34yr7ga" w:colFirst="0" w:colLast="0"/>
            <w:bookmarkEnd w:id="1"/>
          </w:p>
          <w:p w:rsidR="002578FA" w:rsidRDefault="002578FA" w:rsidP="002578FA">
            <w:pPr>
              <w:jc w:val="both"/>
            </w:pPr>
            <w:bookmarkStart w:id="2" w:name="_heading=h.axz8nyq66rlz" w:colFirst="0" w:colLast="0"/>
            <w:bookmarkEnd w:id="2"/>
            <w:r>
              <w:t>CBI’s hydropower criteria, on the other hand, would represent a step backward, sanctioning business-as-usual energy practices that further threaten our rivers. If approved, it would exacerbate global threats to freshwater biodiversity, undermine the cultural values and human rights of affected communities, and fail to make progress toward addressing the climate crisis. It would at the same time damage the reputation of the Climate Bonds Initiative and contribute to discrediting green bond finance mechanisms in general. Therefore, we call upon the CBI, its board and advisory bodies to abandon their pursuit of a hydropower standard that caters to the hydropower industry instead of providing meaningful solutions to address the climate crisis.</w:t>
            </w:r>
          </w:p>
          <w:p w:rsidR="00BE54DD" w:rsidRDefault="00BE54DD" w:rsidP="00BE54DD">
            <w:pPr>
              <w:jc w:val="both"/>
              <w:rPr>
                <w:lang w:val="ru-RU"/>
              </w:rPr>
            </w:pPr>
          </w:p>
          <w:p w:rsidR="002578FA" w:rsidRDefault="002578FA" w:rsidP="00FC170F">
            <w:pPr>
              <w:jc w:val="both"/>
              <w:rPr>
                <w:b/>
              </w:rPr>
            </w:pPr>
          </w:p>
        </w:tc>
        <w:tc>
          <w:tcPr>
            <w:tcW w:w="7290" w:type="dxa"/>
          </w:tcPr>
          <w:p w:rsidR="00BE54DD" w:rsidRDefault="00BE54DD" w:rsidP="00721130">
            <w:pPr>
              <w:rPr>
                <w:rStyle w:val="tlid-translation"/>
                <w:lang w:val="ru-RU"/>
              </w:rPr>
            </w:pPr>
            <w:r>
              <w:rPr>
                <w:rStyle w:val="tlid-translation"/>
                <w:lang w:val="ru-RU"/>
              </w:rPr>
              <w:lastRenderedPageBreak/>
              <w:t>Обращение Гражданского Общества</w:t>
            </w:r>
          </w:p>
          <w:p w:rsidR="00BE54DD" w:rsidRPr="00BE54DD" w:rsidRDefault="00BE54DD" w:rsidP="00BE54DD">
            <w:pPr>
              <w:pStyle w:val="HTMLPreformatted"/>
              <w:rPr>
                <w:rFonts w:ascii="Times New Roman" w:hAnsi="Times New Roman" w:cs="Times New Roman"/>
                <w:b/>
                <w:sz w:val="28"/>
                <w:szCs w:val="28"/>
                <w:lang w:val="ru-RU"/>
              </w:rPr>
            </w:pPr>
            <w:r w:rsidRPr="00BE54DD">
              <w:rPr>
                <w:rStyle w:val="tlid-translation"/>
                <w:rFonts w:ascii="Times New Roman" w:hAnsi="Times New Roman" w:cs="Times New Roman"/>
                <w:b/>
                <w:sz w:val="28"/>
                <w:szCs w:val="28"/>
                <w:lang w:val="ru-RU"/>
              </w:rPr>
              <w:t>Инициатива</w:t>
            </w:r>
            <w:r w:rsidRPr="00BE54DD">
              <w:rPr>
                <w:rStyle w:val="tlid-translation"/>
                <w:rFonts w:ascii="Times New Roman" w:hAnsi="Times New Roman" w:cs="Times New Roman"/>
                <w:b/>
                <w:sz w:val="28"/>
                <w:szCs w:val="28"/>
                <w:lang w:val="ru-RU"/>
              </w:rPr>
              <w:t xml:space="preserve"> по климатическим облигациям (CBI)</w:t>
            </w:r>
            <w:r w:rsidRPr="00BE54DD">
              <w:rPr>
                <w:rStyle w:val="tlid-translation"/>
                <w:rFonts w:ascii="Times New Roman" w:hAnsi="Times New Roman" w:cs="Times New Roman"/>
                <w:b/>
                <w:sz w:val="28"/>
                <w:szCs w:val="28"/>
                <w:lang w:val="ru-RU"/>
              </w:rPr>
              <w:t xml:space="preserve"> </w:t>
            </w:r>
            <w:r w:rsidRPr="00BE54DD">
              <w:rPr>
                <w:rFonts w:ascii="Times New Roman" w:hAnsi="Times New Roman" w:cs="Times New Roman"/>
                <w:b/>
                <w:sz w:val="28"/>
                <w:szCs w:val="28"/>
                <w:lang w:val="ru-RU"/>
              </w:rPr>
              <w:t xml:space="preserve"> </w:t>
            </w:r>
            <w:r>
              <w:rPr>
                <w:rFonts w:ascii="Times New Roman" w:hAnsi="Times New Roman" w:cs="Times New Roman"/>
                <w:b/>
                <w:sz w:val="28"/>
                <w:szCs w:val="28"/>
                <w:lang w:val="ru-RU"/>
              </w:rPr>
              <w:t xml:space="preserve">должна </w:t>
            </w:r>
            <w:r w:rsidRPr="00BE54DD">
              <w:rPr>
                <w:rFonts w:ascii="Times New Roman" w:hAnsi="Times New Roman" w:cs="Times New Roman"/>
                <w:b/>
                <w:sz w:val="28"/>
                <w:szCs w:val="28"/>
                <w:lang w:val="ru-RU"/>
              </w:rPr>
              <w:t xml:space="preserve">отказаться от своей </w:t>
            </w:r>
            <w:r>
              <w:rPr>
                <w:rFonts w:ascii="Times New Roman" w:hAnsi="Times New Roman" w:cs="Times New Roman"/>
                <w:b/>
                <w:sz w:val="28"/>
                <w:szCs w:val="28"/>
                <w:lang w:val="ru-RU"/>
              </w:rPr>
              <w:t>неудачной</w:t>
            </w:r>
            <w:r w:rsidRPr="00BE54DD">
              <w:rPr>
                <w:rFonts w:ascii="Times New Roman" w:hAnsi="Times New Roman" w:cs="Times New Roman"/>
                <w:b/>
                <w:sz w:val="28"/>
                <w:szCs w:val="28"/>
                <w:lang w:val="ru-RU"/>
              </w:rPr>
              <w:t xml:space="preserve"> попытки </w:t>
            </w:r>
            <w:r w:rsidRPr="00BE54DD">
              <w:rPr>
                <w:rFonts w:ascii="Times New Roman" w:hAnsi="Times New Roman" w:cs="Times New Roman"/>
                <w:b/>
                <w:sz w:val="28"/>
                <w:szCs w:val="28"/>
                <w:lang w:val="ru-RU"/>
              </w:rPr>
              <w:t>«</w:t>
            </w:r>
            <w:r w:rsidRPr="00BE54DD">
              <w:rPr>
                <w:rFonts w:ascii="Times New Roman" w:eastAsiaTheme="minorEastAsia" w:hAnsi="Times New Roman" w:cs="Times New Roman"/>
                <w:b/>
                <w:sz w:val="28"/>
                <w:szCs w:val="28"/>
                <w:lang w:val="ru-RU"/>
              </w:rPr>
              <w:t>озеленить»</w:t>
            </w:r>
            <w:r w:rsidRPr="00BE54DD">
              <w:rPr>
                <w:rFonts w:ascii="Times New Roman" w:hAnsi="Times New Roman" w:cs="Times New Roman"/>
                <w:b/>
                <w:sz w:val="28"/>
                <w:szCs w:val="28"/>
                <w:lang w:val="ru-RU"/>
              </w:rPr>
              <w:t xml:space="preserve"> гидроэнергетику</w:t>
            </w:r>
          </w:p>
          <w:p w:rsidR="00BE54DD" w:rsidRDefault="00BE54DD" w:rsidP="00721130">
            <w:pPr>
              <w:rPr>
                <w:rStyle w:val="tlid-translation"/>
                <w:lang w:val="ru-RU"/>
              </w:rPr>
            </w:pPr>
          </w:p>
          <w:p w:rsidR="005A0A2F" w:rsidRDefault="002578FA" w:rsidP="00721130">
            <w:pPr>
              <w:rPr>
                <w:rStyle w:val="tlid-translation"/>
                <w:lang w:val="ru-RU"/>
              </w:rPr>
            </w:pPr>
            <w:r>
              <w:rPr>
                <w:rStyle w:val="tlid-translation"/>
                <w:lang w:val="ru-RU"/>
              </w:rPr>
              <w:t>От имени XXX организаций гражданского общества со всего мира мы призываем Инициативу по кл</w:t>
            </w:r>
            <w:r w:rsidR="00A655FA">
              <w:rPr>
                <w:rStyle w:val="tlid-translation"/>
                <w:lang w:val="ru-RU"/>
              </w:rPr>
              <w:t>иматическим облигациям</w:t>
            </w:r>
            <w:r>
              <w:rPr>
                <w:rStyle w:val="tlid-translation"/>
                <w:lang w:val="ru-RU"/>
              </w:rPr>
              <w:t xml:space="preserve"> </w:t>
            </w:r>
            <w:proofErr w:type="gramStart"/>
            <w:r>
              <w:rPr>
                <w:rStyle w:val="tlid-translation"/>
                <w:lang w:val="ru-RU"/>
              </w:rPr>
              <w:t>(</w:t>
            </w:r>
            <w:r w:rsidR="00A655FA" w:rsidRPr="00A655FA">
              <w:rPr>
                <w:b/>
                <w:lang w:val="ru-RU"/>
              </w:rPr>
              <w:t xml:space="preserve"> </w:t>
            </w:r>
            <w:proofErr w:type="gramEnd"/>
            <w:r w:rsidR="00A655FA">
              <w:rPr>
                <w:b/>
              </w:rPr>
              <w:t>Climate</w:t>
            </w:r>
            <w:r w:rsidR="00A655FA" w:rsidRPr="00A655FA">
              <w:rPr>
                <w:b/>
                <w:lang w:val="ru-RU"/>
              </w:rPr>
              <w:t xml:space="preserve"> </w:t>
            </w:r>
            <w:r w:rsidR="00A655FA">
              <w:rPr>
                <w:b/>
              </w:rPr>
              <w:t>Bonds</w:t>
            </w:r>
            <w:r w:rsidR="00A655FA" w:rsidRPr="00A655FA">
              <w:rPr>
                <w:b/>
                <w:lang w:val="ru-RU"/>
              </w:rPr>
              <w:t xml:space="preserve"> </w:t>
            </w:r>
            <w:r w:rsidR="00A655FA">
              <w:rPr>
                <w:b/>
              </w:rPr>
              <w:t>Initiative</w:t>
            </w:r>
            <w:r w:rsidR="00A655FA">
              <w:rPr>
                <w:b/>
                <w:lang w:val="ru-RU"/>
              </w:rPr>
              <w:t>б далее</w:t>
            </w:r>
            <w:r w:rsidR="00A655FA" w:rsidRPr="00A655FA">
              <w:rPr>
                <w:b/>
                <w:lang w:val="ru-RU"/>
              </w:rPr>
              <w:t xml:space="preserve"> </w:t>
            </w:r>
            <w:r w:rsidR="00A655FA">
              <w:rPr>
                <w:b/>
                <w:lang w:val="ru-RU"/>
              </w:rPr>
              <w:t>-</w:t>
            </w:r>
            <w:r>
              <w:rPr>
                <w:rStyle w:val="tlid-translation"/>
                <w:lang w:val="ru-RU"/>
              </w:rPr>
              <w:t xml:space="preserve">CBI) отказаться от сертификации </w:t>
            </w:r>
            <w:r w:rsidR="00D0189F">
              <w:rPr>
                <w:rStyle w:val="tlid-translation"/>
                <w:lang w:val="ru-RU"/>
              </w:rPr>
              <w:t xml:space="preserve"> </w:t>
            </w:r>
            <w:r w:rsidR="00D0189F">
              <w:rPr>
                <w:rStyle w:val="tlid-translation"/>
                <w:lang w:val="ru-RU"/>
              </w:rPr>
              <w:t>разрушительных проектов ГЭС</w:t>
            </w:r>
            <w:r w:rsidR="00D0189F">
              <w:rPr>
                <w:rStyle w:val="tlid-translation"/>
                <w:lang w:val="ru-RU"/>
              </w:rPr>
              <w:t xml:space="preserve"> </w:t>
            </w:r>
            <w:r w:rsidR="000D0365">
              <w:rPr>
                <w:rStyle w:val="tlid-translation"/>
                <w:lang w:val="ru-RU"/>
              </w:rPr>
              <w:t>под предлогом предотвращения изменений климата</w:t>
            </w:r>
            <w:r>
              <w:rPr>
                <w:rStyle w:val="tlid-translation"/>
                <w:lang w:val="ru-RU"/>
              </w:rPr>
              <w:t xml:space="preserve">. Предложенные критерии </w:t>
            </w:r>
            <w:r w:rsidR="00A655FA">
              <w:rPr>
                <w:rStyle w:val="tlid-translation"/>
                <w:lang w:val="ru-RU"/>
              </w:rPr>
              <w:t xml:space="preserve">для сертификации проектов </w:t>
            </w:r>
            <w:r>
              <w:rPr>
                <w:rStyle w:val="tlid-translation"/>
                <w:lang w:val="ru-RU"/>
              </w:rPr>
              <w:t xml:space="preserve">гидроэнергетики, разработанные CBI и его технической рабочей группой, не соответствуют приемлемым стандартам и практике, и их принятие будет представлять значительную угрозу для </w:t>
            </w:r>
            <w:r w:rsidR="00A655FA">
              <w:rPr>
                <w:rStyle w:val="tlid-translation"/>
                <w:lang w:val="ru-RU"/>
              </w:rPr>
              <w:t xml:space="preserve">экосистем </w:t>
            </w:r>
            <w:r>
              <w:rPr>
                <w:rStyle w:val="tlid-translation"/>
                <w:lang w:val="ru-RU"/>
              </w:rPr>
              <w:t xml:space="preserve">рек и </w:t>
            </w:r>
            <w:r w:rsidR="00B84AF0">
              <w:rPr>
                <w:rStyle w:val="tlid-translation"/>
                <w:lang w:val="ru-RU"/>
              </w:rPr>
              <w:t>людей живущих у этих рек</w:t>
            </w:r>
            <w:r>
              <w:rPr>
                <w:rStyle w:val="tlid-translation"/>
                <w:lang w:val="ru-RU"/>
              </w:rPr>
              <w:t>.</w:t>
            </w:r>
            <w:r>
              <w:rPr>
                <w:lang w:val="ru-RU"/>
              </w:rPr>
              <w:br/>
            </w:r>
            <w:r>
              <w:rPr>
                <w:lang w:val="ru-RU"/>
              </w:rPr>
              <w:br/>
            </w:r>
            <w:r>
              <w:rPr>
                <w:rStyle w:val="tlid-translation"/>
                <w:lang w:val="ru-RU"/>
              </w:rPr>
              <w:t>В случае принятия критерии CBI по гидроэнергетике могут привести к открытию источника финансирования, выгодн</w:t>
            </w:r>
            <w:r w:rsidR="00B84AF0">
              <w:rPr>
                <w:rStyle w:val="tlid-translation"/>
                <w:lang w:val="ru-RU"/>
              </w:rPr>
              <w:t>ого</w:t>
            </w:r>
            <w:r>
              <w:rPr>
                <w:rStyle w:val="tlid-translation"/>
                <w:lang w:val="ru-RU"/>
              </w:rPr>
              <w:t xml:space="preserve"> для </w:t>
            </w:r>
            <w:r w:rsidR="00B84AF0">
              <w:rPr>
                <w:rStyle w:val="tlid-translation"/>
                <w:lang w:val="ru-RU"/>
              </w:rPr>
              <w:t xml:space="preserve">владельцев плотин и </w:t>
            </w:r>
            <w:r>
              <w:rPr>
                <w:rStyle w:val="tlid-translation"/>
                <w:lang w:val="ru-RU"/>
              </w:rPr>
              <w:t xml:space="preserve">институциональных инвесторов </w:t>
            </w:r>
            <w:r w:rsidR="00B84AF0">
              <w:rPr>
                <w:rStyle w:val="tlid-translation"/>
                <w:lang w:val="ru-RU"/>
              </w:rPr>
              <w:t xml:space="preserve">использующих« Парижский климатический» </w:t>
            </w:r>
            <w:r w:rsidR="000D0365">
              <w:rPr>
                <w:rStyle w:val="tlid-translation"/>
                <w:lang w:val="ru-RU"/>
              </w:rPr>
              <w:t>брэндинг</w:t>
            </w:r>
            <w:r>
              <w:rPr>
                <w:rStyle w:val="tlid-translation"/>
                <w:lang w:val="ru-RU"/>
              </w:rPr>
              <w:t xml:space="preserve">, но </w:t>
            </w:r>
            <w:r w:rsidR="00B84AF0">
              <w:rPr>
                <w:rStyle w:val="tlid-translation"/>
                <w:lang w:val="ru-RU"/>
              </w:rPr>
              <w:t>их применения не даст</w:t>
            </w:r>
            <w:r>
              <w:rPr>
                <w:rStyle w:val="tlid-translation"/>
                <w:lang w:val="ru-RU"/>
              </w:rPr>
              <w:t xml:space="preserve"> значимого вклада в преодоление климатического кризиса. Помимо </w:t>
            </w:r>
            <w:r w:rsidR="00B84AF0">
              <w:rPr>
                <w:rStyle w:val="tlid-translation"/>
                <w:lang w:val="ru-RU"/>
              </w:rPr>
              <w:t>помощи</w:t>
            </w:r>
            <w:r>
              <w:rPr>
                <w:rStyle w:val="tlid-translation"/>
                <w:lang w:val="ru-RU"/>
              </w:rPr>
              <w:t xml:space="preserve"> </w:t>
            </w:r>
            <w:r w:rsidR="00B84AF0">
              <w:rPr>
                <w:rStyle w:val="tlid-translation"/>
                <w:lang w:val="ru-RU"/>
              </w:rPr>
              <w:t xml:space="preserve"> </w:t>
            </w:r>
            <w:r w:rsidR="00B84AF0">
              <w:rPr>
                <w:rStyle w:val="tlid-translation"/>
                <w:lang w:val="ru-RU"/>
              </w:rPr>
              <w:t>в привлечении новой линии финансирования</w:t>
            </w:r>
            <w:r w:rsidR="00B84AF0">
              <w:rPr>
                <w:rStyle w:val="tlid-translation"/>
                <w:lang w:val="ru-RU"/>
              </w:rPr>
              <w:t xml:space="preserve"> для </w:t>
            </w:r>
            <w:r>
              <w:rPr>
                <w:rStyle w:val="tlid-translation"/>
                <w:lang w:val="ru-RU"/>
              </w:rPr>
              <w:t>проект</w:t>
            </w:r>
            <w:r w:rsidR="00B84AF0">
              <w:rPr>
                <w:rStyle w:val="tlid-translation"/>
                <w:lang w:val="ru-RU"/>
              </w:rPr>
              <w:t xml:space="preserve">ов </w:t>
            </w:r>
            <w:r>
              <w:rPr>
                <w:rStyle w:val="tlid-translation"/>
                <w:lang w:val="ru-RU"/>
              </w:rPr>
              <w:t xml:space="preserve"> сомнительной ценност</w:t>
            </w:r>
            <w:r w:rsidR="00B84AF0">
              <w:rPr>
                <w:rStyle w:val="tlid-translation"/>
                <w:lang w:val="ru-RU"/>
              </w:rPr>
              <w:t>и</w:t>
            </w:r>
            <w:r>
              <w:rPr>
                <w:rStyle w:val="tlid-translation"/>
                <w:lang w:val="ru-RU"/>
              </w:rPr>
              <w:t>, наибольший риск предлагаемых кр</w:t>
            </w:r>
            <w:r w:rsidR="00B84AF0">
              <w:rPr>
                <w:rStyle w:val="tlid-translation"/>
                <w:lang w:val="ru-RU"/>
              </w:rPr>
              <w:t>итериев заключается в том, что они направят</w:t>
            </w:r>
            <w:r>
              <w:rPr>
                <w:rStyle w:val="tlid-translation"/>
                <w:lang w:val="ru-RU"/>
              </w:rPr>
              <w:t xml:space="preserve"> ограниченные климатические средства на </w:t>
            </w:r>
            <w:r w:rsidR="000D0365">
              <w:rPr>
                <w:rStyle w:val="tlid-translation"/>
                <w:lang w:val="ru-RU"/>
              </w:rPr>
              <w:t>действия</w:t>
            </w:r>
            <w:r>
              <w:rPr>
                <w:rStyle w:val="tlid-translation"/>
                <w:lang w:val="ru-RU"/>
              </w:rPr>
              <w:t>, которые не помог</w:t>
            </w:r>
            <w:r w:rsidR="00721130">
              <w:rPr>
                <w:rStyle w:val="tlid-translation"/>
                <w:lang w:val="ru-RU"/>
              </w:rPr>
              <w:t xml:space="preserve">ут </w:t>
            </w:r>
            <w:r>
              <w:rPr>
                <w:rStyle w:val="tlid-translation"/>
                <w:lang w:val="ru-RU"/>
              </w:rPr>
              <w:t xml:space="preserve">нам </w:t>
            </w:r>
            <w:r w:rsidR="00B84AF0">
              <w:rPr>
                <w:rStyle w:val="tlid-translation"/>
                <w:lang w:val="ru-RU"/>
              </w:rPr>
              <w:t>предотвра</w:t>
            </w:r>
            <w:r w:rsidR="000D0365">
              <w:rPr>
                <w:rStyle w:val="tlid-translation"/>
                <w:lang w:val="ru-RU"/>
              </w:rPr>
              <w:t>тить</w:t>
            </w:r>
            <w:r w:rsidR="00B84AF0">
              <w:rPr>
                <w:rStyle w:val="tlid-translation"/>
                <w:lang w:val="ru-RU"/>
              </w:rPr>
              <w:t xml:space="preserve"> повыше</w:t>
            </w:r>
            <w:r w:rsidR="000D0365">
              <w:rPr>
                <w:rStyle w:val="tlid-translation"/>
                <w:lang w:val="ru-RU"/>
              </w:rPr>
              <w:t>ние</w:t>
            </w:r>
            <w:r w:rsidR="00B84AF0">
              <w:rPr>
                <w:rStyle w:val="tlid-translation"/>
                <w:lang w:val="ru-RU"/>
              </w:rPr>
              <w:t xml:space="preserve"> </w:t>
            </w:r>
            <w:r w:rsidR="000D0365">
              <w:rPr>
                <w:rStyle w:val="tlid-translation"/>
                <w:lang w:val="ru-RU"/>
              </w:rPr>
              <w:t xml:space="preserve">глобальной </w:t>
            </w:r>
            <w:r w:rsidR="00B84AF0">
              <w:rPr>
                <w:rStyle w:val="tlid-translation"/>
                <w:lang w:val="ru-RU"/>
              </w:rPr>
              <w:t>температуры выше 2</w:t>
            </w:r>
            <w:r w:rsidR="00B84AF0" w:rsidRPr="00B84AF0">
              <w:rPr>
                <w:rStyle w:val="tlid-translation"/>
                <w:vertAlign w:val="superscript"/>
                <w:lang w:val="ru-RU"/>
              </w:rPr>
              <w:t>0</w:t>
            </w:r>
            <w:r>
              <w:rPr>
                <w:rStyle w:val="tlid-translation"/>
                <w:lang w:val="ru-RU"/>
              </w:rPr>
              <w:t>C</w:t>
            </w:r>
            <w:r w:rsidR="000D0365">
              <w:rPr>
                <w:rStyle w:val="tlid-translation"/>
                <w:lang w:val="ru-RU"/>
              </w:rPr>
              <w:t>, но</w:t>
            </w:r>
            <w:r>
              <w:rPr>
                <w:rStyle w:val="tlid-translation"/>
                <w:lang w:val="ru-RU"/>
              </w:rPr>
              <w:t xml:space="preserve"> </w:t>
            </w:r>
            <w:r w:rsidR="00721130">
              <w:rPr>
                <w:rStyle w:val="tlid-translation"/>
                <w:lang w:val="ru-RU"/>
              </w:rPr>
              <w:t>у</w:t>
            </w:r>
            <w:r w:rsidR="000D0365">
              <w:rPr>
                <w:rStyle w:val="tlid-translation"/>
                <w:lang w:val="ru-RU"/>
              </w:rPr>
              <w:t>сугубят</w:t>
            </w:r>
            <w:r>
              <w:rPr>
                <w:rStyle w:val="tlid-translation"/>
                <w:lang w:val="ru-RU"/>
              </w:rPr>
              <w:t xml:space="preserve"> </w:t>
            </w:r>
            <w:r w:rsidR="00721130">
              <w:rPr>
                <w:rStyle w:val="tlid-translation"/>
                <w:lang w:val="ru-RU"/>
              </w:rPr>
              <w:t>существенное негативное воздействие</w:t>
            </w:r>
            <w:r>
              <w:rPr>
                <w:rStyle w:val="tlid-translation"/>
                <w:lang w:val="ru-RU"/>
              </w:rPr>
              <w:t xml:space="preserve"> на биоразнообразие пресно</w:t>
            </w:r>
            <w:r w:rsidR="00721130">
              <w:rPr>
                <w:rStyle w:val="tlid-translation"/>
                <w:lang w:val="ru-RU"/>
              </w:rPr>
              <w:t>водных экосистем</w:t>
            </w:r>
            <w:r>
              <w:rPr>
                <w:rStyle w:val="tlid-translation"/>
                <w:lang w:val="ru-RU"/>
              </w:rPr>
              <w:t xml:space="preserve"> и </w:t>
            </w:r>
            <w:r w:rsidR="00721130">
              <w:rPr>
                <w:rStyle w:val="tlid-translation"/>
                <w:lang w:val="ru-RU"/>
              </w:rPr>
              <w:t xml:space="preserve">естественные гидрологические процессы. </w:t>
            </w:r>
            <w:r>
              <w:rPr>
                <w:lang w:val="ru-RU"/>
              </w:rPr>
              <w:br/>
            </w:r>
          </w:p>
          <w:p w:rsidR="000D0365" w:rsidRDefault="000D0365" w:rsidP="00721130">
            <w:pPr>
              <w:rPr>
                <w:rStyle w:val="tlid-translation"/>
                <w:lang w:val="ru-RU"/>
              </w:rPr>
            </w:pPr>
          </w:p>
          <w:p w:rsidR="00721130" w:rsidRDefault="002578FA" w:rsidP="00721130">
            <w:pPr>
              <w:rPr>
                <w:rStyle w:val="tlid-translation"/>
                <w:lang w:val="ru-RU"/>
              </w:rPr>
            </w:pPr>
            <w:r>
              <w:rPr>
                <w:rStyle w:val="tlid-translation"/>
                <w:lang w:val="ru-RU"/>
              </w:rPr>
              <w:lastRenderedPageBreak/>
              <w:t xml:space="preserve">В </w:t>
            </w:r>
            <w:r w:rsidR="000D0365">
              <w:rPr>
                <w:rStyle w:val="tlid-translation"/>
                <w:lang w:val="ru-RU"/>
              </w:rPr>
              <w:t>своём</w:t>
            </w:r>
            <w:r>
              <w:rPr>
                <w:rStyle w:val="tlid-translation"/>
                <w:lang w:val="ru-RU"/>
              </w:rPr>
              <w:t xml:space="preserve"> стремлении извлечь выгоду из растущего рынка энергетических проектов, сертифицир</w:t>
            </w:r>
            <w:r w:rsidR="000D0365">
              <w:rPr>
                <w:rStyle w:val="tlid-translation"/>
                <w:lang w:val="ru-RU"/>
              </w:rPr>
              <w:t>уемых как «климатически-дружественные»</w:t>
            </w:r>
            <w:r>
              <w:rPr>
                <w:rStyle w:val="tlid-translation"/>
                <w:lang w:val="ru-RU"/>
              </w:rPr>
              <w:t xml:space="preserve">, </w:t>
            </w:r>
            <w:r w:rsidR="00721130">
              <w:rPr>
                <w:rStyle w:val="TableGrid"/>
                <w:lang w:val="ru-RU"/>
              </w:rPr>
              <w:t xml:space="preserve"> </w:t>
            </w:r>
            <w:r w:rsidR="00721130">
              <w:rPr>
                <w:rStyle w:val="tlid-translation"/>
                <w:lang w:val="ru-RU"/>
              </w:rPr>
              <w:t>CBI</w:t>
            </w:r>
            <w:r w:rsidR="00721130">
              <w:rPr>
                <w:rStyle w:val="tlid-translation"/>
                <w:lang w:val="ru-RU"/>
              </w:rPr>
              <w:t xml:space="preserve"> </w:t>
            </w:r>
            <w:r>
              <w:rPr>
                <w:rStyle w:val="tlid-translation"/>
                <w:lang w:val="ru-RU"/>
              </w:rPr>
              <w:t xml:space="preserve"> </w:t>
            </w:r>
            <w:r w:rsidR="00721130">
              <w:rPr>
                <w:rStyle w:val="tlid-translation"/>
                <w:lang w:val="ru-RU"/>
              </w:rPr>
              <w:t>вступила в альянс с</w:t>
            </w:r>
            <w:r>
              <w:rPr>
                <w:rStyle w:val="tlid-translation"/>
                <w:lang w:val="ru-RU"/>
              </w:rPr>
              <w:t xml:space="preserve"> Международной </w:t>
            </w:r>
            <w:r w:rsidR="00721130">
              <w:rPr>
                <w:rStyle w:val="tlid-translation"/>
                <w:lang w:val="ru-RU"/>
              </w:rPr>
              <w:t>ассоциацией</w:t>
            </w:r>
            <w:r>
              <w:rPr>
                <w:rStyle w:val="tlid-translation"/>
                <w:lang w:val="ru-RU"/>
              </w:rPr>
              <w:t xml:space="preserve"> </w:t>
            </w:r>
            <w:r w:rsidR="00721130">
              <w:rPr>
                <w:rStyle w:val="tlid-translation"/>
                <w:lang w:val="ru-RU"/>
              </w:rPr>
              <w:t xml:space="preserve"> </w:t>
            </w:r>
            <w:r w:rsidR="00721130">
              <w:rPr>
                <w:rStyle w:val="tlid-translation"/>
                <w:lang w:val="ru-RU"/>
              </w:rPr>
              <w:t>гидроэнергети</w:t>
            </w:r>
            <w:r w:rsidR="00721130">
              <w:rPr>
                <w:rStyle w:val="tlid-translation"/>
                <w:lang w:val="ru-RU"/>
              </w:rPr>
              <w:t>ки</w:t>
            </w:r>
            <w:r w:rsidR="00721130">
              <w:rPr>
                <w:rStyle w:val="tlid-translation"/>
                <w:lang w:val="ru-RU"/>
              </w:rPr>
              <w:t xml:space="preserve"> </w:t>
            </w:r>
            <w:proofErr w:type="gramStart"/>
            <w:r>
              <w:rPr>
                <w:rStyle w:val="tlid-translation"/>
                <w:lang w:val="ru-RU"/>
              </w:rPr>
              <w:t>(</w:t>
            </w:r>
            <w:r w:rsidR="00721130" w:rsidRPr="00721130">
              <w:rPr>
                <w:lang w:val="ru-RU"/>
              </w:rPr>
              <w:t xml:space="preserve"> </w:t>
            </w:r>
            <w:proofErr w:type="gramEnd"/>
            <w:r w:rsidR="00721130">
              <w:t>International</w:t>
            </w:r>
            <w:r w:rsidR="00721130" w:rsidRPr="00721130">
              <w:rPr>
                <w:lang w:val="ru-RU"/>
              </w:rPr>
              <w:t xml:space="preserve"> </w:t>
            </w:r>
            <w:r w:rsidR="00721130">
              <w:t>Hydropower</w:t>
            </w:r>
            <w:r w:rsidR="00721130" w:rsidRPr="00721130">
              <w:rPr>
                <w:lang w:val="ru-RU"/>
              </w:rPr>
              <w:t xml:space="preserve"> </w:t>
            </w:r>
            <w:r w:rsidR="00721130">
              <w:t>Association</w:t>
            </w:r>
            <w:r w:rsidR="000D0365">
              <w:rPr>
                <w:lang w:val="ru-RU"/>
              </w:rPr>
              <w:t>,</w:t>
            </w:r>
            <w:r w:rsidR="00721130" w:rsidRPr="00721130">
              <w:rPr>
                <w:lang w:val="ru-RU"/>
              </w:rPr>
              <w:t xml:space="preserve"> </w:t>
            </w:r>
            <w:r w:rsidR="00721130">
              <w:rPr>
                <w:lang w:val="ru-RU"/>
              </w:rPr>
              <w:t xml:space="preserve">далее </w:t>
            </w:r>
            <w:r>
              <w:rPr>
                <w:rStyle w:val="tlid-translation"/>
                <w:lang w:val="ru-RU"/>
              </w:rPr>
              <w:t>IHA</w:t>
            </w:r>
            <w:r w:rsidR="00721130">
              <w:rPr>
                <w:rStyle w:val="tlid-translation"/>
                <w:lang w:val="ru-RU"/>
              </w:rPr>
              <w:t xml:space="preserve"> </w:t>
            </w:r>
            <w:r w:rsidR="000D0365">
              <w:rPr>
                <w:rStyle w:val="tlid-translation"/>
                <w:lang w:val="ru-RU"/>
              </w:rPr>
              <w:t>), отраслевой организацией</w:t>
            </w:r>
            <w:r>
              <w:rPr>
                <w:rStyle w:val="tlid-translation"/>
                <w:lang w:val="ru-RU"/>
              </w:rPr>
              <w:t xml:space="preserve">, созданной для продвижения интересов </w:t>
            </w:r>
            <w:r w:rsidR="00721130">
              <w:rPr>
                <w:rStyle w:val="tlid-translation"/>
                <w:lang w:val="ru-RU"/>
              </w:rPr>
              <w:t xml:space="preserve">и улучшения имиджа </w:t>
            </w:r>
            <w:r>
              <w:rPr>
                <w:rStyle w:val="tlid-translation"/>
                <w:lang w:val="ru-RU"/>
              </w:rPr>
              <w:t>гидроэнергетических компаний. В последние годы IHA выпустил</w:t>
            </w:r>
            <w:r w:rsidR="00721130">
              <w:rPr>
                <w:rStyle w:val="tlid-translation"/>
                <w:lang w:val="ru-RU"/>
              </w:rPr>
              <w:t>а</w:t>
            </w:r>
            <w:r>
              <w:rPr>
                <w:rStyle w:val="tlid-translation"/>
                <w:lang w:val="ru-RU"/>
              </w:rPr>
              <w:t xml:space="preserve"> серию </w:t>
            </w:r>
            <w:r w:rsidR="00721130">
              <w:rPr>
                <w:rStyle w:val="tlid-translation"/>
                <w:lang w:val="ru-RU"/>
              </w:rPr>
              <w:t>методик</w:t>
            </w:r>
            <w:r>
              <w:rPr>
                <w:rStyle w:val="tlid-translation"/>
                <w:lang w:val="ru-RU"/>
              </w:rPr>
              <w:t xml:space="preserve"> и руководств</w:t>
            </w:r>
            <w:r w:rsidR="00721130">
              <w:rPr>
                <w:rStyle w:val="tlid-translation"/>
                <w:lang w:val="ru-RU"/>
              </w:rPr>
              <w:t>, и стала</w:t>
            </w:r>
            <w:r>
              <w:rPr>
                <w:rStyle w:val="tlid-translation"/>
                <w:lang w:val="ru-RU"/>
              </w:rPr>
              <w:t xml:space="preserve"> </w:t>
            </w:r>
            <w:r w:rsidR="00721130">
              <w:rPr>
                <w:rStyle w:val="tlid-translation"/>
                <w:lang w:val="ru-RU"/>
              </w:rPr>
              <w:t>навязывать их</w:t>
            </w:r>
            <w:r>
              <w:rPr>
                <w:rStyle w:val="tlid-translation"/>
                <w:lang w:val="ru-RU"/>
              </w:rPr>
              <w:t xml:space="preserve"> использование вместо установленных международных стандартов и механизмов для оценки затрат и выгод гидроэнергетики.</w:t>
            </w:r>
          </w:p>
          <w:p w:rsidR="005A0A2F" w:rsidRDefault="005A0A2F" w:rsidP="005A0A2F">
            <w:pPr>
              <w:rPr>
                <w:rStyle w:val="tlid-translation"/>
                <w:lang w:val="ru-RU"/>
              </w:rPr>
            </w:pPr>
          </w:p>
          <w:p w:rsidR="002578FA" w:rsidRDefault="00721130" w:rsidP="00BE54DD">
            <w:pPr>
              <w:rPr>
                <w:rStyle w:val="tlid-translation"/>
                <w:lang w:val="ru-RU"/>
              </w:rPr>
            </w:pPr>
            <w:r>
              <w:rPr>
                <w:rStyle w:val="tlid-translation"/>
                <w:lang w:val="ru-RU"/>
              </w:rPr>
              <w:t>К</w:t>
            </w:r>
            <w:r>
              <w:rPr>
                <w:rStyle w:val="tlid-translation"/>
                <w:lang w:val="ru-RU"/>
              </w:rPr>
              <w:t xml:space="preserve"> настояще</w:t>
            </w:r>
            <w:r>
              <w:rPr>
                <w:rStyle w:val="tlid-translation"/>
                <w:lang w:val="ru-RU"/>
              </w:rPr>
              <w:t>му времени уже</w:t>
            </w:r>
            <w:r>
              <w:rPr>
                <w:rStyle w:val="tlid-translation"/>
                <w:lang w:val="ru-RU"/>
              </w:rPr>
              <w:t xml:space="preserve"> хорошо изучены</w:t>
            </w:r>
            <w:r>
              <w:rPr>
                <w:rStyle w:val="tlid-translation"/>
                <w:lang w:val="ru-RU"/>
              </w:rPr>
              <w:t xml:space="preserve"> н</w:t>
            </w:r>
            <w:r w:rsidR="002578FA">
              <w:rPr>
                <w:rStyle w:val="tlid-translation"/>
                <w:lang w:val="ru-RU"/>
              </w:rPr>
              <w:t xml:space="preserve">еблагоприятные экологические и социальные последствия </w:t>
            </w:r>
            <w:r w:rsidR="000D0365">
              <w:rPr>
                <w:rStyle w:val="tlid-translation"/>
                <w:lang w:val="ru-RU"/>
              </w:rPr>
              <w:t>создания</w:t>
            </w:r>
            <w:r w:rsidR="002578FA">
              <w:rPr>
                <w:rStyle w:val="tlid-translation"/>
                <w:lang w:val="ru-RU"/>
              </w:rPr>
              <w:t xml:space="preserve"> гидроэлектростанций: от </w:t>
            </w:r>
            <w:r>
              <w:rPr>
                <w:rStyle w:val="tlid-translation"/>
                <w:lang w:val="ru-RU"/>
              </w:rPr>
              <w:t>вынужденного переселения</w:t>
            </w:r>
            <w:r w:rsidR="002578FA">
              <w:rPr>
                <w:rStyle w:val="tlid-translation"/>
                <w:lang w:val="ru-RU"/>
              </w:rPr>
              <w:t xml:space="preserve"> и обнищания миллионов людей, особенно коренных народов, до вымирания пресноводных видов и разрушения </w:t>
            </w:r>
            <w:r>
              <w:rPr>
                <w:rStyle w:val="tlid-translation"/>
                <w:lang w:val="ru-RU"/>
              </w:rPr>
              <w:t xml:space="preserve">экосистем </w:t>
            </w:r>
            <w:r w:rsidR="002578FA">
              <w:rPr>
                <w:rStyle w:val="tlid-translation"/>
                <w:lang w:val="ru-RU"/>
              </w:rPr>
              <w:t xml:space="preserve">рек. Тем не менее, CBI предлагает использовать </w:t>
            </w:r>
            <w:r w:rsidR="000D0365">
              <w:rPr>
                <w:rStyle w:val="tlid-translation"/>
                <w:lang w:val="ru-RU"/>
              </w:rPr>
              <w:t xml:space="preserve"> </w:t>
            </w:r>
            <w:r w:rsidR="000D0365">
              <w:rPr>
                <w:rStyle w:val="tlid-translation"/>
                <w:lang w:val="ru-RU"/>
              </w:rPr>
              <w:t>в качестве основного способа оценки и проверки</w:t>
            </w:r>
            <w:r w:rsidR="000D0365">
              <w:rPr>
                <w:rStyle w:val="tlid-translation"/>
                <w:lang w:val="ru-RU"/>
              </w:rPr>
              <w:t xml:space="preserve"> </w:t>
            </w:r>
            <w:r>
              <w:rPr>
                <w:rStyle w:val="tlid-translation"/>
                <w:lang w:val="ru-RU"/>
              </w:rPr>
              <w:t xml:space="preserve">подготовленный </w:t>
            </w:r>
            <w:r w:rsidR="00BD6121" w:rsidRPr="00BD6121">
              <w:rPr>
                <w:lang w:val="ru-RU"/>
              </w:rPr>
              <w:t xml:space="preserve"> </w:t>
            </w:r>
            <w:r w:rsidR="00BD6121">
              <w:t>IHA</w:t>
            </w:r>
            <w:r w:rsidR="00BD6121">
              <w:rPr>
                <w:rStyle w:val="tlid-translation"/>
                <w:lang w:val="ru-RU"/>
              </w:rPr>
              <w:t xml:space="preserve"> </w:t>
            </w:r>
            <w:r w:rsidR="002578FA">
              <w:rPr>
                <w:rStyle w:val="tlid-translation"/>
                <w:lang w:val="ru-RU"/>
              </w:rPr>
              <w:t xml:space="preserve"> инструмент оценки </w:t>
            </w:r>
            <w:r>
              <w:rPr>
                <w:rStyle w:val="tlid-translation"/>
                <w:lang w:val="ru-RU"/>
              </w:rPr>
              <w:t xml:space="preserve">воздействия на </w:t>
            </w:r>
            <w:r w:rsidR="002578FA">
              <w:rPr>
                <w:rStyle w:val="tlid-translation"/>
                <w:lang w:val="ru-RU"/>
              </w:rPr>
              <w:t>окружающ</w:t>
            </w:r>
            <w:r>
              <w:rPr>
                <w:rStyle w:val="tlid-translation"/>
                <w:lang w:val="ru-RU"/>
              </w:rPr>
              <w:t>ую среду</w:t>
            </w:r>
            <w:r w:rsidR="002578FA">
              <w:rPr>
                <w:rStyle w:val="tlid-translation"/>
                <w:lang w:val="ru-RU"/>
              </w:rPr>
              <w:t>, социальн</w:t>
            </w:r>
            <w:r>
              <w:rPr>
                <w:rStyle w:val="tlid-translation"/>
                <w:lang w:val="ru-RU"/>
              </w:rPr>
              <w:t>ую сферу</w:t>
            </w:r>
            <w:r w:rsidR="002578FA">
              <w:rPr>
                <w:rStyle w:val="tlid-translation"/>
                <w:lang w:val="ru-RU"/>
              </w:rPr>
              <w:t xml:space="preserve"> и </w:t>
            </w:r>
            <w:r>
              <w:rPr>
                <w:rStyle w:val="tlid-translation"/>
                <w:lang w:val="ru-RU"/>
              </w:rPr>
              <w:t xml:space="preserve">систему </w:t>
            </w:r>
            <w:r w:rsidR="00BD6121">
              <w:rPr>
                <w:rStyle w:val="tlid-translation"/>
                <w:lang w:val="ru-RU"/>
              </w:rPr>
              <w:t>управления</w:t>
            </w:r>
            <w:r w:rsidR="002578FA">
              <w:rPr>
                <w:rStyle w:val="tlid-translation"/>
                <w:lang w:val="ru-RU"/>
              </w:rPr>
              <w:t xml:space="preserve">. Это будет </w:t>
            </w:r>
            <w:r w:rsidR="00BD6121">
              <w:rPr>
                <w:rStyle w:val="tlid-translation"/>
                <w:lang w:val="ru-RU"/>
              </w:rPr>
              <w:t>не более чем оценка для галочки,</w:t>
            </w:r>
            <w:r w:rsidR="002578FA">
              <w:rPr>
                <w:rStyle w:val="tlid-translation"/>
                <w:lang w:val="ru-RU"/>
              </w:rPr>
              <w:t xml:space="preserve"> </w:t>
            </w:r>
            <w:r w:rsidR="00BD6121">
              <w:rPr>
                <w:rStyle w:val="tlid-translation"/>
                <w:lang w:val="ru-RU"/>
              </w:rPr>
              <w:t>проведённая</w:t>
            </w:r>
            <w:r w:rsidR="002578FA">
              <w:rPr>
                <w:rStyle w:val="tlid-translation"/>
                <w:lang w:val="ru-RU"/>
              </w:rPr>
              <w:t xml:space="preserve"> экспертами, аккредитованными сам</w:t>
            </w:r>
            <w:r w:rsidR="00BD6121">
              <w:rPr>
                <w:rStyle w:val="tlid-translation"/>
                <w:lang w:val="ru-RU"/>
              </w:rPr>
              <w:t>ой</w:t>
            </w:r>
            <w:r w:rsidR="002578FA">
              <w:rPr>
                <w:rStyle w:val="tlid-translation"/>
                <w:lang w:val="ru-RU"/>
              </w:rPr>
              <w:t xml:space="preserve"> </w:t>
            </w:r>
            <w:r w:rsidR="00BD6121" w:rsidRPr="00BD6121">
              <w:rPr>
                <w:lang w:val="ru-RU"/>
              </w:rPr>
              <w:t xml:space="preserve"> </w:t>
            </w:r>
            <w:r w:rsidR="00BD6121">
              <w:t>IHA</w:t>
            </w:r>
            <w:r w:rsidR="00BD6121">
              <w:rPr>
                <w:rStyle w:val="tlid-translation"/>
                <w:lang w:val="ru-RU"/>
              </w:rPr>
              <w:t xml:space="preserve"> </w:t>
            </w:r>
            <w:r w:rsidR="002578FA">
              <w:rPr>
                <w:rStyle w:val="tlid-translation"/>
                <w:lang w:val="ru-RU"/>
              </w:rPr>
              <w:t xml:space="preserve">, - </w:t>
            </w:r>
            <w:r w:rsidR="00BD6121">
              <w:rPr>
                <w:rStyle w:val="tlid-translation"/>
                <w:lang w:val="ru-RU"/>
              </w:rPr>
              <w:t>что является явным</w:t>
            </w:r>
            <w:r w:rsidR="002578FA">
              <w:rPr>
                <w:rStyle w:val="tlid-translation"/>
                <w:lang w:val="ru-RU"/>
              </w:rPr>
              <w:t xml:space="preserve"> конфликт</w:t>
            </w:r>
            <w:r w:rsidR="00BD6121">
              <w:rPr>
                <w:rStyle w:val="tlid-translation"/>
                <w:lang w:val="ru-RU"/>
              </w:rPr>
              <w:t>ом интересов</w:t>
            </w:r>
            <w:proofErr w:type="gramStart"/>
            <w:r w:rsidR="00BD6121">
              <w:rPr>
                <w:rStyle w:val="tlid-translation"/>
                <w:lang w:val="ru-RU"/>
              </w:rPr>
              <w:t>.</w:t>
            </w:r>
            <w:proofErr w:type="gramEnd"/>
            <w:r w:rsidR="00BD6121">
              <w:rPr>
                <w:rStyle w:val="tlid-translation"/>
                <w:lang w:val="ru-RU"/>
              </w:rPr>
              <w:t xml:space="preserve"> Такой процесс сертификации</w:t>
            </w:r>
            <w:r w:rsidR="002578FA">
              <w:rPr>
                <w:rStyle w:val="tlid-translation"/>
                <w:lang w:val="ru-RU"/>
              </w:rPr>
              <w:t xml:space="preserve"> </w:t>
            </w:r>
            <w:r w:rsidR="000D0365">
              <w:rPr>
                <w:rStyle w:val="tlid-translation"/>
                <w:lang w:val="ru-RU"/>
              </w:rPr>
              <w:t>лишённый</w:t>
            </w:r>
            <w:r w:rsidR="002578FA">
              <w:rPr>
                <w:rStyle w:val="tlid-translation"/>
                <w:lang w:val="ru-RU"/>
              </w:rPr>
              <w:t xml:space="preserve"> </w:t>
            </w:r>
            <w:r w:rsidR="00BD6121">
              <w:rPr>
                <w:rStyle w:val="tlid-translation"/>
                <w:lang w:val="ru-RU"/>
              </w:rPr>
              <w:t xml:space="preserve">какого-либо значимого надзора </w:t>
            </w:r>
            <w:r w:rsidR="000D0365">
              <w:rPr>
                <w:rStyle w:val="tlid-translation"/>
                <w:lang w:val="ru-RU"/>
              </w:rPr>
              <w:t xml:space="preserve">и контроля </w:t>
            </w:r>
            <w:r w:rsidR="00BD6121">
              <w:rPr>
                <w:rStyle w:val="tlid-translation"/>
                <w:lang w:val="ru-RU"/>
              </w:rPr>
              <w:t>это</w:t>
            </w:r>
            <w:r w:rsidR="002578FA">
              <w:rPr>
                <w:rStyle w:val="tlid-translation"/>
                <w:lang w:val="ru-RU"/>
              </w:rPr>
              <w:t xml:space="preserve"> издевательство над международными стандартами и конвенциями, призванными защищать реки и права </w:t>
            </w:r>
            <w:r w:rsidR="00BD6121">
              <w:rPr>
                <w:rStyle w:val="tlid-translation"/>
                <w:lang w:val="ru-RU"/>
              </w:rPr>
              <w:t xml:space="preserve">местных </w:t>
            </w:r>
            <w:r w:rsidR="002578FA">
              <w:rPr>
                <w:rStyle w:val="tlid-translation"/>
                <w:lang w:val="ru-RU"/>
              </w:rPr>
              <w:t xml:space="preserve">сообществ. Это также </w:t>
            </w:r>
            <w:r w:rsidR="00BD6121">
              <w:rPr>
                <w:rStyle w:val="tlid-translation"/>
                <w:lang w:val="ru-RU"/>
              </w:rPr>
              <w:t xml:space="preserve">вступит в </w:t>
            </w:r>
            <w:r w:rsidR="002578FA">
              <w:rPr>
                <w:rStyle w:val="tlid-translation"/>
                <w:lang w:val="ru-RU"/>
              </w:rPr>
              <w:t>противоречи</w:t>
            </w:r>
            <w:r w:rsidR="00BD6121">
              <w:rPr>
                <w:rStyle w:val="tlid-translation"/>
                <w:lang w:val="ru-RU"/>
              </w:rPr>
              <w:t xml:space="preserve">е </w:t>
            </w:r>
            <w:proofErr w:type="gramStart"/>
            <w:r w:rsidR="00BD6121">
              <w:rPr>
                <w:rStyle w:val="tlid-translation"/>
                <w:lang w:val="ru-RU"/>
              </w:rPr>
              <w:t>с</w:t>
            </w:r>
            <w:proofErr w:type="gramEnd"/>
            <w:r w:rsidR="00BD6121">
              <w:rPr>
                <w:rStyle w:val="tlid-translation"/>
                <w:lang w:val="ru-RU"/>
              </w:rPr>
              <w:t xml:space="preserve"> </w:t>
            </w:r>
            <w:proofErr w:type="gramStart"/>
            <w:r w:rsidR="002578FA">
              <w:rPr>
                <w:rStyle w:val="tlid-translation"/>
                <w:lang w:val="ru-RU"/>
              </w:rPr>
              <w:t>позитивным</w:t>
            </w:r>
            <w:r w:rsidR="00BD6121">
              <w:rPr>
                <w:rStyle w:val="tlid-translation"/>
                <w:lang w:val="ru-RU"/>
              </w:rPr>
              <w:t>и</w:t>
            </w:r>
            <w:proofErr w:type="gramEnd"/>
            <w:r w:rsidR="002578FA">
              <w:rPr>
                <w:rStyle w:val="tlid-translation"/>
                <w:lang w:val="ru-RU"/>
              </w:rPr>
              <w:t xml:space="preserve"> подходам, принятым в рамках </w:t>
            </w:r>
            <w:r w:rsidR="000D0365">
              <w:rPr>
                <w:rStyle w:val="tlid-translation"/>
                <w:lang w:val="ru-RU"/>
              </w:rPr>
              <w:t xml:space="preserve">уже </w:t>
            </w:r>
            <w:r w:rsidR="002578FA">
              <w:rPr>
                <w:rStyle w:val="tlid-translation"/>
                <w:lang w:val="ru-RU"/>
              </w:rPr>
              <w:t xml:space="preserve">существующего стандарта CBI для </w:t>
            </w:r>
            <w:r w:rsidR="00BD6121">
              <w:rPr>
                <w:rStyle w:val="tlid-translation"/>
                <w:lang w:val="ru-RU"/>
              </w:rPr>
              <w:t xml:space="preserve">сертификации </w:t>
            </w:r>
            <w:r w:rsidR="002578FA">
              <w:rPr>
                <w:rStyle w:val="tlid-translation"/>
                <w:lang w:val="ru-RU"/>
              </w:rPr>
              <w:t>вод</w:t>
            </w:r>
            <w:r w:rsidR="00BD6121">
              <w:rPr>
                <w:rStyle w:val="tlid-translation"/>
                <w:lang w:val="ru-RU"/>
              </w:rPr>
              <w:t xml:space="preserve">охозяйственной </w:t>
            </w:r>
            <w:r w:rsidR="002578FA">
              <w:rPr>
                <w:rStyle w:val="tlid-translation"/>
                <w:lang w:val="ru-RU"/>
              </w:rPr>
              <w:t>инфраструктуры.</w:t>
            </w:r>
            <w:r w:rsidR="002578FA">
              <w:rPr>
                <w:lang w:val="ru-RU"/>
              </w:rPr>
              <w:br/>
            </w:r>
            <w:r w:rsidR="002578FA">
              <w:rPr>
                <w:lang w:val="ru-RU"/>
              </w:rPr>
              <w:br/>
            </w:r>
            <w:r w:rsidR="002578FA">
              <w:rPr>
                <w:rStyle w:val="tlid-translation"/>
                <w:lang w:val="ru-RU"/>
              </w:rPr>
              <w:t xml:space="preserve">Помимо </w:t>
            </w:r>
            <w:r w:rsidR="00BD6121">
              <w:rPr>
                <w:rStyle w:val="tlid-translation"/>
                <w:lang w:val="ru-RU"/>
              </w:rPr>
              <w:t>существенного негативного влияния на гидросферу</w:t>
            </w:r>
            <w:r w:rsidR="002578FA">
              <w:rPr>
                <w:rStyle w:val="tlid-translation"/>
                <w:lang w:val="ru-RU"/>
              </w:rPr>
              <w:t xml:space="preserve"> - важн</w:t>
            </w:r>
            <w:r w:rsidR="00BD6121">
              <w:rPr>
                <w:rStyle w:val="tlid-translation"/>
                <w:lang w:val="ru-RU"/>
              </w:rPr>
              <w:t>ую часть</w:t>
            </w:r>
            <w:r w:rsidR="002578FA">
              <w:rPr>
                <w:rStyle w:val="tlid-translation"/>
                <w:lang w:val="ru-RU"/>
              </w:rPr>
              <w:t xml:space="preserve"> глобальной климатической системы </w:t>
            </w:r>
            <w:r w:rsidR="00BD6121">
              <w:rPr>
                <w:rStyle w:val="tlid-translation"/>
                <w:lang w:val="ru-RU"/>
              </w:rPr>
              <w:t>–</w:t>
            </w:r>
            <w:r w:rsidR="002578FA">
              <w:rPr>
                <w:rStyle w:val="tlid-translation"/>
                <w:lang w:val="ru-RU"/>
              </w:rPr>
              <w:t xml:space="preserve"> </w:t>
            </w:r>
            <w:r w:rsidR="00BD6121">
              <w:rPr>
                <w:rStyle w:val="tlid-translation"/>
                <w:lang w:val="ru-RU"/>
              </w:rPr>
              <w:t xml:space="preserve">водохранилища ГЭС </w:t>
            </w:r>
            <w:r w:rsidR="002578FA">
              <w:rPr>
                <w:rStyle w:val="tlid-translation"/>
                <w:lang w:val="ru-RU"/>
              </w:rPr>
              <w:t xml:space="preserve"> выделяют значительное количество парниковых газов, особенно в тропиках. Водохранилища выделяют метан, особенно мощный парниковый газ, и вносят значительный вклад в климатический кризис. Тем не менее, предложенные CBI критерии устанавливают </w:t>
            </w:r>
            <w:r w:rsidR="00BD6121">
              <w:rPr>
                <w:rStyle w:val="tlid-translation"/>
                <w:lang w:val="ru-RU"/>
              </w:rPr>
              <w:t xml:space="preserve">столь </w:t>
            </w:r>
            <w:r w:rsidR="002578FA">
              <w:rPr>
                <w:rStyle w:val="tlid-translation"/>
                <w:lang w:val="ru-RU"/>
              </w:rPr>
              <w:t xml:space="preserve">низкую планку, что даже плотины с высоким уровнем выбросов могут претендовать на сертификацию CBI. Эта проблема усугубляется предложением CBI использовать </w:t>
            </w:r>
            <w:r w:rsidR="00BD6121">
              <w:rPr>
                <w:rStyle w:val="tlid-translation"/>
                <w:lang w:val="ru-RU"/>
              </w:rPr>
              <w:t xml:space="preserve"> </w:t>
            </w:r>
            <w:r w:rsidR="000D0365">
              <w:rPr>
                <w:rStyle w:val="tlid-translation"/>
                <w:lang w:val="ru-RU"/>
              </w:rPr>
              <w:t xml:space="preserve"> </w:t>
            </w:r>
            <w:r w:rsidR="000D0365">
              <w:rPr>
                <w:rStyle w:val="tlid-translation"/>
                <w:lang w:val="ru-RU"/>
              </w:rPr>
              <w:t>разработанный самой IHA</w:t>
            </w:r>
            <w:r w:rsidR="000D0365">
              <w:rPr>
                <w:rStyle w:val="tlid-translation"/>
                <w:lang w:val="ru-RU"/>
              </w:rPr>
              <w:t xml:space="preserve"> </w:t>
            </w:r>
            <w:r w:rsidR="00BD6121">
              <w:rPr>
                <w:rStyle w:val="tlid-translation"/>
                <w:lang w:val="ru-RU"/>
              </w:rPr>
              <w:t xml:space="preserve">непрозрачный </w:t>
            </w:r>
            <w:r w:rsidR="002578FA">
              <w:rPr>
                <w:rStyle w:val="tlid-translation"/>
                <w:lang w:val="ru-RU"/>
              </w:rPr>
              <w:t xml:space="preserve">инструмент </w:t>
            </w:r>
            <w:r w:rsidR="00BD6121">
              <w:rPr>
                <w:rStyle w:val="tlid-translation"/>
                <w:lang w:val="ru-RU"/>
              </w:rPr>
              <w:t>расчёта</w:t>
            </w:r>
            <w:r w:rsidR="002578FA">
              <w:rPr>
                <w:rStyle w:val="tlid-translation"/>
                <w:lang w:val="ru-RU"/>
              </w:rPr>
              <w:t xml:space="preserve">, который систематически недооценивает выбросы парниковых газов </w:t>
            </w:r>
            <w:proofErr w:type="gramStart"/>
            <w:r w:rsidR="002578FA">
              <w:rPr>
                <w:rStyle w:val="tlid-translation"/>
                <w:lang w:val="ru-RU"/>
              </w:rPr>
              <w:t>от</w:t>
            </w:r>
            <w:proofErr w:type="gramEnd"/>
            <w:r w:rsidR="002578FA">
              <w:rPr>
                <w:rStyle w:val="tlid-translation"/>
                <w:lang w:val="ru-RU"/>
              </w:rPr>
              <w:t xml:space="preserve"> </w:t>
            </w:r>
            <w:r w:rsidR="00BD6121">
              <w:rPr>
                <w:rStyle w:val="tlid-translation"/>
                <w:lang w:val="ru-RU"/>
              </w:rPr>
              <w:t>из водохранилищ</w:t>
            </w:r>
            <w:r w:rsidR="000D0365">
              <w:rPr>
                <w:rStyle w:val="tlid-translation"/>
                <w:lang w:val="ru-RU"/>
              </w:rPr>
              <w:t xml:space="preserve">. Выбросы метана </w:t>
            </w:r>
            <w:r w:rsidR="002578FA">
              <w:rPr>
                <w:rStyle w:val="tlid-translation"/>
                <w:lang w:val="ru-RU"/>
              </w:rPr>
              <w:t xml:space="preserve"> </w:t>
            </w:r>
            <w:r w:rsidR="00BD6121">
              <w:rPr>
                <w:rStyle w:val="tlid-translation"/>
                <w:lang w:val="ru-RU"/>
              </w:rPr>
              <w:t>на</w:t>
            </w:r>
            <w:r w:rsidR="000D0365">
              <w:rPr>
                <w:rStyle w:val="tlid-translation"/>
                <w:lang w:val="ru-RU"/>
              </w:rPr>
              <w:t>и</w:t>
            </w:r>
            <w:r w:rsidR="00BD6121">
              <w:rPr>
                <w:rStyle w:val="tlid-translation"/>
                <w:lang w:val="ru-RU"/>
              </w:rPr>
              <w:t>более интенсивны</w:t>
            </w:r>
            <w:r w:rsidR="002578FA">
              <w:rPr>
                <w:rStyle w:val="tlid-translation"/>
                <w:lang w:val="ru-RU"/>
              </w:rPr>
              <w:t xml:space="preserve"> в первые годы эксплуатации</w:t>
            </w:r>
            <w:r w:rsidR="000D0365">
              <w:rPr>
                <w:rStyle w:val="tlid-translation"/>
                <w:lang w:val="ru-RU"/>
              </w:rPr>
              <w:t xml:space="preserve">  </w:t>
            </w:r>
            <w:r w:rsidR="000D0365">
              <w:rPr>
                <w:rStyle w:val="tlid-translation"/>
                <w:lang w:val="ru-RU"/>
              </w:rPr>
              <w:t>ГЭС</w:t>
            </w:r>
            <w:r w:rsidR="002578FA">
              <w:rPr>
                <w:rStyle w:val="tlid-translation"/>
                <w:lang w:val="ru-RU"/>
              </w:rPr>
              <w:t xml:space="preserve">, поэтому стимулирование гидроэнергетики будет способствовать резкому увеличению выбросов в тот самый </w:t>
            </w:r>
            <w:r w:rsidR="00BD6121">
              <w:rPr>
                <w:rStyle w:val="tlid-translation"/>
                <w:lang w:val="ru-RU"/>
              </w:rPr>
              <w:t>период</w:t>
            </w:r>
            <w:r w:rsidR="002578FA">
              <w:rPr>
                <w:rStyle w:val="tlid-translation"/>
                <w:lang w:val="ru-RU"/>
              </w:rPr>
              <w:t xml:space="preserve">, когда мир пытается сократить выбросы парниковых газов, чтобы </w:t>
            </w:r>
            <w:r w:rsidR="000D0365">
              <w:rPr>
                <w:rStyle w:val="tlid-translation"/>
                <w:lang w:val="ru-RU"/>
              </w:rPr>
              <w:t xml:space="preserve">предотвратить </w:t>
            </w:r>
            <w:r w:rsidR="002578FA">
              <w:rPr>
                <w:rStyle w:val="tlid-translation"/>
                <w:lang w:val="ru-RU"/>
              </w:rPr>
              <w:t>наихудшие последствия изменения климата.</w:t>
            </w:r>
            <w:r w:rsidR="002578FA">
              <w:rPr>
                <w:lang w:val="ru-RU"/>
              </w:rPr>
              <w:br/>
            </w:r>
            <w:r w:rsidR="002578FA">
              <w:rPr>
                <w:lang w:val="ru-RU"/>
              </w:rPr>
              <w:br/>
            </w:r>
            <w:r w:rsidR="00BD6121">
              <w:rPr>
                <w:rStyle w:val="tlid-translation"/>
                <w:lang w:val="ru-RU"/>
              </w:rPr>
              <w:t>Механизмы «климатического финансирования»</w:t>
            </w:r>
            <w:r w:rsidR="002578FA">
              <w:rPr>
                <w:rStyle w:val="tlid-translation"/>
                <w:lang w:val="ru-RU"/>
              </w:rPr>
              <w:t xml:space="preserve"> </w:t>
            </w:r>
            <w:r w:rsidR="00BD6121">
              <w:rPr>
                <w:rStyle w:val="tlid-translation"/>
                <w:lang w:val="ru-RU"/>
              </w:rPr>
              <w:t>могу</w:t>
            </w:r>
            <w:r w:rsidR="002578FA">
              <w:rPr>
                <w:rStyle w:val="tlid-translation"/>
                <w:lang w:val="ru-RU"/>
              </w:rPr>
              <w:t xml:space="preserve">т сыграть решающую роль в </w:t>
            </w:r>
            <w:r w:rsidR="00BD6121">
              <w:rPr>
                <w:rStyle w:val="tlid-translation"/>
                <w:lang w:val="ru-RU"/>
              </w:rPr>
              <w:t xml:space="preserve">сохранении </w:t>
            </w:r>
            <w:r w:rsidR="002578FA">
              <w:rPr>
                <w:rStyle w:val="tlid-translation"/>
                <w:lang w:val="ru-RU"/>
              </w:rPr>
              <w:t xml:space="preserve">рек. Это может включать: защиту находящихся под угрозой пресноводных ресурсов; восстановление </w:t>
            </w:r>
            <w:r w:rsidR="005A0A2F">
              <w:rPr>
                <w:rStyle w:val="tlid-translation"/>
                <w:lang w:val="ru-RU"/>
              </w:rPr>
              <w:t>естественного водного режима</w:t>
            </w:r>
            <w:r w:rsidR="002578FA">
              <w:rPr>
                <w:rStyle w:val="tlid-translation"/>
                <w:lang w:val="ru-RU"/>
              </w:rPr>
              <w:t xml:space="preserve">, </w:t>
            </w:r>
            <w:r w:rsidR="005A0A2F">
              <w:rPr>
                <w:rStyle w:val="tlid-translation"/>
                <w:lang w:val="ru-RU"/>
              </w:rPr>
              <w:t xml:space="preserve">реабилитацию </w:t>
            </w:r>
            <w:r w:rsidR="002578FA">
              <w:rPr>
                <w:rStyle w:val="tlid-translation"/>
                <w:lang w:val="ru-RU"/>
              </w:rPr>
              <w:t xml:space="preserve"> фрагментированных экосистем; обеспечение культурных и экологических </w:t>
            </w:r>
            <w:r w:rsidR="005A0A2F">
              <w:rPr>
                <w:rStyle w:val="tlid-translation"/>
                <w:lang w:val="ru-RU"/>
              </w:rPr>
              <w:t>требований к стоку\попуску</w:t>
            </w:r>
            <w:r w:rsidR="002578FA">
              <w:rPr>
                <w:rStyle w:val="tlid-translation"/>
                <w:lang w:val="ru-RU"/>
              </w:rPr>
              <w:t xml:space="preserve">, определяемых в консультации с </w:t>
            </w:r>
            <w:r w:rsidR="005A0A2F">
              <w:rPr>
                <w:rStyle w:val="tlid-translation"/>
                <w:lang w:val="ru-RU"/>
              </w:rPr>
              <w:t>населением</w:t>
            </w:r>
            <w:r w:rsidR="002578FA">
              <w:rPr>
                <w:rStyle w:val="tlid-translation"/>
                <w:lang w:val="ru-RU"/>
              </w:rPr>
              <w:t xml:space="preserve">; и содействие усилиям по восстановлению рек, таким как </w:t>
            </w:r>
            <w:r w:rsidR="00965FF1">
              <w:rPr>
                <w:rStyle w:val="tlid-translation"/>
                <w:lang w:val="ru-RU"/>
              </w:rPr>
              <w:t>демонтаж</w:t>
            </w:r>
            <w:r w:rsidR="002578FA">
              <w:rPr>
                <w:rStyle w:val="tlid-translation"/>
                <w:lang w:val="ru-RU"/>
              </w:rPr>
              <w:t xml:space="preserve"> устаревших плотин. Это крайне важно, потому что наши пресноводные ресурсы жизненно необходимы для </w:t>
            </w:r>
            <w:r w:rsidR="005A0A2F">
              <w:rPr>
                <w:rStyle w:val="tlid-translation"/>
                <w:lang w:val="ru-RU"/>
              </w:rPr>
              <w:t>выживания</w:t>
            </w:r>
            <w:r w:rsidR="002578FA">
              <w:rPr>
                <w:rStyle w:val="tlid-translation"/>
                <w:lang w:val="ru-RU"/>
              </w:rPr>
              <w:t xml:space="preserve"> в эпоху изменения климата. CBI уже выпустил</w:t>
            </w:r>
            <w:r w:rsidR="005A0A2F">
              <w:rPr>
                <w:rStyle w:val="tlid-translation"/>
                <w:lang w:val="ru-RU"/>
              </w:rPr>
              <w:t>а</w:t>
            </w:r>
            <w:r w:rsidR="002578FA">
              <w:rPr>
                <w:rStyle w:val="tlid-translation"/>
                <w:lang w:val="ru-RU"/>
              </w:rPr>
              <w:t xml:space="preserve"> отдельный стандарт для </w:t>
            </w:r>
            <w:r w:rsidR="005A0A2F">
              <w:rPr>
                <w:rStyle w:val="tlid-translation"/>
                <w:lang w:val="ru-RU"/>
              </w:rPr>
              <w:t xml:space="preserve">сертификации </w:t>
            </w:r>
            <w:r w:rsidR="002578FA">
              <w:rPr>
                <w:rStyle w:val="tlid-translation"/>
                <w:lang w:val="ru-RU"/>
              </w:rPr>
              <w:t>вод</w:t>
            </w:r>
            <w:r w:rsidR="005A0A2F">
              <w:rPr>
                <w:rStyle w:val="tlid-translation"/>
                <w:lang w:val="ru-RU"/>
              </w:rPr>
              <w:t>охозяйственной</w:t>
            </w:r>
            <w:r w:rsidR="002578FA">
              <w:rPr>
                <w:rStyle w:val="tlid-translation"/>
                <w:lang w:val="ru-RU"/>
              </w:rPr>
              <w:t xml:space="preserve"> инфраструктуры, </w:t>
            </w:r>
            <w:r w:rsidR="005A0A2F">
              <w:rPr>
                <w:rStyle w:val="tlid-translation"/>
                <w:lang w:val="ru-RU"/>
              </w:rPr>
              <w:t xml:space="preserve">в </w:t>
            </w:r>
            <w:r w:rsidR="002578FA">
              <w:rPr>
                <w:rStyle w:val="tlid-translation"/>
                <w:lang w:val="ru-RU"/>
              </w:rPr>
              <w:t>котор</w:t>
            </w:r>
            <w:r w:rsidR="005A0A2F">
              <w:rPr>
                <w:rStyle w:val="tlid-translation"/>
                <w:lang w:val="ru-RU"/>
              </w:rPr>
              <w:t>ом сделан</w:t>
            </w:r>
            <w:r w:rsidR="002578FA">
              <w:rPr>
                <w:rStyle w:val="tlid-translation"/>
                <w:lang w:val="ru-RU"/>
              </w:rPr>
              <w:t xml:space="preserve"> важный шаг, </w:t>
            </w:r>
            <w:r w:rsidR="005A0A2F">
              <w:rPr>
                <w:rStyle w:val="tlid-translation"/>
                <w:lang w:val="ru-RU"/>
              </w:rPr>
              <w:t xml:space="preserve">по продвижению </w:t>
            </w:r>
            <w:proofErr w:type="spellStart"/>
            <w:r w:rsidR="002578FA">
              <w:rPr>
                <w:rStyle w:val="tlid-translation"/>
                <w:lang w:val="ru-RU"/>
              </w:rPr>
              <w:t>пр</w:t>
            </w:r>
            <w:r w:rsidR="005A0A2F">
              <w:rPr>
                <w:rStyle w:val="tlid-translation"/>
                <w:lang w:val="ru-RU"/>
              </w:rPr>
              <w:t>иродо</w:t>
            </w:r>
            <w:proofErr w:type="spellEnd"/>
            <w:r w:rsidR="005A0A2F">
              <w:rPr>
                <w:rStyle w:val="tlid-translation"/>
                <w:lang w:val="ru-RU"/>
              </w:rPr>
              <w:t>-ориентированных мер</w:t>
            </w:r>
            <w:r w:rsidR="002578FA">
              <w:rPr>
                <w:rStyle w:val="tlid-translation"/>
                <w:lang w:val="ru-RU"/>
              </w:rPr>
              <w:t xml:space="preserve"> </w:t>
            </w:r>
            <w:proofErr w:type="gramStart"/>
            <w:r w:rsidR="005A0A2F">
              <w:rPr>
                <w:rStyle w:val="tlid-translation"/>
                <w:lang w:val="ru-RU"/>
              </w:rPr>
              <w:t>(</w:t>
            </w:r>
            <w:r w:rsidR="005A0A2F" w:rsidRPr="005A0A2F">
              <w:rPr>
                <w:lang w:val="ru-RU"/>
              </w:rPr>
              <w:t xml:space="preserve"> </w:t>
            </w:r>
            <w:proofErr w:type="gramEnd"/>
            <w:r w:rsidR="005A0A2F">
              <w:t>nature</w:t>
            </w:r>
            <w:r w:rsidR="005A0A2F" w:rsidRPr="005A0A2F">
              <w:rPr>
                <w:lang w:val="ru-RU"/>
              </w:rPr>
              <w:t>-</w:t>
            </w:r>
            <w:r w:rsidR="005A0A2F">
              <w:t>based</w:t>
            </w:r>
            <w:r w:rsidR="005A0A2F" w:rsidRPr="005A0A2F">
              <w:rPr>
                <w:lang w:val="ru-RU"/>
              </w:rPr>
              <w:t xml:space="preserve"> </w:t>
            </w:r>
            <w:r w:rsidR="005A0A2F">
              <w:t>solutions</w:t>
            </w:r>
            <w:r w:rsidR="005A0A2F" w:rsidRPr="005A0A2F">
              <w:rPr>
                <w:lang w:val="ru-RU"/>
              </w:rPr>
              <w:t xml:space="preserve"> </w:t>
            </w:r>
            <w:r w:rsidR="005A0A2F">
              <w:rPr>
                <w:lang w:val="ru-RU"/>
              </w:rPr>
              <w:t xml:space="preserve">) </w:t>
            </w:r>
            <w:r w:rsidR="002578FA">
              <w:rPr>
                <w:rStyle w:val="tlid-translation"/>
                <w:lang w:val="ru-RU"/>
              </w:rPr>
              <w:t>для решения проблемы изменения климата.</w:t>
            </w:r>
            <w:r w:rsidR="002578FA">
              <w:rPr>
                <w:lang w:val="ru-RU"/>
              </w:rPr>
              <w:br/>
            </w:r>
            <w:r w:rsidR="002578FA">
              <w:rPr>
                <w:lang w:val="ru-RU"/>
              </w:rPr>
              <w:br/>
            </w:r>
            <w:r w:rsidR="002578FA">
              <w:rPr>
                <w:rStyle w:val="tlid-translation"/>
                <w:lang w:val="ru-RU"/>
              </w:rPr>
              <w:t xml:space="preserve">Критерии CBI по гидроэнергетике, </w:t>
            </w:r>
            <w:r w:rsidR="005A0A2F">
              <w:rPr>
                <w:rStyle w:val="tlid-translation"/>
                <w:lang w:val="ru-RU"/>
              </w:rPr>
              <w:t>напротив</w:t>
            </w:r>
            <w:r w:rsidR="002578FA">
              <w:rPr>
                <w:rStyle w:val="tlid-translation"/>
                <w:lang w:val="ru-RU"/>
              </w:rPr>
              <w:t xml:space="preserve">, представляют собой шаг назад, санкционируя </w:t>
            </w:r>
            <w:r w:rsidR="005A0A2F">
              <w:rPr>
                <w:rStyle w:val="tlid-translation"/>
                <w:lang w:val="ru-RU"/>
              </w:rPr>
              <w:t xml:space="preserve">продолжения </w:t>
            </w:r>
            <w:r w:rsidR="002578FA">
              <w:rPr>
                <w:rStyle w:val="tlid-translation"/>
                <w:lang w:val="ru-RU"/>
              </w:rPr>
              <w:t>обычн</w:t>
            </w:r>
            <w:r w:rsidR="005A0A2F">
              <w:rPr>
                <w:rStyle w:val="tlid-translation"/>
                <w:lang w:val="ru-RU"/>
              </w:rPr>
              <w:t xml:space="preserve">ой практики </w:t>
            </w:r>
            <w:r w:rsidR="002578FA">
              <w:rPr>
                <w:rStyle w:val="tlid-translation"/>
                <w:lang w:val="ru-RU"/>
              </w:rPr>
              <w:t xml:space="preserve"> </w:t>
            </w:r>
            <w:r w:rsidR="005A0A2F">
              <w:rPr>
                <w:rStyle w:val="tlid-translation"/>
                <w:lang w:val="ru-RU"/>
              </w:rPr>
              <w:t xml:space="preserve">развития </w:t>
            </w:r>
            <w:r w:rsidR="002578FA">
              <w:rPr>
                <w:rStyle w:val="tlid-translation"/>
                <w:lang w:val="ru-RU"/>
              </w:rPr>
              <w:t>энергети</w:t>
            </w:r>
            <w:r w:rsidR="005A0A2F">
              <w:rPr>
                <w:rStyle w:val="tlid-translation"/>
                <w:lang w:val="ru-RU"/>
              </w:rPr>
              <w:t>ки</w:t>
            </w:r>
            <w:r w:rsidR="002578FA">
              <w:rPr>
                <w:rStyle w:val="tlid-translation"/>
                <w:lang w:val="ru-RU"/>
              </w:rPr>
              <w:t xml:space="preserve">, которая </w:t>
            </w:r>
            <w:r w:rsidR="005A0A2F">
              <w:rPr>
                <w:rStyle w:val="tlid-translation"/>
                <w:lang w:val="ru-RU"/>
              </w:rPr>
              <w:t>всё</w:t>
            </w:r>
            <w:r w:rsidR="002578FA">
              <w:rPr>
                <w:rStyle w:val="tlid-translation"/>
                <w:lang w:val="ru-RU"/>
              </w:rPr>
              <w:t xml:space="preserve"> больше угрожает нашим рекам. В случае одобрения </w:t>
            </w:r>
            <w:r w:rsidR="005A0A2F">
              <w:rPr>
                <w:rStyle w:val="tlid-translation"/>
                <w:lang w:val="ru-RU"/>
              </w:rPr>
              <w:t xml:space="preserve">критериев сертификации </w:t>
            </w:r>
            <w:r w:rsidR="002578FA">
              <w:rPr>
                <w:rStyle w:val="tlid-translation"/>
                <w:lang w:val="ru-RU"/>
              </w:rPr>
              <w:t xml:space="preserve">это усугубит глобальные угрозы для пресноводного биоразнообразия, </w:t>
            </w:r>
            <w:r w:rsidR="005A0A2F">
              <w:rPr>
                <w:rStyle w:val="tlid-translation"/>
                <w:lang w:val="ru-RU"/>
              </w:rPr>
              <w:t>нанесёт ущерб</w:t>
            </w:r>
            <w:r w:rsidR="002578FA">
              <w:rPr>
                <w:rStyle w:val="tlid-translation"/>
                <w:lang w:val="ru-RU"/>
              </w:rPr>
              <w:t xml:space="preserve"> культурны</w:t>
            </w:r>
            <w:r w:rsidR="005A0A2F">
              <w:rPr>
                <w:rStyle w:val="tlid-translation"/>
                <w:lang w:val="ru-RU"/>
              </w:rPr>
              <w:t>м</w:t>
            </w:r>
            <w:r w:rsidR="002578FA">
              <w:rPr>
                <w:rStyle w:val="tlid-translation"/>
                <w:lang w:val="ru-RU"/>
              </w:rPr>
              <w:t xml:space="preserve"> ценност</w:t>
            </w:r>
            <w:r w:rsidR="005A0A2F">
              <w:rPr>
                <w:rStyle w:val="tlid-translation"/>
                <w:lang w:val="ru-RU"/>
              </w:rPr>
              <w:t>ям</w:t>
            </w:r>
            <w:r w:rsidR="002578FA">
              <w:rPr>
                <w:rStyle w:val="tlid-translation"/>
                <w:lang w:val="ru-RU"/>
              </w:rPr>
              <w:t xml:space="preserve"> и права</w:t>
            </w:r>
            <w:r w:rsidR="005A0A2F">
              <w:rPr>
                <w:rStyle w:val="tlid-translation"/>
                <w:lang w:val="ru-RU"/>
              </w:rPr>
              <w:t>м</w:t>
            </w:r>
            <w:r w:rsidR="002578FA">
              <w:rPr>
                <w:rStyle w:val="tlid-translation"/>
                <w:lang w:val="ru-RU"/>
              </w:rPr>
              <w:t xml:space="preserve"> затронутых </w:t>
            </w:r>
            <w:r w:rsidR="005A0A2F">
              <w:rPr>
                <w:rStyle w:val="tlid-translation"/>
                <w:lang w:val="ru-RU"/>
              </w:rPr>
              <w:t xml:space="preserve">местных </w:t>
            </w:r>
            <w:r w:rsidR="002578FA">
              <w:rPr>
                <w:rStyle w:val="tlid-translation"/>
                <w:lang w:val="ru-RU"/>
              </w:rPr>
              <w:t>сообществ</w:t>
            </w:r>
            <w:r w:rsidR="005A0A2F">
              <w:rPr>
                <w:rStyle w:val="tlid-translation"/>
                <w:lang w:val="ru-RU"/>
              </w:rPr>
              <w:t xml:space="preserve"> </w:t>
            </w:r>
            <w:r w:rsidR="002578FA">
              <w:rPr>
                <w:rStyle w:val="tlid-translation"/>
                <w:lang w:val="ru-RU"/>
              </w:rPr>
              <w:t xml:space="preserve"> и </w:t>
            </w:r>
            <w:r w:rsidR="005A0A2F">
              <w:rPr>
                <w:rStyle w:val="tlid-translation"/>
                <w:lang w:val="ru-RU"/>
              </w:rPr>
              <w:t>не по</w:t>
            </w:r>
            <w:r w:rsidR="002578FA">
              <w:rPr>
                <w:rStyle w:val="tlid-translation"/>
                <w:lang w:val="ru-RU"/>
              </w:rPr>
              <w:t xml:space="preserve">может добиться прогресса в </w:t>
            </w:r>
            <w:r w:rsidR="005A0A2F">
              <w:rPr>
                <w:rStyle w:val="tlid-translation"/>
                <w:lang w:val="ru-RU"/>
              </w:rPr>
              <w:t>преодолении</w:t>
            </w:r>
            <w:r w:rsidR="002578FA">
              <w:rPr>
                <w:rStyle w:val="tlid-translation"/>
                <w:lang w:val="ru-RU"/>
              </w:rPr>
              <w:t xml:space="preserve"> климатического кризиса. В то же время это </w:t>
            </w:r>
            <w:r w:rsidR="00965FF1">
              <w:rPr>
                <w:rStyle w:val="tlid-translation"/>
                <w:lang w:val="ru-RU"/>
              </w:rPr>
              <w:t>нанесёт</w:t>
            </w:r>
            <w:r w:rsidR="00BE54DD">
              <w:rPr>
                <w:rStyle w:val="tlid-translation"/>
                <w:lang w:val="ru-RU"/>
              </w:rPr>
              <w:t xml:space="preserve"> </w:t>
            </w:r>
            <w:r w:rsidR="002578FA">
              <w:rPr>
                <w:rStyle w:val="tlid-translation"/>
                <w:lang w:val="ru-RU"/>
              </w:rPr>
              <w:t xml:space="preserve"> ущерб репутации Инициативы по климатическим облигациям </w:t>
            </w:r>
            <w:proofErr w:type="gramStart"/>
            <w:r w:rsidR="00BE54DD">
              <w:rPr>
                <w:rStyle w:val="tlid-translation"/>
                <w:lang w:val="ru-RU"/>
              </w:rPr>
              <w:t>(</w:t>
            </w:r>
            <w:r w:rsidR="00BE54DD">
              <w:rPr>
                <w:rStyle w:val="TableGrid"/>
                <w:lang w:val="ru-RU"/>
              </w:rPr>
              <w:t xml:space="preserve"> </w:t>
            </w:r>
            <w:proofErr w:type="gramEnd"/>
            <w:r w:rsidR="00BE54DD">
              <w:rPr>
                <w:rStyle w:val="tlid-translation"/>
                <w:lang w:val="ru-RU"/>
              </w:rPr>
              <w:t>CBI</w:t>
            </w:r>
            <w:r w:rsidR="00BE54DD">
              <w:rPr>
                <w:rStyle w:val="tlid-translation"/>
                <w:lang w:val="ru-RU"/>
              </w:rPr>
              <w:t xml:space="preserve"> )</w:t>
            </w:r>
            <w:r w:rsidR="002578FA">
              <w:rPr>
                <w:rStyle w:val="tlid-translation"/>
                <w:lang w:val="ru-RU"/>
              </w:rPr>
              <w:t xml:space="preserve">и </w:t>
            </w:r>
            <w:r w:rsidR="00BE54DD">
              <w:rPr>
                <w:rStyle w:val="tlid-translation"/>
                <w:lang w:val="ru-RU"/>
              </w:rPr>
              <w:t xml:space="preserve">будет </w:t>
            </w:r>
            <w:r w:rsidR="002578FA">
              <w:rPr>
                <w:rStyle w:val="tlid-translation"/>
                <w:lang w:val="ru-RU"/>
              </w:rPr>
              <w:t>способствова</w:t>
            </w:r>
            <w:r w:rsidR="00BE54DD">
              <w:rPr>
                <w:rStyle w:val="tlid-translation"/>
                <w:lang w:val="ru-RU"/>
              </w:rPr>
              <w:t xml:space="preserve">ть </w:t>
            </w:r>
            <w:r w:rsidR="002578FA">
              <w:rPr>
                <w:rStyle w:val="tlid-translation"/>
                <w:lang w:val="ru-RU"/>
              </w:rPr>
              <w:t xml:space="preserve">дискредитации </w:t>
            </w:r>
            <w:r w:rsidR="00965FF1">
              <w:rPr>
                <w:rStyle w:val="tlid-translation"/>
                <w:lang w:val="ru-RU"/>
              </w:rPr>
              <w:t>зелёных</w:t>
            </w:r>
            <w:r w:rsidR="002578FA">
              <w:rPr>
                <w:rStyle w:val="tlid-translation"/>
                <w:lang w:val="ru-RU"/>
              </w:rPr>
              <w:t xml:space="preserve"> облигаций в целом. Поэтому мы призываем CBI, его совет директоров и консультативные органы отказаться от </w:t>
            </w:r>
            <w:r w:rsidR="00BE54DD">
              <w:rPr>
                <w:rStyle w:val="tlid-translation"/>
                <w:lang w:val="ru-RU"/>
              </w:rPr>
              <w:t>созда</w:t>
            </w:r>
            <w:r w:rsidR="00965FF1">
              <w:rPr>
                <w:rStyle w:val="tlid-translation"/>
                <w:lang w:val="ru-RU"/>
              </w:rPr>
              <w:t>ния</w:t>
            </w:r>
            <w:r w:rsidR="002578FA">
              <w:rPr>
                <w:rStyle w:val="tlid-translation"/>
                <w:lang w:val="ru-RU"/>
              </w:rPr>
              <w:t xml:space="preserve"> стандарт</w:t>
            </w:r>
            <w:r w:rsidR="00965FF1">
              <w:rPr>
                <w:rStyle w:val="tlid-translation"/>
                <w:lang w:val="ru-RU"/>
              </w:rPr>
              <w:t>ов</w:t>
            </w:r>
            <w:r w:rsidR="00BE54DD">
              <w:rPr>
                <w:rStyle w:val="tlid-translation"/>
                <w:lang w:val="ru-RU"/>
              </w:rPr>
              <w:t xml:space="preserve"> сертификации</w:t>
            </w:r>
            <w:r w:rsidR="002578FA">
              <w:rPr>
                <w:rStyle w:val="tlid-translation"/>
                <w:lang w:val="ru-RU"/>
              </w:rPr>
              <w:t xml:space="preserve"> </w:t>
            </w:r>
            <w:r w:rsidR="00BE54DD">
              <w:rPr>
                <w:rStyle w:val="tlid-translation"/>
                <w:lang w:val="ru-RU"/>
              </w:rPr>
              <w:t>ГЭС</w:t>
            </w:r>
            <w:r w:rsidR="002578FA">
              <w:rPr>
                <w:rStyle w:val="tlid-translation"/>
                <w:lang w:val="ru-RU"/>
              </w:rPr>
              <w:t>, которы</w:t>
            </w:r>
            <w:r w:rsidR="00BE54DD">
              <w:rPr>
                <w:rStyle w:val="tlid-translation"/>
                <w:lang w:val="ru-RU"/>
              </w:rPr>
              <w:t>е обслуживаю</w:t>
            </w:r>
            <w:r w:rsidR="002578FA">
              <w:rPr>
                <w:rStyle w:val="tlid-translation"/>
                <w:lang w:val="ru-RU"/>
              </w:rPr>
              <w:t xml:space="preserve">т </w:t>
            </w:r>
            <w:r w:rsidR="00BE54DD">
              <w:rPr>
                <w:rStyle w:val="tlid-translation"/>
                <w:lang w:val="ru-RU"/>
              </w:rPr>
              <w:t>узкие интересы гидроэнергетической индустрии</w:t>
            </w:r>
            <w:r w:rsidR="002578FA">
              <w:rPr>
                <w:rStyle w:val="tlid-translation"/>
                <w:lang w:val="ru-RU"/>
              </w:rPr>
              <w:t xml:space="preserve">, вместо того, чтобы предлагать значимые решения для </w:t>
            </w:r>
            <w:r w:rsidR="00BE54DD">
              <w:rPr>
                <w:rStyle w:val="tlid-translation"/>
                <w:lang w:val="ru-RU"/>
              </w:rPr>
              <w:t>предотвращения</w:t>
            </w:r>
            <w:r w:rsidR="002578FA">
              <w:rPr>
                <w:rStyle w:val="tlid-translation"/>
                <w:lang w:val="ru-RU"/>
              </w:rPr>
              <w:t xml:space="preserve"> климатического кризиса.</w:t>
            </w:r>
          </w:p>
          <w:p w:rsidR="00BE54DD" w:rsidRDefault="00BE54DD" w:rsidP="00BE54DD">
            <w:pPr>
              <w:rPr>
                <w:b/>
                <w:lang w:val="ru-RU"/>
              </w:rPr>
            </w:pPr>
          </w:p>
          <w:p w:rsidR="00BE54DD" w:rsidRPr="002578FA" w:rsidRDefault="00BE54DD" w:rsidP="00BE54DD">
            <w:pPr>
              <w:rPr>
                <w:b/>
                <w:lang w:val="ru-RU"/>
              </w:rPr>
            </w:pPr>
          </w:p>
        </w:tc>
      </w:tr>
      <w:tr w:rsidR="002578FA" w:rsidRPr="002578FA" w:rsidTr="00BE54DD">
        <w:tc>
          <w:tcPr>
            <w:tcW w:w="5688" w:type="dxa"/>
          </w:tcPr>
          <w:p w:rsidR="00FC170F" w:rsidRDefault="00FC170F" w:rsidP="00FC170F">
            <w:pPr>
              <w:jc w:val="both"/>
            </w:pPr>
            <w:r>
              <w:lastRenderedPageBreak/>
              <w:t>Endorsing Organizations:</w:t>
            </w:r>
          </w:p>
          <w:p w:rsidR="00FC170F" w:rsidRDefault="00FC170F" w:rsidP="00FC170F">
            <w:pPr>
              <w:jc w:val="both"/>
            </w:pPr>
            <w:bookmarkStart w:id="3" w:name="_heading=h.mj9dnaufczgt" w:colFirst="0" w:colLast="0"/>
            <w:bookmarkEnd w:id="3"/>
          </w:p>
          <w:p w:rsidR="00FC170F" w:rsidRDefault="00FC170F" w:rsidP="00FC170F">
            <w:pPr>
              <w:jc w:val="both"/>
            </w:pPr>
            <w:bookmarkStart w:id="4" w:name="_heading=h.hnbr5ij8mbf9" w:colFirst="0" w:colLast="0"/>
            <w:bookmarkEnd w:id="4"/>
            <w:r>
              <w:t>International Rivers</w:t>
            </w:r>
          </w:p>
          <w:p w:rsidR="00FC170F" w:rsidRDefault="00FC170F" w:rsidP="00FC170F">
            <w:pPr>
              <w:jc w:val="both"/>
            </w:pPr>
            <w:bookmarkStart w:id="5" w:name="_heading=h.2mjd7ywzlxa6" w:colFirst="0" w:colLast="0"/>
            <w:bookmarkEnd w:id="5"/>
            <w:r>
              <w:t>Rivers without Boundaries</w:t>
            </w:r>
          </w:p>
          <w:p w:rsidR="002578FA" w:rsidRPr="002578FA" w:rsidRDefault="002578FA" w:rsidP="002578FA">
            <w:pPr>
              <w:jc w:val="center"/>
              <w:rPr>
                <w:b/>
                <w:lang w:val="ru-RU"/>
              </w:rPr>
            </w:pPr>
          </w:p>
        </w:tc>
        <w:tc>
          <w:tcPr>
            <w:tcW w:w="7290" w:type="dxa"/>
          </w:tcPr>
          <w:p w:rsidR="00FC170F" w:rsidRDefault="00FC170F" w:rsidP="00FC170F">
            <w:pPr>
              <w:rPr>
                <w:b/>
                <w:lang w:val="ru-RU"/>
              </w:rPr>
            </w:pPr>
            <w:bookmarkStart w:id="6" w:name="_GoBack"/>
            <w:r>
              <w:rPr>
                <w:b/>
                <w:lang w:val="ru-RU"/>
              </w:rPr>
              <w:t>Обращение поддерживают:</w:t>
            </w:r>
          </w:p>
          <w:p w:rsidR="00FC170F" w:rsidRDefault="00FC170F" w:rsidP="00FC170F">
            <w:pPr>
              <w:rPr>
                <w:b/>
                <w:lang w:val="ru-RU"/>
              </w:rPr>
            </w:pPr>
          </w:p>
          <w:p w:rsidR="00FC170F" w:rsidRDefault="00FC170F" w:rsidP="00FC170F">
            <w:pPr>
              <w:rPr>
                <w:b/>
                <w:lang w:val="ru-RU"/>
              </w:rPr>
            </w:pPr>
            <w:r>
              <w:rPr>
                <w:b/>
                <w:lang w:val="ru-RU"/>
              </w:rPr>
              <w:t>НКО «Международные реки»</w:t>
            </w:r>
          </w:p>
          <w:p w:rsidR="002578FA" w:rsidRPr="002578FA" w:rsidRDefault="00FC170F" w:rsidP="00FC170F">
            <w:pPr>
              <w:rPr>
                <w:b/>
                <w:lang w:val="ru-RU"/>
              </w:rPr>
            </w:pPr>
            <w:r>
              <w:rPr>
                <w:b/>
                <w:lang w:val="ru-RU"/>
              </w:rPr>
              <w:t>Международная коалиция «Реки без Границ»</w:t>
            </w:r>
            <w:bookmarkEnd w:id="6"/>
          </w:p>
        </w:tc>
      </w:tr>
    </w:tbl>
    <w:p w:rsidR="003D2FC9" w:rsidRPr="00BE54DD" w:rsidRDefault="003D2FC9">
      <w:pPr>
        <w:rPr>
          <w:lang w:val="ru-RU"/>
        </w:rPr>
      </w:pPr>
      <w:bookmarkStart w:id="7" w:name="_heading=h.3vknf0k3xjk9" w:colFirst="0" w:colLast="0"/>
      <w:bookmarkEnd w:id="7"/>
    </w:p>
    <w:sectPr w:rsidR="003D2FC9" w:rsidRPr="00BE54DD" w:rsidSect="002578FA">
      <w:pgSz w:w="15840" w:h="12240" w:orient="landscape"/>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0F"/>
    <w:rsid w:val="000D0365"/>
    <w:rsid w:val="002578FA"/>
    <w:rsid w:val="003D2FC9"/>
    <w:rsid w:val="005A0A2F"/>
    <w:rsid w:val="006F26F8"/>
    <w:rsid w:val="00721130"/>
    <w:rsid w:val="0083210F"/>
    <w:rsid w:val="00965FF1"/>
    <w:rsid w:val="0098664A"/>
    <w:rsid w:val="00A655FA"/>
    <w:rsid w:val="00B84AF0"/>
    <w:rsid w:val="00BD6121"/>
    <w:rsid w:val="00BE54DD"/>
    <w:rsid w:val="00C256BA"/>
    <w:rsid w:val="00D0189F"/>
    <w:rsid w:val="00E47278"/>
    <w:rsid w:val="00FC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FA"/>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2578FA"/>
  </w:style>
  <w:style w:type="paragraph" w:styleId="HTMLPreformatted">
    <w:name w:val="HTML Preformatted"/>
    <w:basedOn w:val="Normal"/>
    <w:link w:val="HTMLPreformattedChar"/>
    <w:uiPriority w:val="99"/>
    <w:semiHidden/>
    <w:unhideWhenUsed/>
    <w:rsid w:val="00BE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54D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FA"/>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7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2578FA"/>
  </w:style>
  <w:style w:type="paragraph" w:styleId="HTMLPreformatted">
    <w:name w:val="HTML Preformatted"/>
    <w:basedOn w:val="Normal"/>
    <w:link w:val="HTMLPreformattedChar"/>
    <w:uiPriority w:val="99"/>
    <w:semiHidden/>
    <w:unhideWhenUsed/>
    <w:rsid w:val="00BE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54D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96151">
      <w:bodyDiv w:val="1"/>
      <w:marLeft w:val="0"/>
      <w:marRight w:val="0"/>
      <w:marTop w:val="0"/>
      <w:marBottom w:val="0"/>
      <w:divBdr>
        <w:top w:val="none" w:sz="0" w:space="0" w:color="auto"/>
        <w:left w:val="none" w:sz="0" w:space="0" w:color="auto"/>
        <w:bottom w:val="none" w:sz="0" w:space="0" w:color="auto"/>
        <w:right w:val="none" w:sz="0" w:space="0" w:color="auto"/>
      </w:divBdr>
    </w:div>
    <w:div w:id="612902563">
      <w:bodyDiv w:val="1"/>
      <w:marLeft w:val="0"/>
      <w:marRight w:val="0"/>
      <w:marTop w:val="0"/>
      <w:marBottom w:val="0"/>
      <w:divBdr>
        <w:top w:val="none" w:sz="0" w:space="0" w:color="auto"/>
        <w:left w:val="none" w:sz="0" w:space="0" w:color="auto"/>
        <w:bottom w:val="none" w:sz="0" w:space="0" w:color="auto"/>
        <w:right w:val="none" w:sz="0" w:space="0" w:color="auto"/>
      </w:divBdr>
      <w:divsChild>
        <w:div w:id="694042045">
          <w:marLeft w:val="0"/>
          <w:marRight w:val="0"/>
          <w:marTop w:val="0"/>
          <w:marBottom w:val="0"/>
          <w:divBdr>
            <w:top w:val="none" w:sz="0" w:space="0" w:color="auto"/>
            <w:left w:val="none" w:sz="0" w:space="0" w:color="auto"/>
            <w:bottom w:val="none" w:sz="0" w:space="0" w:color="auto"/>
            <w:right w:val="none" w:sz="0" w:space="0" w:color="auto"/>
          </w:divBdr>
        </w:div>
        <w:div w:id="484398584">
          <w:marLeft w:val="0"/>
          <w:marRight w:val="0"/>
          <w:marTop w:val="0"/>
          <w:marBottom w:val="0"/>
          <w:divBdr>
            <w:top w:val="none" w:sz="0" w:space="0" w:color="auto"/>
            <w:left w:val="none" w:sz="0" w:space="0" w:color="auto"/>
            <w:bottom w:val="none" w:sz="0" w:space="0" w:color="auto"/>
            <w:right w:val="none" w:sz="0" w:space="0" w:color="auto"/>
          </w:divBdr>
        </w:div>
        <w:div w:id="866984764">
          <w:marLeft w:val="0"/>
          <w:marRight w:val="0"/>
          <w:marTop w:val="0"/>
          <w:marBottom w:val="0"/>
          <w:divBdr>
            <w:top w:val="none" w:sz="0" w:space="0" w:color="auto"/>
            <w:left w:val="none" w:sz="0" w:space="0" w:color="auto"/>
            <w:bottom w:val="none" w:sz="0" w:space="0" w:color="auto"/>
            <w:right w:val="none" w:sz="0" w:space="0" w:color="auto"/>
          </w:divBdr>
        </w:div>
        <w:div w:id="1243177253">
          <w:marLeft w:val="0"/>
          <w:marRight w:val="0"/>
          <w:marTop w:val="0"/>
          <w:marBottom w:val="0"/>
          <w:divBdr>
            <w:top w:val="none" w:sz="0" w:space="0" w:color="auto"/>
            <w:left w:val="none" w:sz="0" w:space="0" w:color="auto"/>
            <w:bottom w:val="none" w:sz="0" w:space="0" w:color="auto"/>
            <w:right w:val="none" w:sz="0" w:space="0" w:color="auto"/>
          </w:divBdr>
        </w:div>
        <w:div w:id="1902596907">
          <w:marLeft w:val="0"/>
          <w:marRight w:val="0"/>
          <w:marTop w:val="0"/>
          <w:marBottom w:val="0"/>
          <w:divBdr>
            <w:top w:val="none" w:sz="0" w:space="0" w:color="auto"/>
            <w:left w:val="none" w:sz="0" w:space="0" w:color="auto"/>
            <w:bottom w:val="none" w:sz="0" w:space="0" w:color="auto"/>
            <w:right w:val="none" w:sz="0" w:space="0" w:color="auto"/>
          </w:divBdr>
        </w:div>
        <w:div w:id="968320502">
          <w:marLeft w:val="0"/>
          <w:marRight w:val="0"/>
          <w:marTop w:val="0"/>
          <w:marBottom w:val="0"/>
          <w:divBdr>
            <w:top w:val="none" w:sz="0" w:space="0" w:color="auto"/>
            <w:left w:val="none" w:sz="0" w:space="0" w:color="auto"/>
            <w:bottom w:val="none" w:sz="0" w:space="0" w:color="auto"/>
            <w:right w:val="none" w:sz="0" w:space="0" w:color="auto"/>
          </w:divBdr>
        </w:div>
        <w:div w:id="1102920236">
          <w:marLeft w:val="0"/>
          <w:marRight w:val="0"/>
          <w:marTop w:val="0"/>
          <w:marBottom w:val="0"/>
          <w:divBdr>
            <w:top w:val="none" w:sz="0" w:space="0" w:color="auto"/>
            <w:left w:val="none" w:sz="0" w:space="0" w:color="auto"/>
            <w:bottom w:val="none" w:sz="0" w:space="0" w:color="auto"/>
            <w:right w:val="none" w:sz="0" w:space="0" w:color="auto"/>
          </w:divBdr>
        </w:div>
        <w:div w:id="1274510779">
          <w:marLeft w:val="0"/>
          <w:marRight w:val="0"/>
          <w:marTop w:val="0"/>
          <w:marBottom w:val="0"/>
          <w:divBdr>
            <w:top w:val="none" w:sz="0" w:space="0" w:color="auto"/>
            <w:left w:val="none" w:sz="0" w:space="0" w:color="auto"/>
            <w:bottom w:val="none" w:sz="0" w:space="0" w:color="auto"/>
            <w:right w:val="none" w:sz="0" w:space="0" w:color="auto"/>
          </w:divBdr>
        </w:div>
        <w:div w:id="656418120">
          <w:marLeft w:val="0"/>
          <w:marRight w:val="0"/>
          <w:marTop w:val="0"/>
          <w:marBottom w:val="0"/>
          <w:divBdr>
            <w:top w:val="none" w:sz="0" w:space="0" w:color="auto"/>
            <w:left w:val="none" w:sz="0" w:space="0" w:color="auto"/>
            <w:bottom w:val="none" w:sz="0" w:space="0" w:color="auto"/>
            <w:right w:val="none" w:sz="0" w:space="0" w:color="auto"/>
          </w:divBdr>
        </w:div>
        <w:div w:id="1482311968">
          <w:marLeft w:val="0"/>
          <w:marRight w:val="0"/>
          <w:marTop w:val="0"/>
          <w:marBottom w:val="0"/>
          <w:divBdr>
            <w:top w:val="none" w:sz="0" w:space="0" w:color="auto"/>
            <w:left w:val="none" w:sz="0" w:space="0" w:color="auto"/>
            <w:bottom w:val="none" w:sz="0" w:space="0" w:color="auto"/>
            <w:right w:val="none" w:sz="0" w:space="0" w:color="auto"/>
          </w:divBdr>
        </w:div>
        <w:div w:id="1700201910">
          <w:marLeft w:val="0"/>
          <w:marRight w:val="0"/>
          <w:marTop w:val="0"/>
          <w:marBottom w:val="0"/>
          <w:divBdr>
            <w:top w:val="none" w:sz="0" w:space="0" w:color="auto"/>
            <w:left w:val="none" w:sz="0" w:space="0" w:color="auto"/>
            <w:bottom w:val="none" w:sz="0" w:space="0" w:color="auto"/>
            <w:right w:val="none" w:sz="0" w:space="0" w:color="auto"/>
          </w:divBdr>
        </w:div>
        <w:div w:id="288433584">
          <w:marLeft w:val="0"/>
          <w:marRight w:val="0"/>
          <w:marTop w:val="0"/>
          <w:marBottom w:val="0"/>
          <w:divBdr>
            <w:top w:val="none" w:sz="0" w:space="0" w:color="auto"/>
            <w:left w:val="none" w:sz="0" w:space="0" w:color="auto"/>
            <w:bottom w:val="none" w:sz="0" w:space="0" w:color="auto"/>
            <w:right w:val="none" w:sz="0" w:space="0" w:color="auto"/>
          </w:divBdr>
        </w:div>
        <w:div w:id="1861704559">
          <w:marLeft w:val="0"/>
          <w:marRight w:val="0"/>
          <w:marTop w:val="0"/>
          <w:marBottom w:val="0"/>
          <w:divBdr>
            <w:top w:val="none" w:sz="0" w:space="0" w:color="auto"/>
            <w:left w:val="none" w:sz="0" w:space="0" w:color="auto"/>
            <w:bottom w:val="none" w:sz="0" w:space="0" w:color="auto"/>
            <w:right w:val="none" w:sz="0" w:space="0" w:color="auto"/>
          </w:divBdr>
        </w:div>
        <w:div w:id="1185250868">
          <w:marLeft w:val="0"/>
          <w:marRight w:val="0"/>
          <w:marTop w:val="0"/>
          <w:marBottom w:val="0"/>
          <w:divBdr>
            <w:top w:val="none" w:sz="0" w:space="0" w:color="auto"/>
            <w:left w:val="none" w:sz="0" w:space="0" w:color="auto"/>
            <w:bottom w:val="none" w:sz="0" w:space="0" w:color="auto"/>
            <w:right w:val="none" w:sz="0" w:space="0" w:color="auto"/>
          </w:divBdr>
        </w:div>
        <w:div w:id="887834513">
          <w:marLeft w:val="0"/>
          <w:marRight w:val="0"/>
          <w:marTop w:val="0"/>
          <w:marBottom w:val="0"/>
          <w:divBdr>
            <w:top w:val="none" w:sz="0" w:space="0" w:color="auto"/>
            <w:left w:val="none" w:sz="0" w:space="0" w:color="auto"/>
            <w:bottom w:val="none" w:sz="0" w:space="0" w:color="auto"/>
            <w:right w:val="none" w:sz="0" w:space="0" w:color="auto"/>
          </w:divBdr>
        </w:div>
        <w:div w:id="873733856">
          <w:marLeft w:val="0"/>
          <w:marRight w:val="0"/>
          <w:marTop w:val="0"/>
          <w:marBottom w:val="0"/>
          <w:divBdr>
            <w:top w:val="none" w:sz="0" w:space="0" w:color="auto"/>
            <w:left w:val="none" w:sz="0" w:space="0" w:color="auto"/>
            <w:bottom w:val="none" w:sz="0" w:space="0" w:color="auto"/>
            <w:right w:val="none" w:sz="0" w:space="0" w:color="auto"/>
          </w:divBdr>
        </w:div>
        <w:div w:id="111093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1488</Words>
  <Characters>9080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2019-11-27T12:19:00Z</dcterms:created>
  <dcterms:modified xsi:type="dcterms:W3CDTF">2019-11-27T12:39:00Z</dcterms:modified>
</cp:coreProperties>
</file>