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D4" w:rsidRDefault="00AE5AD4" w:rsidP="00AE5AD4">
      <w:pPr>
        <w:pStyle w:val="ad"/>
        <w:rPr>
          <w:rFonts w:ascii="Times New Roman" w:hAnsi="Times New Roman" w:cs="Times New Roman"/>
          <w:sz w:val="28"/>
          <w:szCs w:val="28"/>
        </w:rPr>
      </w:pPr>
    </w:p>
    <w:p w:rsidR="00AE5AD4" w:rsidRPr="002060C2" w:rsidRDefault="00AE5AD4" w:rsidP="00AE5AD4">
      <w:pPr>
        <w:pStyle w:val="ad"/>
        <w:rPr>
          <w:rFonts w:ascii="Times New Roman" w:hAnsi="Times New Roman" w:cs="Times New Roman"/>
          <w:sz w:val="28"/>
          <w:szCs w:val="28"/>
        </w:rPr>
      </w:pPr>
      <w:r w:rsidRPr="002060C2">
        <w:rPr>
          <w:rFonts w:ascii="Times New Roman" w:hAnsi="Times New Roman" w:cs="Times New Roman"/>
          <w:sz w:val="28"/>
          <w:szCs w:val="28"/>
        </w:rPr>
        <w:t xml:space="preserve">Руководителю Федерального агентства </w:t>
      </w:r>
    </w:p>
    <w:p w:rsidR="00AE5AD4" w:rsidRPr="002060C2" w:rsidRDefault="00AE5AD4" w:rsidP="00AE5AD4">
      <w:pPr>
        <w:pStyle w:val="ad"/>
        <w:rPr>
          <w:rFonts w:ascii="Times New Roman" w:hAnsi="Times New Roman" w:cs="Times New Roman"/>
          <w:sz w:val="28"/>
          <w:szCs w:val="28"/>
        </w:rPr>
      </w:pPr>
      <w:r w:rsidRPr="002060C2">
        <w:rPr>
          <w:rFonts w:ascii="Times New Roman" w:hAnsi="Times New Roman" w:cs="Times New Roman"/>
          <w:sz w:val="28"/>
          <w:szCs w:val="28"/>
        </w:rPr>
        <w:t>по туризму Российской Федерации </w:t>
      </w:r>
    </w:p>
    <w:p w:rsidR="00AE5AD4" w:rsidRPr="002060C2" w:rsidRDefault="00D85CCF" w:rsidP="00AE5AD4">
      <w:pPr>
        <w:pStyle w:val="ad"/>
        <w:rPr>
          <w:rFonts w:ascii="Times New Roman" w:hAnsi="Times New Roman" w:cs="Times New Roman"/>
          <w:sz w:val="28"/>
          <w:szCs w:val="28"/>
        </w:rPr>
      </w:pPr>
      <w:r>
        <w:rPr>
          <w:rFonts w:ascii="Times New Roman" w:hAnsi="Times New Roman" w:cs="Times New Roman"/>
          <w:sz w:val="28"/>
          <w:szCs w:val="28"/>
        </w:rPr>
        <w:t xml:space="preserve">З.В. </w:t>
      </w:r>
      <w:proofErr w:type="spellStart"/>
      <w:r>
        <w:rPr>
          <w:rFonts w:ascii="Times New Roman" w:hAnsi="Times New Roman" w:cs="Times New Roman"/>
          <w:sz w:val="28"/>
          <w:szCs w:val="28"/>
        </w:rPr>
        <w:t>Догузовой</w:t>
      </w:r>
      <w:proofErr w:type="spellEnd"/>
    </w:p>
    <w:p w:rsidR="00AE5AD4" w:rsidRPr="002060C2" w:rsidRDefault="00AE5AD4" w:rsidP="00AE5AD4">
      <w:pPr>
        <w:pStyle w:val="ae"/>
        <w:rPr>
          <w:rFonts w:ascii="Times New Roman" w:hAnsi="Times New Roman" w:cs="Times New Roman"/>
          <w:sz w:val="28"/>
          <w:szCs w:val="28"/>
        </w:rPr>
      </w:pPr>
    </w:p>
    <w:p w:rsidR="00AE5AD4" w:rsidRPr="002060C2" w:rsidRDefault="00AE5AD4" w:rsidP="00AE5AD4">
      <w:pPr>
        <w:pStyle w:val="af"/>
        <w:jc w:val="center"/>
        <w:rPr>
          <w:rFonts w:ascii="Times New Roman" w:hAnsi="Times New Roman" w:cs="Times New Roman"/>
          <w:sz w:val="28"/>
          <w:szCs w:val="28"/>
        </w:rPr>
      </w:pPr>
      <w:r w:rsidRPr="002060C2">
        <w:rPr>
          <w:rFonts w:ascii="Times New Roman" w:eastAsia="Times New Roman" w:hAnsi="Times New Roman" w:cs="Times New Roman"/>
          <w:iCs/>
          <w:color w:val="222222"/>
          <w:sz w:val="28"/>
          <w:szCs w:val="28"/>
        </w:rPr>
        <w:br/>
      </w:r>
      <w:r>
        <w:rPr>
          <w:rFonts w:ascii="Times New Roman" w:hAnsi="Times New Roman" w:cs="Times New Roman"/>
          <w:sz w:val="28"/>
          <w:szCs w:val="28"/>
        </w:rPr>
        <w:t>Уважаем</w:t>
      </w:r>
      <w:r w:rsidR="00D85CCF">
        <w:rPr>
          <w:rFonts w:ascii="Times New Roman" w:hAnsi="Times New Roman" w:cs="Times New Roman"/>
          <w:sz w:val="28"/>
          <w:szCs w:val="28"/>
        </w:rPr>
        <w:t>ая Зарина Валерьевна</w:t>
      </w:r>
      <w:r w:rsidRPr="002060C2">
        <w:rPr>
          <w:rFonts w:ascii="Times New Roman" w:hAnsi="Times New Roman" w:cs="Times New Roman"/>
          <w:sz w:val="28"/>
          <w:szCs w:val="28"/>
        </w:rPr>
        <w:t>!</w:t>
      </w:r>
    </w:p>
    <w:p w:rsidR="00BF2B66" w:rsidRDefault="00BF2B66" w:rsidP="00BF2B66">
      <w:pPr>
        <w:shd w:val="clear" w:color="auto" w:fill="FFFFFF"/>
        <w:spacing w:line="194" w:lineRule="atLeast"/>
        <w:jc w:val="both"/>
        <w:rPr>
          <w:iCs/>
          <w:color w:val="222222"/>
          <w:sz w:val="28"/>
          <w:szCs w:val="28"/>
        </w:rPr>
      </w:pPr>
    </w:p>
    <w:p w:rsidR="00BF2B66" w:rsidRDefault="00BF2B66" w:rsidP="00BF2B66">
      <w:pPr>
        <w:shd w:val="clear" w:color="auto" w:fill="FFFFFF"/>
        <w:spacing w:line="194" w:lineRule="atLeast"/>
        <w:jc w:val="both"/>
        <w:rPr>
          <w:iCs/>
          <w:color w:val="222222"/>
          <w:sz w:val="28"/>
          <w:szCs w:val="28"/>
        </w:rPr>
      </w:pPr>
    </w:p>
    <w:p w:rsidR="00BF2B66" w:rsidRDefault="00BF2B66" w:rsidP="00BF2B66">
      <w:pPr>
        <w:shd w:val="clear" w:color="auto" w:fill="FFFFFF"/>
        <w:spacing w:line="194" w:lineRule="atLeast"/>
        <w:jc w:val="both"/>
        <w:rPr>
          <w:iCs/>
          <w:color w:val="222222"/>
          <w:sz w:val="28"/>
          <w:szCs w:val="28"/>
        </w:rPr>
      </w:pPr>
      <w:r>
        <w:rPr>
          <w:iCs/>
          <w:color w:val="222222"/>
          <w:sz w:val="28"/>
          <w:szCs w:val="28"/>
        </w:rPr>
        <w:t xml:space="preserve">Современное развитие цивилизации поставило человечество перед необходимостью решения ряда неотложных задач, от которых зависит будущее планеты и существующей экосистемы. В этой </w:t>
      </w:r>
      <w:proofErr w:type="gramStart"/>
      <w:r>
        <w:rPr>
          <w:iCs/>
          <w:color w:val="222222"/>
          <w:sz w:val="28"/>
          <w:szCs w:val="28"/>
        </w:rPr>
        <w:t>связи</w:t>
      </w:r>
      <w:proofErr w:type="gramEnd"/>
      <w:r>
        <w:rPr>
          <w:iCs/>
          <w:color w:val="222222"/>
          <w:sz w:val="28"/>
          <w:szCs w:val="28"/>
        </w:rPr>
        <w:t xml:space="preserve"> очевидно, что одной из  основ государственной политики России становится р</w:t>
      </w:r>
      <w:r w:rsidRPr="000F3F5E">
        <w:rPr>
          <w:iCs/>
          <w:color w:val="222222"/>
          <w:sz w:val="28"/>
          <w:szCs w:val="28"/>
        </w:rPr>
        <w:t xml:space="preserve">ешение экологических проблем.  </w:t>
      </w:r>
    </w:p>
    <w:p w:rsidR="00BF2B66" w:rsidRDefault="0071696B" w:rsidP="00BF2B66">
      <w:pPr>
        <w:shd w:val="clear" w:color="auto" w:fill="FFFFFF"/>
        <w:spacing w:line="194" w:lineRule="atLeast"/>
        <w:jc w:val="both"/>
        <w:rPr>
          <w:iCs/>
          <w:color w:val="222222"/>
          <w:sz w:val="28"/>
          <w:szCs w:val="28"/>
        </w:rPr>
      </w:pPr>
      <w:r>
        <w:rPr>
          <w:color w:val="000000"/>
          <w:sz w:val="28"/>
          <w:szCs w:val="28"/>
        </w:rPr>
        <w:br/>
      </w:r>
      <w:r w:rsidR="00BF2B66" w:rsidRPr="000F3F5E">
        <w:rPr>
          <w:color w:val="000000"/>
          <w:sz w:val="28"/>
          <w:szCs w:val="28"/>
        </w:rPr>
        <w:t>В</w:t>
      </w:r>
      <w:r w:rsidR="00BF2B66" w:rsidRPr="00543F62">
        <w:rPr>
          <w:color w:val="000000"/>
          <w:sz w:val="28"/>
          <w:szCs w:val="28"/>
        </w:rPr>
        <w:t>недрение инновационных и экологически  чистых  технологий,</w:t>
      </w:r>
      <w:r w:rsidR="00BF2B66" w:rsidRPr="000F3F5E">
        <w:rPr>
          <w:color w:val="000000"/>
          <w:sz w:val="28"/>
          <w:szCs w:val="28"/>
        </w:rPr>
        <w:t xml:space="preserve"> </w:t>
      </w:r>
      <w:r w:rsidR="00BF2B66" w:rsidRPr="00543F62">
        <w:rPr>
          <w:color w:val="000000"/>
          <w:sz w:val="28"/>
          <w:szCs w:val="28"/>
        </w:rPr>
        <w:t>развитие экологически безопасных производств</w:t>
      </w:r>
      <w:r w:rsidR="00BF2B66" w:rsidRPr="000F3F5E">
        <w:rPr>
          <w:color w:val="000000"/>
          <w:sz w:val="28"/>
          <w:szCs w:val="28"/>
        </w:rPr>
        <w:t xml:space="preserve">,  повышение уровня экологического образования  и  экологической культуры населения </w:t>
      </w:r>
      <w:r w:rsidR="00BF2B66">
        <w:rPr>
          <w:color w:val="000000"/>
          <w:sz w:val="28"/>
          <w:szCs w:val="28"/>
        </w:rPr>
        <w:t>стали</w:t>
      </w:r>
      <w:r w:rsidR="00BF2B66" w:rsidRPr="000F3F5E">
        <w:rPr>
          <w:color w:val="000000"/>
          <w:sz w:val="28"/>
          <w:szCs w:val="28"/>
        </w:rPr>
        <w:t xml:space="preserve"> ключевыми задачами Стратегии экологической безопасности Российской Федерации на период до 2025 года.</w:t>
      </w:r>
      <w:r w:rsidR="00BF2B66">
        <w:rPr>
          <w:iCs/>
          <w:color w:val="222222"/>
          <w:sz w:val="28"/>
          <w:szCs w:val="28"/>
        </w:rPr>
        <w:t xml:space="preserve"> </w:t>
      </w:r>
    </w:p>
    <w:p w:rsidR="00BF2B66" w:rsidRDefault="00BF2B66" w:rsidP="00BF2B66">
      <w:pPr>
        <w:shd w:val="clear" w:color="auto" w:fill="FFFFFF"/>
        <w:spacing w:line="194" w:lineRule="atLeast"/>
        <w:jc w:val="both"/>
        <w:rPr>
          <w:iCs/>
          <w:color w:val="222222"/>
          <w:sz w:val="28"/>
          <w:szCs w:val="28"/>
        </w:rPr>
      </w:pPr>
      <w:r w:rsidRPr="000F3F5E">
        <w:rPr>
          <w:color w:val="000000"/>
          <w:sz w:val="28"/>
          <w:szCs w:val="28"/>
        </w:rPr>
        <w:t xml:space="preserve">Познакомить с </w:t>
      </w:r>
      <w:r w:rsidRPr="000F3F5E">
        <w:rPr>
          <w:iCs/>
          <w:color w:val="222222"/>
          <w:sz w:val="28"/>
          <w:szCs w:val="28"/>
        </w:rPr>
        <w:t xml:space="preserve">успешными </w:t>
      </w:r>
      <w:r w:rsidRPr="00A12D9F">
        <w:rPr>
          <w:iCs/>
          <w:color w:val="222222"/>
          <w:sz w:val="28"/>
          <w:szCs w:val="28"/>
        </w:rPr>
        <w:t>отечественны</w:t>
      </w:r>
      <w:r w:rsidRPr="000F3F5E">
        <w:rPr>
          <w:iCs/>
          <w:color w:val="222222"/>
          <w:sz w:val="28"/>
          <w:szCs w:val="28"/>
        </w:rPr>
        <w:t>ми</w:t>
      </w:r>
      <w:r w:rsidRPr="00A12D9F">
        <w:rPr>
          <w:iCs/>
          <w:color w:val="222222"/>
          <w:sz w:val="28"/>
          <w:szCs w:val="28"/>
        </w:rPr>
        <w:t xml:space="preserve"> экологически</w:t>
      </w:r>
      <w:r w:rsidRPr="000F3F5E">
        <w:rPr>
          <w:iCs/>
          <w:color w:val="222222"/>
          <w:sz w:val="28"/>
          <w:szCs w:val="28"/>
        </w:rPr>
        <w:t xml:space="preserve">ми </w:t>
      </w:r>
      <w:r w:rsidRPr="00A12D9F">
        <w:rPr>
          <w:iCs/>
          <w:color w:val="222222"/>
          <w:sz w:val="28"/>
          <w:szCs w:val="28"/>
        </w:rPr>
        <w:t>инициатив</w:t>
      </w:r>
      <w:r w:rsidRPr="000F3F5E">
        <w:rPr>
          <w:iCs/>
          <w:color w:val="222222"/>
          <w:sz w:val="28"/>
          <w:szCs w:val="28"/>
        </w:rPr>
        <w:t>ами</w:t>
      </w:r>
      <w:r w:rsidRPr="00A12D9F">
        <w:rPr>
          <w:iCs/>
          <w:color w:val="222222"/>
          <w:sz w:val="28"/>
          <w:szCs w:val="28"/>
        </w:rPr>
        <w:t>, нашедши</w:t>
      </w:r>
      <w:r w:rsidRPr="000F3F5E">
        <w:rPr>
          <w:iCs/>
          <w:color w:val="222222"/>
          <w:sz w:val="28"/>
          <w:szCs w:val="28"/>
        </w:rPr>
        <w:t>ми</w:t>
      </w:r>
      <w:r w:rsidRPr="00A12D9F">
        <w:rPr>
          <w:iCs/>
          <w:color w:val="222222"/>
          <w:sz w:val="28"/>
          <w:szCs w:val="28"/>
        </w:rPr>
        <w:t xml:space="preserve"> практическое применение в реальной жизни, а также рассказать о перспективах в данном направлении</w:t>
      </w:r>
      <w:r w:rsidRPr="000F3F5E">
        <w:rPr>
          <w:iCs/>
          <w:color w:val="222222"/>
          <w:sz w:val="28"/>
          <w:szCs w:val="28"/>
        </w:rPr>
        <w:t xml:space="preserve"> – цель нового фестиваля «Зеленый ветер»</w:t>
      </w:r>
      <w:r>
        <w:rPr>
          <w:iCs/>
          <w:color w:val="222222"/>
          <w:sz w:val="28"/>
          <w:szCs w:val="28"/>
        </w:rPr>
        <w:t xml:space="preserve">. </w:t>
      </w:r>
    </w:p>
    <w:p w:rsidR="00BF2B66" w:rsidRPr="006150EC" w:rsidRDefault="0071696B" w:rsidP="00BF2B66">
      <w:pPr>
        <w:shd w:val="clear" w:color="auto" w:fill="FFFFFF"/>
        <w:spacing w:line="194" w:lineRule="atLeast"/>
        <w:jc w:val="both"/>
        <w:rPr>
          <w:iCs/>
          <w:color w:val="000000" w:themeColor="text1"/>
          <w:sz w:val="28"/>
          <w:szCs w:val="28"/>
        </w:rPr>
      </w:pPr>
      <w:r>
        <w:rPr>
          <w:iCs/>
          <w:color w:val="222222"/>
          <w:sz w:val="28"/>
          <w:szCs w:val="28"/>
        </w:rPr>
        <w:br/>
      </w:r>
      <w:r w:rsidR="00BF2B66">
        <w:rPr>
          <w:iCs/>
          <w:color w:val="222222"/>
          <w:sz w:val="28"/>
          <w:szCs w:val="28"/>
        </w:rPr>
        <w:t>В 2014 году, по инициативе Совета Федерации Федерального собрания России стартовал Общероссийский фестиваль дикой природы «Первозданная Россия». Он стал объединяющим событием всех тех, кому не безразличны природные ресурсы, которыми обладает наша страна. Развивая проект, оргкомитет Фестиваля, совместно с коллективом нового московского проекта «</w:t>
      </w:r>
      <w:proofErr w:type="spellStart"/>
      <w:proofErr w:type="gramStart"/>
      <w:r w:rsidR="00BF2B66">
        <w:rPr>
          <w:iCs/>
          <w:color w:val="222222"/>
          <w:sz w:val="28"/>
          <w:szCs w:val="28"/>
        </w:rPr>
        <w:t>Арт</w:t>
      </w:r>
      <w:proofErr w:type="spellEnd"/>
      <w:proofErr w:type="gramEnd"/>
      <w:r w:rsidR="00BF2B66">
        <w:rPr>
          <w:iCs/>
          <w:color w:val="222222"/>
          <w:sz w:val="28"/>
          <w:szCs w:val="28"/>
        </w:rPr>
        <w:t xml:space="preserve"> квартал «Гостиный двор», созданного на основе проектов Центрального Дома художника, </w:t>
      </w:r>
      <w:r>
        <w:rPr>
          <w:iCs/>
          <w:color w:val="222222"/>
          <w:sz w:val="28"/>
          <w:szCs w:val="28"/>
        </w:rPr>
        <w:t xml:space="preserve">а также Международный центр социально ответственного туризма, </w:t>
      </w:r>
      <w:r w:rsidR="00BF2B66">
        <w:rPr>
          <w:iCs/>
          <w:color w:val="222222"/>
          <w:sz w:val="28"/>
          <w:szCs w:val="28"/>
        </w:rPr>
        <w:lastRenderedPageBreak/>
        <w:t xml:space="preserve">выступили с идеей собрать и проанализировать опыт российских и зарубежных инициатив, </w:t>
      </w:r>
      <w:r w:rsidR="00BF2B66" w:rsidRPr="006150EC">
        <w:rPr>
          <w:iCs/>
          <w:color w:val="000000" w:themeColor="text1"/>
          <w:sz w:val="28"/>
          <w:szCs w:val="28"/>
        </w:rPr>
        <w:t xml:space="preserve">направленных на сохранение экологического баланса. </w:t>
      </w:r>
    </w:p>
    <w:p w:rsidR="00BF2B66" w:rsidRPr="006150EC" w:rsidRDefault="00BF2B66" w:rsidP="00BF2B66">
      <w:pPr>
        <w:shd w:val="clear" w:color="auto" w:fill="FFFFFF"/>
        <w:spacing w:line="194" w:lineRule="atLeast"/>
        <w:jc w:val="both"/>
        <w:rPr>
          <w:color w:val="000000" w:themeColor="text1"/>
          <w:sz w:val="28"/>
          <w:szCs w:val="28"/>
        </w:rPr>
      </w:pPr>
      <w:r w:rsidRPr="006150EC">
        <w:rPr>
          <w:iCs/>
          <w:color w:val="000000" w:themeColor="text1"/>
          <w:sz w:val="28"/>
          <w:szCs w:val="28"/>
        </w:rPr>
        <w:t xml:space="preserve">Это коллектив, обладающий большим опытом в организации международных выставочных проектов в сфере современной культуры, архитектуры, дизайна, научного искусства, а также проведение уникальной экспедиции «Волга». </w:t>
      </w:r>
    </w:p>
    <w:p w:rsidR="00BF2B66" w:rsidRPr="00A75E00" w:rsidRDefault="0071696B" w:rsidP="00BF2B66">
      <w:pPr>
        <w:shd w:val="clear" w:color="auto" w:fill="FFFFFF"/>
        <w:spacing w:line="194" w:lineRule="atLeast"/>
        <w:jc w:val="both"/>
        <w:rPr>
          <w:color w:val="222222"/>
          <w:sz w:val="28"/>
          <w:szCs w:val="28"/>
        </w:rPr>
      </w:pPr>
      <w:r>
        <w:rPr>
          <w:iCs/>
          <w:color w:val="000000" w:themeColor="text1"/>
          <w:sz w:val="28"/>
          <w:szCs w:val="28"/>
        </w:rPr>
        <w:br/>
      </w:r>
      <w:r w:rsidR="00BF2B66" w:rsidRPr="006150EC">
        <w:rPr>
          <w:iCs/>
          <w:color w:val="000000" w:themeColor="text1"/>
          <w:sz w:val="28"/>
          <w:szCs w:val="28"/>
        </w:rPr>
        <w:t>Разделами нового фестиваля «Зеленый ветер» станут примеры природного познавательного и социально ответственного туризма, в комплексе с проектами по поддержке и вовлече</w:t>
      </w:r>
      <w:r w:rsidR="00BF2B66">
        <w:rPr>
          <w:iCs/>
          <w:color w:val="222222"/>
          <w:sz w:val="28"/>
          <w:szCs w:val="28"/>
        </w:rPr>
        <w:t>ния</w:t>
      </w:r>
      <w:r w:rsidR="00BF2B66" w:rsidRPr="00A12D9F">
        <w:rPr>
          <w:iCs/>
          <w:color w:val="222222"/>
          <w:sz w:val="28"/>
          <w:szCs w:val="28"/>
        </w:rPr>
        <w:t xml:space="preserve"> местного населения</w:t>
      </w:r>
      <w:r w:rsidR="00BF2B66">
        <w:rPr>
          <w:iCs/>
          <w:color w:val="222222"/>
          <w:sz w:val="28"/>
          <w:szCs w:val="28"/>
        </w:rPr>
        <w:t>,</w:t>
      </w:r>
      <w:r w:rsidR="00BF2B66" w:rsidRPr="00A12D9F">
        <w:rPr>
          <w:iCs/>
          <w:color w:val="222222"/>
          <w:sz w:val="28"/>
          <w:szCs w:val="28"/>
        </w:rPr>
        <w:t xml:space="preserve"> локальных производств</w:t>
      </w:r>
      <w:r w:rsidR="00BF2B66">
        <w:rPr>
          <w:iCs/>
          <w:color w:val="222222"/>
          <w:sz w:val="28"/>
          <w:szCs w:val="28"/>
        </w:rPr>
        <w:t xml:space="preserve"> по экологическим стандартам, ориентации на</w:t>
      </w:r>
      <w:r w:rsidR="00BF2B66" w:rsidRPr="00A12D9F">
        <w:rPr>
          <w:iCs/>
          <w:color w:val="222222"/>
          <w:sz w:val="28"/>
          <w:szCs w:val="28"/>
        </w:rPr>
        <w:t xml:space="preserve"> "зеленое" домостроение, </w:t>
      </w:r>
      <w:r w:rsidR="00BF2B66">
        <w:rPr>
          <w:iCs/>
          <w:color w:val="222222"/>
          <w:sz w:val="28"/>
          <w:szCs w:val="28"/>
        </w:rPr>
        <w:t>решение проблем переработки</w:t>
      </w:r>
      <w:r w:rsidR="00BF2B66" w:rsidRPr="00A12D9F">
        <w:rPr>
          <w:iCs/>
          <w:color w:val="222222"/>
          <w:sz w:val="28"/>
          <w:szCs w:val="28"/>
        </w:rPr>
        <w:t xml:space="preserve"> бытовых отходов, экологические стандарты и практики.</w:t>
      </w:r>
    </w:p>
    <w:p w:rsidR="00BF2B66" w:rsidRPr="00A75E00" w:rsidRDefault="00BF2B66" w:rsidP="00BF2B66">
      <w:pPr>
        <w:shd w:val="clear" w:color="auto" w:fill="FFFFFF"/>
        <w:spacing w:line="194" w:lineRule="atLeast"/>
        <w:jc w:val="both"/>
        <w:rPr>
          <w:color w:val="222222"/>
          <w:sz w:val="28"/>
          <w:szCs w:val="28"/>
        </w:rPr>
      </w:pPr>
      <w:r w:rsidRPr="00A12D9F">
        <w:rPr>
          <w:iCs/>
          <w:color w:val="222222"/>
          <w:sz w:val="28"/>
          <w:szCs w:val="28"/>
        </w:rPr>
        <w:t>Формат фестиваля пр</w:t>
      </w:r>
      <w:bookmarkStart w:id="0" w:name="_GoBack"/>
      <w:bookmarkEnd w:id="0"/>
      <w:r w:rsidRPr="00A12D9F">
        <w:rPr>
          <w:iCs/>
          <w:color w:val="222222"/>
          <w:sz w:val="28"/>
          <w:szCs w:val="28"/>
        </w:rPr>
        <w:t xml:space="preserve">едполагает участие коммерческих компаний, фермерских агломераций, экологических </w:t>
      </w:r>
      <w:proofErr w:type="spellStart"/>
      <w:r w:rsidRPr="00A12D9F">
        <w:rPr>
          <w:iCs/>
          <w:color w:val="222222"/>
          <w:sz w:val="28"/>
          <w:szCs w:val="28"/>
        </w:rPr>
        <w:t>досугов</w:t>
      </w:r>
      <w:r>
        <w:rPr>
          <w:iCs/>
          <w:color w:val="222222"/>
          <w:sz w:val="28"/>
          <w:szCs w:val="28"/>
        </w:rPr>
        <w:t>ых</w:t>
      </w:r>
      <w:proofErr w:type="spellEnd"/>
      <w:r>
        <w:rPr>
          <w:iCs/>
          <w:color w:val="222222"/>
          <w:sz w:val="28"/>
          <w:szCs w:val="28"/>
        </w:rPr>
        <w:t xml:space="preserve"> проектов, частных инициатив и профильных ассоциаций.</w:t>
      </w:r>
      <w:r w:rsidRPr="001A4FD8">
        <w:rPr>
          <w:color w:val="222222"/>
          <w:sz w:val="28"/>
          <w:szCs w:val="28"/>
        </w:rPr>
        <w:t xml:space="preserve"> </w:t>
      </w:r>
    </w:p>
    <w:p w:rsidR="00BF2B66" w:rsidRDefault="0071696B" w:rsidP="00BF2B66">
      <w:pPr>
        <w:shd w:val="clear" w:color="auto" w:fill="FFFFFF"/>
        <w:spacing w:line="194" w:lineRule="atLeast"/>
        <w:jc w:val="both"/>
        <w:rPr>
          <w:color w:val="222222"/>
          <w:sz w:val="28"/>
          <w:szCs w:val="28"/>
        </w:rPr>
      </w:pPr>
      <w:r>
        <w:rPr>
          <w:iCs/>
          <w:color w:val="222222"/>
          <w:sz w:val="28"/>
          <w:szCs w:val="28"/>
        </w:rPr>
        <w:br/>
      </w:r>
      <w:r w:rsidR="00BF2B66">
        <w:rPr>
          <w:iCs/>
          <w:color w:val="222222"/>
          <w:sz w:val="28"/>
          <w:szCs w:val="28"/>
        </w:rPr>
        <w:t>По многолетней традиции, отбор участников</w:t>
      </w:r>
      <w:r w:rsidR="00BF2B66" w:rsidRPr="00A12D9F">
        <w:rPr>
          <w:iCs/>
          <w:color w:val="222222"/>
          <w:sz w:val="28"/>
          <w:szCs w:val="28"/>
        </w:rPr>
        <w:t xml:space="preserve"> будет осуществлять </w:t>
      </w:r>
      <w:r w:rsidR="00BF2B66">
        <w:rPr>
          <w:iCs/>
          <w:color w:val="222222"/>
          <w:sz w:val="28"/>
          <w:szCs w:val="28"/>
        </w:rPr>
        <w:t>Э</w:t>
      </w:r>
      <w:r w:rsidR="00BF2B66" w:rsidRPr="00A12D9F">
        <w:rPr>
          <w:iCs/>
          <w:color w:val="222222"/>
          <w:sz w:val="28"/>
          <w:szCs w:val="28"/>
        </w:rPr>
        <w:t xml:space="preserve">кспертный совет, что позволит представить материал выставки на </w:t>
      </w:r>
      <w:r w:rsidR="00BF2B66">
        <w:rPr>
          <w:iCs/>
          <w:color w:val="222222"/>
          <w:sz w:val="28"/>
          <w:szCs w:val="28"/>
        </w:rPr>
        <w:t>качественном</w:t>
      </w:r>
      <w:r w:rsidR="00BF2B66" w:rsidRPr="00A12D9F">
        <w:rPr>
          <w:iCs/>
          <w:color w:val="222222"/>
          <w:sz w:val="28"/>
          <w:szCs w:val="28"/>
        </w:rPr>
        <w:t xml:space="preserve"> уровне.</w:t>
      </w:r>
      <w:r w:rsidR="00BF2B66">
        <w:rPr>
          <w:iCs/>
          <w:color w:val="222222"/>
          <w:sz w:val="28"/>
          <w:szCs w:val="28"/>
        </w:rPr>
        <w:t xml:space="preserve"> </w:t>
      </w:r>
      <w:r w:rsidR="00BF2B66" w:rsidRPr="00A12D9F">
        <w:rPr>
          <w:iCs/>
          <w:color w:val="222222"/>
          <w:sz w:val="28"/>
          <w:szCs w:val="28"/>
        </w:rPr>
        <w:t xml:space="preserve">Фестиваль </w:t>
      </w:r>
      <w:r w:rsidR="00BF2B66">
        <w:rPr>
          <w:iCs/>
          <w:color w:val="222222"/>
          <w:sz w:val="28"/>
          <w:szCs w:val="28"/>
        </w:rPr>
        <w:t>«</w:t>
      </w:r>
      <w:r w:rsidR="00BF2B66" w:rsidRPr="00A12D9F">
        <w:rPr>
          <w:iCs/>
          <w:color w:val="222222"/>
          <w:sz w:val="28"/>
          <w:szCs w:val="28"/>
        </w:rPr>
        <w:t>Зеленый ветер</w:t>
      </w:r>
      <w:r w:rsidR="00BF2B66">
        <w:rPr>
          <w:iCs/>
          <w:color w:val="222222"/>
          <w:sz w:val="28"/>
          <w:szCs w:val="28"/>
        </w:rPr>
        <w:t>»</w:t>
      </w:r>
      <w:r w:rsidR="00BF2B66" w:rsidRPr="00A12D9F">
        <w:rPr>
          <w:iCs/>
          <w:color w:val="222222"/>
          <w:sz w:val="28"/>
          <w:szCs w:val="28"/>
        </w:rPr>
        <w:t xml:space="preserve"> рассчита</w:t>
      </w:r>
      <w:r w:rsidR="00BF2B66">
        <w:rPr>
          <w:iCs/>
          <w:color w:val="222222"/>
          <w:sz w:val="28"/>
          <w:szCs w:val="28"/>
        </w:rPr>
        <w:t>н на широкий круг посетителей.</w:t>
      </w:r>
      <w:r w:rsidR="00BF2B66" w:rsidRPr="001A4FD8">
        <w:rPr>
          <w:color w:val="222222"/>
          <w:sz w:val="28"/>
          <w:szCs w:val="28"/>
        </w:rPr>
        <w:t xml:space="preserve"> </w:t>
      </w:r>
    </w:p>
    <w:p w:rsidR="00BF2B66" w:rsidRDefault="00BF2B66" w:rsidP="00BF2B66">
      <w:pPr>
        <w:shd w:val="clear" w:color="auto" w:fill="FFFFFF"/>
        <w:spacing w:line="194" w:lineRule="atLeast"/>
        <w:jc w:val="both"/>
        <w:rPr>
          <w:color w:val="222222"/>
          <w:sz w:val="28"/>
          <w:szCs w:val="28"/>
        </w:rPr>
      </w:pPr>
      <w:proofErr w:type="spellStart"/>
      <w:r w:rsidRPr="00A12D9F">
        <w:rPr>
          <w:iCs/>
          <w:color w:val="222222"/>
          <w:sz w:val="28"/>
          <w:szCs w:val="28"/>
        </w:rPr>
        <w:t>Пилотный</w:t>
      </w:r>
      <w:proofErr w:type="spellEnd"/>
      <w:r w:rsidRPr="00A12D9F">
        <w:rPr>
          <w:iCs/>
          <w:color w:val="222222"/>
          <w:sz w:val="28"/>
          <w:szCs w:val="28"/>
        </w:rPr>
        <w:t xml:space="preserve"> проект-исследование планируется провести с 31.01 по 02.02. 2020 года в Гостином дворе.</w:t>
      </w:r>
    </w:p>
    <w:p w:rsidR="00BF2B66" w:rsidRDefault="00BF2B66" w:rsidP="00BF2B66">
      <w:pPr>
        <w:shd w:val="clear" w:color="auto" w:fill="FFFFFF"/>
        <w:spacing w:line="194" w:lineRule="atLeast"/>
        <w:jc w:val="both"/>
        <w:rPr>
          <w:iCs/>
          <w:color w:val="222222"/>
          <w:sz w:val="28"/>
          <w:szCs w:val="28"/>
        </w:rPr>
      </w:pPr>
      <w:r>
        <w:rPr>
          <w:iCs/>
          <w:color w:val="222222"/>
          <w:sz w:val="28"/>
          <w:szCs w:val="28"/>
        </w:rPr>
        <w:t>П</w:t>
      </w:r>
      <w:r w:rsidRPr="00A12D9F">
        <w:rPr>
          <w:iCs/>
          <w:color w:val="222222"/>
          <w:sz w:val="28"/>
          <w:szCs w:val="28"/>
        </w:rPr>
        <w:t xml:space="preserve">росим Вас </w:t>
      </w:r>
      <w:r>
        <w:rPr>
          <w:iCs/>
          <w:color w:val="222222"/>
          <w:sz w:val="28"/>
          <w:szCs w:val="28"/>
        </w:rPr>
        <w:t>поддержать инициативу проведения Фестиваля</w:t>
      </w:r>
      <w:r w:rsidRPr="00A12D9F">
        <w:rPr>
          <w:iCs/>
          <w:color w:val="222222"/>
          <w:sz w:val="28"/>
          <w:szCs w:val="28"/>
        </w:rPr>
        <w:t>.</w:t>
      </w:r>
    </w:p>
    <w:p w:rsidR="00AE5AD4" w:rsidRPr="000F3F5E" w:rsidRDefault="00AE5AD4" w:rsidP="00AE5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222222"/>
          <w:sz w:val="28"/>
          <w:szCs w:val="28"/>
        </w:rPr>
      </w:pPr>
    </w:p>
    <w:p w:rsidR="00AE5AD4" w:rsidRPr="000F3F5E" w:rsidRDefault="0071696B" w:rsidP="00AE5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222222"/>
          <w:sz w:val="28"/>
          <w:szCs w:val="28"/>
        </w:rPr>
      </w:pPr>
      <w:r>
        <w:rPr>
          <w:iCs/>
          <w:color w:val="222222"/>
          <w:sz w:val="28"/>
          <w:szCs w:val="28"/>
        </w:rPr>
        <w:br/>
      </w:r>
      <w:r w:rsidR="00B72A24">
        <w:rPr>
          <w:iCs/>
          <w:color w:val="222222"/>
          <w:sz w:val="28"/>
          <w:szCs w:val="28"/>
        </w:rPr>
        <w:t>Генеральный директор ООО «ВО «ЦДХ»</w:t>
      </w:r>
      <w:r w:rsidR="00B72A24">
        <w:rPr>
          <w:iCs/>
          <w:color w:val="222222"/>
          <w:sz w:val="28"/>
          <w:szCs w:val="28"/>
        </w:rPr>
        <w:br/>
        <w:t>Бычков В.В.</w:t>
      </w:r>
    </w:p>
    <w:p w:rsidR="00AE5AD4" w:rsidRPr="000F3F5E" w:rsidRDefault="00AE5AD4" w:rsidP="00AE5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222222"/>
          <w:sz w:val="28"/>
          <w:szCs w:val="28"/>
        </w:rPr>
      </w:pPr>
    </w:p>
    <w:p w:rsidR="00AE5AD4" w:rsidRPr="000F3F5E" w:rsidRDefault="00AE5AD4" w:rsidP="00AE5AD4">
      <w:pPr>
        <w:rPr>
          <w:sz w:val="28"/>
          <w:szCs w:val="28"/>
        </w:rPr>
      </w:pPr>
    </w:p>
    <w:p w:rsidR="0071696B" w:rsidRDefault="0071696B" w:rsidP="00AE5AD4"/>
    <w:p w:rsidR="0071696B" w:rsidRPr="0071696B" w:rsidRDefault="0071696B" w:rsidP="0071696B"/>
    <w:p w:rsidR="0071696B" w:rsidRPr="0071696B" w:rsidRDefault="0071696B" w:rsidP="0071696B"/>
    <w:p w:rsidR="0071696B" w:rsidRPr="0071696B" w:rsidRDefault="0071696B" w:rsidP="0071696B"/>
    <w:p w:rsidR="0071696B" w:rsidRPr="0071696B" w:rsidRDefault="0071696B" w:rsidP="0071696B"/>
    <w:p w:rsidR="0071696B" w:rsidRPr="0071696B" w:rsidRDefault="0071696B" w:rsidP="0071696B"/>
    <w:p w:rsidR="0071696B" w:rsidRPr="0071696B" w:rsidRDefault="0071696B" w:rsidP="0071696B"/>
    <w:p w:rsidR="0071696B" w:rsidRPr="0071696B" w:rsidRDefault="0071696B" w:rsidP="0071696B"/>
    <w:p w:rsidR="0071696B" w:rsidRPr="0071696B" w:rsidRDefault="0071696B" w:rsidP="0071696B"/>
    <w:p w:rsidR="0071696B" w:rsidRPr="0071696B" w:rsidRDefault="0071696B" w:rsidP="0071696B"/>
    <w:p w:rsidR="0071696B" w:rsidRPr="0071696B" w:rsidRDefault="0071696B" w:rsidP="0071696B"/>
    <w:p w:rsidR="0071696B" w:rsidRPr="0071696B" w:rsidRDefault="0071696B" w:rsidP="0071696B"/>
    <w:p w:rsidR="0071696B" w:rsidRPr="0071696B" w:rsidRDefault="0071696B" w:rsidP="0071696B"/>
    <w:p w:rsidR="0071696B" w:rsidRPr="0071696B" w:rsidRDefault="0071696B" w:rsidP="0071696B"/>
    <w:p w:rsidR="0071696B" w:rsidRDefault="0071696B" w:rsidP="0071696B"/>
    <w:p w:rsidR="0071696B" w:rsidRDefault="0071696B" w:rsidP="0071696B"/>
    <w:p w:rsidR="0071696B" w:rsidRDefault="0071696B" w:rsidP="0071696B"/>
    <w:p w:rsidR="00D33108" w:rsidRPr="0071696B" w:rsidRDefault="00D33108" w:rsidP="0071696B">
      <w:pPr>
        <w:ind w:firstLine="708"/>
      </w:pPr>
    </w:p>
    <w:sectPr w:rsidR="00D33108" w:rsidRPr="0071696B" w:rsidSect="0013619D">
      <w:headerReference w:type="first" r:id="rId7"/>
      <w:pgSz w:w="11906" w:h="16838"/>
      <w:pgMar w:top="1440" w:right="1080" w:bottom="1440" w:left="1080"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4CC" w:rsidRDefault="00B054CC" w:rsidP="00FA517F">
      <w:r>
        <w:separator/>
      </w:r>
    </w:p>
  </w:endnote>
  <w:endnote w:type="continuationSeparator" w:id="0">
    <w:p w:rsidR="00B054CC" w:rsidRDefault="00B054CC" w:rsidP="00FA5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Baskervill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4CC" w:rsidRDefault="00B054CC" w:rsidP="00FA517F">
      <w:r>
        <w:separator/>
      </w:r>
    </w:p>
  </w:footnote>
  <w:footnote w:type="continuationSeparator" w:id="0">
    <w:p w:rsidR="00B054CC" w:rsidRDefault="00B054CC" w:rsidP="00FA5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A4D" w:rsidRDefault="00DB3A4D"/>
  <w:tbl>
    <w:tblPr>
      <w:tblStyle w:val="a9"/>
      <w:tblW w:w="6141" w:type="dxa"/>
      <w:tblInd w:w="4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4440"/>
    </w:tblGrid>
    <w:tr w:rsidR="00323BC5" w:rsidRPr="00D678A7" w:rsidTr="005645E4">
      <w:trPr>
        <w:trHeight w:val="1562"/>
      </w:trPr>
      <w:tc>
        <w:tcPr>
          <w:tcW w:w="1701" w:type="dxa"/>
        </w:tcPr>
        <w:p w:rsidR="00323BC5" w:rsidRDefault="00323BC5" w:rsidP="00E674E2">
          <w:pPr>
            <w:pStyle w:val="a3"/>
          </w:pPr>
          <w:r w:rsidRPr="0008040D">
            <w:rPr>
              <w:sz w:val="24"/>
              <w:szCs w:val="24"/>
            </w:rPr>
            <w:object w:dxaOrig="1395"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69pt" o:ole="">
                <v:imagedata r:id="rId1" o:title=""/>
              </v:shape>
              <o:OLEObject Type="Embed" ProgID="PBrush" ShapeID="_x0000_i1025" DrawAspect="Content" ObjectID="_1628510537" r:id="rId2"/>
            </w:object>
          </w:r>
        </w:p>
      </w:tc>
      <w:tc>
        <w:tcPr>
          <w:tcW w:w="4440" w:type="dxa"/>
        </w:tcPr>
        <w:p w:rsidR="00323BC5" w:rsidRPr="00323BC5" w:rsidRDefault="00323BC5" w:rsidP="00D33108">
          <w:pPr>
            <w:spacing w:line="360" w:lineRule="auto"/>
            <w:ind w:right="-40"/>
            <w:rPr>
              <w:b/>
              <w:sz w:val="18"/>
              <w:szCs w:val="18"/>
            </w:rPr>
          </w:pPr>
          <w:r w:rsidRPr="00323BC5">
            <w:rPr>
              <w:b/>
              <w:sz w:val="18"/>
              <w:szCs w:val="18"/>
            </w:rPr>
            <w:t xml:space="preserve">Центральный Дом Художника </w:t>
          </w:r>
        </w:p>
        <w:p w:rsidR="00AE5AD4" w:rsidRPr="00AE5AD4" w:rsidRDefault="00AE5AD4" w:rsidP="004C4161">
          <w:pPr>
            <w:rPr>
              <w:b/>
              <w:sz w:val="18"/>
              <w:szCs w:val="18"/>
            </w:rPr>
          </w:pPr>
          <w:r w:rsidRPr="00AE5AD4">
            <w:rPr>
              <w:b/>
              <w:sz w:val="18"/>
              <w:szCs w:val="18"/>
            </w:rPr>
            <w:t xml:space="preserve">109012,  г. Москва,  </w:t>
          </w:r>
          <w:r w:rsidRPr="00AE5AD4">
            <w:rPr>
              <w:rStyle w:val="printable"/>
              <w:b/>
              <w:sz w:val="18"/>
              <w:szCs w:val="18"/>
            </w:rPr>
            <w:t>улица Ильинка,  дом 4, этаж 2,   помещение 96-104, комната 4</w:t>
          </w:r>
        </w:p>
        <w:p w:rsidR="00AE5AD4" w:rsidRPr="00AE5AD4" w:rsidRDefault="00AE5AD4" w:rsidP="004C4161">
          <w:pPr>
            <w:rPr>
              <w:b/>
              <w:sz w:val="18"/>
              <w:szCs w:val="18"/>
            </w:rPr>
          </w:pPr>
          <w:r w:rsidRPr="00AE5AD4">
            <w:rPr>
              <w:b/>
              <w:sz w:val="18"/>
              <w:szCs w:val="18"/>
              <w:lang w:val="en-US"/>
            </w:rPr>
            <w:t>(495)</w:t>
          </w:r>
          <w:r w:rsidRPr="00AE5AD4">
            <w:rPr>
              <w:b/>
              <w:sz w:val="18"/>
              <w:szCs w:val="18"/>
            </w:rPr>
            <w:t>369-47-00</w:t>
          </w:r>
        </w:p>
        <w:p w:rsidR="00E55566" w:rsidRDefault="00E55566" w:rsidP="00E55566">
          <w:pPr>
            <w:pStyle w:val="ab"/>
            <w:rPr>
              <w:rFonts w:ascii="Times New Roman" w:hAnsi="Times New Roman"/>
            </w:rPr>
          </w:pPr>
          <w:r>
            <w:rPr>
              <w:rFonts w:ascii="Times New Roman" w:hAnsi="Times New Roman"/>
            </w:rPr>
            <w:t>ИНН 7706196125</w:t>
          </w:r>
        </w:p>
        <w:p w:rsidR="00E55566" w:rsidRPr="00E55566" w:rsidRDefault="00E55566" w:rsidP="00D33108">
          <w:pPr>
            <w:spacing w:line="360" w:lineRule="auto"/>
            <w:ind w:right="-40"/>
            <w:rPr>
              <w:color w:val="000000"/>
              <w:sz w:val="14"/>
              <w:szCs w:val="14"/>
            </w:rPr>
          </w:pPr>
        </w:p>
      </w:tc>
    </w:tr>
  </w:tbl>
  <w:p w:rsidR="00D33108" w:rsidRPr="00D678A7" w:rsidRDefault="00D33108" w:rsidP="005645E4">
    <w:pPr>
      <w:pStyle w:val="a3"/>
      <w:jc w:val="both"/>
      <w:rPr>
        <w:sz w:val="18"/>
        <w:szCs w:val="18"/>
        <w:lang w:val="en-US"/>
      </w:rPr>
    </w:pPr>
  </w:p>
  <w:p w:rsidR="0042437E" w:rsidRPr="001B33C7" w:rsidRDefault="0042437E" w:rsidP="0042437E">
    <w:pPr>
      <w:rPr>
        <w:sz w:val="28"/>
        <w:szCs w:val="28"/>
      </w:rPr>
    </w:pPr>
  </w:p>
  <w:p w:rsidR="0042437E" w:rsidRPr="001B33C7" w:rsidRDefault="0042437E" w:rsidP="0042437E">
    <w:pPr>
      <w:rPr>
        <w:sz w:val="28"/>
        <w:szCs w:val="28"/>
      </w:rPr>
    </w:pPr>
    <w:r w:rsidRPr="001B33C7">
      <w:rPr>
        <w:sz w:val="28"/>
        <w:szCs w:val="28"/>
      </w:rPr>
      <w:tab/>
    </w:r>
    <w:r w:rsidRPr="001B33C7">
      <w:rPr>
        <w:sz w:val="28"/>
        <w:szCs w:val="28"/>
      </w:rPr>
      <w:tab/>
    </w:r>
    <w:r w:rsidRPr="001B33C7">
      <w:rPr>
        <w:sz w:val="28"/>
        <w:szCs w:val="28"/>
      </w:rPr>
      <w:tab/>
    </w:r>
    <w:r w:rsidR="00AC2996">
      <w:rPr>
        <w:sz w:val="28"/>
        <w:szCs w:val="28"/>
      </w:rPr>
      <w:tab/>
    </w:r>
    <w:r w:rsidR="00AC2996">
      <w:rPr>
        <w:sz w:val="28"/>
        <w:szCs w:val="28"/>
      </w:rPr>
      <w:tab/>
    </w:r>
    <w:r w:rsidR="00AC2996">
      <w:rPr>
        <w:sz w:val="28"/>
        <w:szCs w:val="28"/>
      </w:rPr>
      <w:tab/>
    </w:r>
    <w:r w:rsidR="00AC2996">
      <w:rPr>
        <w:sz w:val="28"/>
        <w:szCs w:val="28"/>
      </w:rPr>
      <w:tab/>
      <w:t xml:space="preserve">              </w:t>
    </w:r>
  </w:p>
  <w:p w:rsidR="0042437E" w:rsidRPr="001B33C7" w:rsidRDefault="0042437E" w:rsidP="0042437E">
    <w:pPr>
      <w:rPr>
        <w:sz w:val="28"/>
        <w:szCs w:val="28"/>
      </w:rPr>
    </w:pPr>
    <w:r w:rsidRPr="001B33C7">
      <w:rPr>
        <w:sz w:val="28"/>
        <w:szCs w:val="28"/>
      </w:rPr>
      <w:tab/>
    </w:r>
    <w:r w:rsidRPr="001B33C7">
      <w:rPr>
        <w:sz w:val="28"/>
        <w:szCs w:val="28"/>
      </w:rPr>
      <w:tab/>
    </w:r>
    <w:r w:rsidRPr="001B33C7">
      <w:rPr>
        <w:sz w:val="28"/>
        <w:szCs w:val="28"/>
      </w:rPr>
      <w:tab/>
    </w:r>
    <w:r w:rsidR="00AC2996">
      <w:rPr>
        <w:sz w:val="28"/>
        <w:szCs w:val="28"/>
      </w:rPr>
      <w:tab/>
    </w:r>
    <w:r w:rsidR="00AC2996">
      <w:rPr>
        <w:sz w:val="28"/>
        <w:szCs w:val="28"/>
      </w:rPr>
      <w:tab/>
    </w:r>
    <w:r w:rsidR="00AC2996">
      <w:rPr>
        <w:sz w:val="28"/>
        <w:szCs w:val="28"/>
      </w:rPr>
      <w:tab/>
    </w:r>
    <w:r w:rsidR="00AC2996">
      <w:rPr>
        <w:sz w:val="28"/>
        <w:szCs w:val="28"/>
      </w:rPr>
      <w:tab/>
      <w:t xml:space="preserve">              </w:t>
    </w:r>
  </w:p>
  <w:p w:rsidR="00FA517F" w:rsidRPr="00DA7CC1" w:rsidRDefault="0013619D" w:rsidP="005645E4">
    <w:pPr>
      <w:pStyle w:val="a3"/>
      <w:jc w:val="both"/>
      <w:rPr>
        <w:b/>
        <w:sz w:val="20"/>
        <w:szCs w:val="20"/>
      </w:rPr>
    </w:pPr>
    <w:r w:rsidRPr="00DA7CC1">
      <w:rPr>
        <w:b/>
        <w:sz w:val="20"/>
        <w:szCs w:val="20"/>
      </w:rPr>
      <w:t xml:space="preserve">      </w:t>
    </w:r>
    <w:r w:rsidR="00344839">
      <w:rPr>
        <w:b/>
        <w:sz w:val="20"/>
        <w:szCs w:val="20"/>
      </w:rPr>
      <w:t xml:space="preserve"> </w:t>
    </w:r>
    <w:r w:rsidR="003A5566">
      <w:rPr>
        <w:b/>
        <w:sz w:val="20"/>
        <w:szCs w:val="20"/>
      </w:rPr>
      <w:t xml:space="preserve"> </w:t>
    </w:r>
  </w:p>
  <w:p w:rsidR="00D33108" w:rsidRPr="00DA7CC1" w:rsidRDefault="00D33108" w:rsidP="0013619D">
    <w:pPr>
      <w:pStyle w:val="a3"/>
      <w:rPr>
        <w:b/>
        <w:sz w:val="20"/>
        <w:szCs w:val="20"/>
      </w:rPr>
    </w:pPr>
    <w:r w:rsidRPr="00DA7CC1">
      <w:rPr>
        <w:b/>
        <w:sz w:val="20"/>
        <w:szCs w:val="20"/>
      </w:rPr>
      <w:t xml:space="preserve">                                                                                                     </w:t>
    </w:r>
    <w:r w:rsidR="007A799D" w:rsidRPr="00DA7CC1">
      <w:rPr>
        <w:b/>
        <w:sz w:val="20"/>
        <w:szCs w:val="20"/>
      </w:rPr>
      <w:t xml:space="preserve">       </w:t>
    </w:r>
    <w:r w:rsidR="00C835C9">
      <w:rPr>
        <w:b/>
        <w:sz w:val="20"/>
        <w:szCs w:val="20"/>
      </w:rPr>
      <w:t xml:space="preserve">                          </w:t>
    </w:r>
    <w:r w:rsidR="0013619D" w:rsidRPr="00DA7CC1">
      <w:rPr>
        <w:b/>
        <w:sz w:val="20"/>
        <w:szCs w:val="20"/>
      </w:rPr>
      <w:t xml:space="preserve"> </w:t>
    </w:r>
  </w:p>
  <w:p w:rsidR="0042437E" w:rsidRDefault="00D33108" w:rsidP="005645E4">
    <w:pPr>
      <w:pStyle w:val="a3"/>
      <w:jc w:val="both"/>
      <w:rPr>
        <w:b/>
        <w:sz w:val="20"/>
        <w:szCs w:val="20"/>
      </w:rPr>
    </w:pPr>
    <w:r w:rsidRPr="00DA7CC1">
      <w:rPr>
        <w:b/>
        <w:sz w:val="20"/>
        <w:szCs w:val="20"/>
      </w:rPr>
      <w:t xml:space="preserve">                                                                                              </w:t>
    </w:r>
  </w:p>
  <w:p w:rsidR="0042437E" w:rsidRDefault="0042437E" w:rsidP="005645E4">
    <w:pPr>
      <w:pStyle w:val="a3"/>
      <w:jc w:val="both"/>
      <w:rPr>
        <w:b/>
        <w:sz w:val="20"/>
        <w:szCs w:val="20"/>
      </w:rPr>
    </w:pPr>
  </w:p>
  <w:p w:rsidR="00D33108" w:rsidRPr="00DA7CC1" w:rsidRDefault="00D33108" w:rsidP="005645E4">
    <w:pPr>
      <w:pStyle w:val="a3"/>
      <w:jc w:val="both"/>
      <w:rPr>
        <w:b/>
        <w:sz w:val="20"/>
        <w:szCs w:val="20"/>
      </w:rPr>
    </w:pPr>
    <w:r w:rsidRPr="00DA7CC1">
      <w:rPr>
        <w:b/>
        <w:sz w:val="20"/>
        <w:szCs w:val="20"/>
      </w:rPr>
      <w:t xml:space="preserve">       </w:t>
    </w:r>
    <w:r w:rsidR="007A799D" w:rsidRPr="00DA7CC1">
      <w:rPr>
        <w:b/>
        <w:sz w:val="20"/>
        <w:szCs w:val="20"/>
      </w:rPr>
      <w:t xml:space="preserve">   </w:t>
    </w:r>
    <w:r w:rsidR="00C835C9">
      <w:rPr>
        <w:b/>
        <w:sz w:val="20"/>
        <w:szCs w:val="20"/>
      </w:rPr>
      <w:t xml:space="preserve">                               </w:t>
    </w:r>
  </w:p>
  <w:p w:rsidR="00D33108" w:rsidRPr="0013619D" w:rsidRDefault="00D33108" w:rsidP="005645E4">
    <w:pPr>
      <w:pStyle w:val="a3"/>
      <w:jc w:val="both"/>
      <w:rPr>
        <w:b/>
        <w:sz w:val="20"/>
        <w:szCs w:val="20"/>
      </w:rPr>
    </w:pPr>
    <w:r w:rsidRPr="0013619D">
      <w:rPr>
        <w:sz w:val="20"/>
        <w:szCs w:val="20"/>
      </w:rPr>
      <w:t xml:space="preserve">                                                                                                   </w:t>
    </w:r>
    <w:r w:rsidR="007A799D" w:rsidRPr="0013619D">
      <w:rPr>
        <w:sz w:val="20"/>
        <w:szCs w:val="20"/>
      </w:rPr>
      <w:t xml:space="preserve">     </w:t>
    </w:r>
    <w:r w:rsidR="00C835C9">
      <w:rPr>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93FFD"/>
    <w:multiLevelType w:val="hybridMultilevel"/>
    <w:tmpl w:val="4BECF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22"/>
  </w:hdrShapeDefaults>
  <w:footnotePr>
    <w:footnote w:id="-1"/>
    <w:footnote w:id="0"/>
  </w:footnotePr>
  <w:endnotePr>
    <w:endnote w:id="-1"/>
    <w:endnote w:id="0"/>
  </w:endnotePr>
  <w:compat/>
  <w:rsids>
    <w:rsidRoot w:val="00FA517F"/>
    <w:rsid w:val="000145E9"/>
    <w:rsid w:val="000449D5"/>
    <w:rsid w:val="00063E5D"/>
    <w:rsid w:val="00074426"/>
    <w:rsid w:val="0008040D"/>
    <w:rsid w:val="00083032"/>
    <w:rsid w:val="000B211C"/>
    <w:rsid w:val="000C49A9"/>
    <w:rsid w:val="000D2068"/>
    <w:rsid w:val="0013619D"/>
    <w:rsid w:val="001372BC"/>
    <w:rsid w:val="0014367E"/>
    <w:rsid w:val="00170C72"/>
    <w:rsid w:val="00185817"/>
    <w:rsid w:val="00193997"/>
    <w:rsid w:val="001C46BF"/>
    <w:rsid w:val="001C5C08"/>
    <w:rsid w:val="001F3B15"/>
    <w:rsid w:val="001F5AFA"/>
    <w:rsid w:val="00242A18"/>
    <w:rsid w:val="00275CC3"/>
    <w:rsid w:val="003013D4"/>
    <w:rsid w:val="00302462"/>
    <w:rsid w:val="00323BC5"/>
    <w:rsid w:val="0032730E"/>
    <w:rsid w:val="0033141F"/>
    <w:rsid w:val="00344839"/>
    <w:rsid w:val="003521DB"/>
    <w:rsid w:val="00381812"/>
    <w:rsid w:val="003A0B14"/>
    <w:rsid w:val="003A5566"/>
    <w:rsid w:val="003C1A67"/>
    <w:rsid w:val="003C7C95"/>
    <w:rsid w:val="0042437E"/>
    <w:rsid w:val="00447A89"/>
    <w:rsid w:val="004856BB"/>
    <w:rsid w:val="00502C43"/>
    <w:rsid w:val="005272E4"/>
    <w:rsid w:val="0053773E"/>
    <w:rsid w:val="00560A8A"/>
    <w:rsid w:val="005645E4"/>
    <w:rsid w:val="00576FB1"/>
    <w:rsid w:val="005961EB"/>
    <w:rsid w:val="005A0AC3"/>
    <w:rsid w:val="005F3EB9"/>
    <w:rsid w:val="006F0BFC"/>
    <w:rsid w:val="007065BF"/>
    <w:rsid w:val="0071696B"/>
    <w:rsid w:val="00753FEF"/>
    <w:rsid w:val="00754322"/>
    <w:rsid w:val="00773BB2"/>
    <w:rsid w:val="00791CED"/>
    <w:rsid w:val="007A0BE8"/>
    <w:rsid w:val="007A799D"/>
    <w:rsid w:val="00800D71"/>
    <w:rsid w:val="00811317"/>
    <w:rsid w:val="00827DAE"/>
    <w:rsid w:val="00853D4C"/>
    <w:rsid w:val="008600ED"/>
    <w:rsid w:val="00903382"/>
    <w:rsid w:val="0098084B"/>
    <w:rsid w:val="009A1FFF"/>
    <w:rsid w:val="009B1723"/>
    <w:rsid w:val="009C143F"/>
    <w:rsid w:val="00A06E1B"/>
    <w:rsid w:val="00A43597"/>
    <w:rsid w:val="00A5122E"/>
    <w:rsid w:val="00A8470A"/>
    <w:rsid w:val="00AA7A6B"/>
    <w:rsid w:val="00AC2996"/>
    <w:rsid w:val="00AC408F"/>
    <w:rsid w:val="00AE5AD4"/>
    <w:rsid w:val="00B04141"/>
    <w:rsid w:val="00B054CC"/>
    <w:rsid w:val="00B146B3"/>
    <w:rsid w:val="00B40FB4"/>
    <w:rsid w:val="00B72A24"/>
    <w:rsid w:val="00BF213C"/>
    <w:rsid w:val="00BF2B66"/>
    <w:rsid w:val="00BF7EC1"/>
    <w:rsid w:val="00C003E0"/>
    <w:rsid w:val="00C347DC"/>
    <w:rsid w:val="00C46C1F"/>
    <w:rsid w:val="00C54AFD"/>
    <w:rsid w:val="00C835C9"/>
    <w:rsid w:val="00CE4883"/>
    <w:rsid w:val="00CF0D44"/>
    <w:rsid w:val="00D10F06"/>
    <w:rsid w:val="00D23A1B"/>
    <w:rsid w:val="00D33108"/>
    <w:rsid w:val="00D3518F"/>
    <w:rsid w:val="00D63082"/>
    <w:rsid w:val="00D678A7"/>
    <w:rsid w:val="00D85CCF"/>
    <w:rsid w:val="00DA7CC1"/>
    <w:rsid w:val="00DB3A4D"/>
    <w:rsid w:val="00DC6B7D"/>
    <w:rsid w:val="00DF5577"/>
    <w:rsid w:val="00E06D22"/>
    <w:rsid w:val="00E11065"/>
    <w:rsid w:val="00E13FA7"/>
    <w:rsid w:val="00E55566"/>
    <w:rsid w:val="00E56DAF"/>
    <w:rsid w:val="00F04870"/>
    <w:rsid w:val="00F1367C"/>
    <w:rsid w:val="00F45CBB"/>
    <w:rsid w:val="00F47D9B"/>
    <w:rsid w:val="00F607CF"/>
    <w:rsid w:val="00F727C2"/>
    <w:rsid w:val="00F8101C"/>
    <w:rsid w:val="00F85444"/>
    <w:rsid w:val="00FA517F"/>
    <w:rsid w:val="00FA66E5"/>
    <w:rsid w:val="00FC573D"/>
    <w:rsid w:val="00FF5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3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17F"/>
    <w:pPr>
      <w:tabs>
        <w:tab w:val="center" w:pos="4677"/>
        <w:tab w:val="right" w:pos="9355"/>
      </w:tabs>
    </w:pPr>
  </w:style>
  <w:style w:type="character" w:customStyle="1" w:styleId="a4">
    <w:name w:val="Верхний колонтитул Знак"/>
    <w:basedOn w:val="a0"/>
    <w:link w:val="a3"/>
    <w:uiPriority w:val="99"/>
    <w:rsid w:val="00FA517F"/>
  </w:style>
  <w:style w:type="paragraph" w:styleId="a5">
    <w:name w:val="footer"/>
    <w:basedOn w:val="a"/>
    <w:link w:val="a6"/>
    <w:uiPriority w:val="99"/>
    <w:semiHidden/>
    <w:unhideWhenUsed/>
    <w:rsid w:val="00FA517F"/>
    <w:pPr>
      <w:tabs>
        <w:tab w:val="center" w:pos="4677"/>
        <w:tab w:val="right" w:pos="9355"/>
      </w:tabs>
    </w:pPr>
  </w:style>
  <w:style w:type="character" w:customStyle="1" w:styleId="a6">
    <w:name w:val="Нижний колонтитул Знак"/>
    <w:basedOn w:val="a0"/>
    <w:link w:val="a5"/>
    <w:uiPriority w:val="99"/>
    <w:semiHidden/>
    <w:rsid w:val="00FA517F"/>
  </w:style>
  <w:style w:type="paragraph" w:styleId="a7">
    <w:name w:val="Balloon Text"/>
    <w:basedOn w:val="a"/>
    <w:link w:val="a8"/>
    <w:uiPriority w:val="99"/>
    <w:semiHidden/>
    <w:unhideWhenUsed/>
    <w:rsid w:val="00FA517F"/>
    <w:rPr>
      <w:rFonts w:ascii="Tahoma" w:hAnsi="Tahoma" w:cs="Tahoma"/>
      <w:sz w:val="16"/>
      <w:szCs w:val="16"/>
    </w:rPr>
  </w:style>
  <w:style w:type="character" w:customStyle="1" w:styleId="a8">
    <w:name w:val="Текст выноски Знак"/>
    <w:basedOn w:val="a0"/>
    <w:link w:val="a7"/>
    <w:uiPriority w:val="99"/>
    <w:semiHidden/>
    <w:rsid w:val="00FA517F"/>
    <w:rPr>
      <w:rFonts w:ascii="Tahoma" w:hAnsi="Tahoma" w:cs="Tahoma"/>
      <w:sz w:val="16"/>
      <w:szCs w:val="16"/>
    </w:rPr>
  </w:style>
  <w:style w:type="table" w:styleId="a9">
    <w:name w:val="Table Grid"/>
    <w:basedOn w:val="a1"/>
    <w:uiPriority w:val="59"/>
    <w:rsid w:val="00FA5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semiHidden/>
    <w:rsid w:val="00FA517F"/>
    <w:rPr>
      <w:color w:val="000080"/>
      <w:u w:val="single"/>
    </w:rPr>
  </w:style>
  <w:style w:type="paragraph" w:styleId="ab">
    <w:name w:val="Body Text"/>
    <w:basedOn w:val="a"/>
    <w:link w:val="ac"/>
    <w:semiHidden/>
    <w:rsid w:val="00E55566"/>
    <w:pPr>
      <w:widowControl w:val="0"/>
      <w:suppressAutoHyphens/>
      <w:spacing w:after="120"/>
    </w:pPr>
    <w:rPr>
      <w:rFonts w:ascii="DejaVu Serif" w:eastAsia="DejaVu Sans" w:hAnsi="DejaVu Serif"/>
      <w:kern w:val="1"/>
    </w:rPr>
  </w:style>
  <w:style w:type="character" w:customStyle="1" w:styleId="ac">
    <w:name w:val="Основной текст Знак"/>
    <w:basedOn w:val="a0"/>
    <w:link w:val="ab"/>
    <w:semiHidden/>
    <w:rsid w:val="00E55566"/>
    <w:rPr>
      <w:rFonts w:ascii="DejaVu Serif" w:eastAsia="DejaVu Sans" w:hAnsi="DejaVu Serif" w:cs="Times New Roman"/>
      <w:kern w:val="1"/>
      <w:sz w:val="24"/>
      <w:szCs w:val="24"/>
    </w:rPr>
  </w:style>
  <w:style w:type="paragraph" w:styleId="HTML">
    <w:name w:val="HTML Preformatted"/>
    <w:basedOn w:val="a"/>
    <w:link w:val="HTML0"/>
    <w:rsid w:val="00E5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55566"/>
    <w:rPr>
      <w:rFonts w:ascii="Courier New" w:eastAsia="Times New Roman" w:hAnsi="Courier New" w:cs="Courier New"/>
      <w:sz w:val="20"/>
      <w:szCs w:val="20"/>
      <w:lang w:eastAsia="ru-RU"/>
    </w:rPr>
  </w:style>
  <w:style w:type="character" w:customStyle="1" w:styleId="apple-converted-space">
    <w:name w:val="apple-converted-space"/>
    <w:basedOn w:val="a0"/>
    <w:rsid w:val="00E55566"/>
  </w:style>
  <w:style w:type="character" w:customStyle="1" w:styleId="printable">
    <w:name w:val="printable"/>
    <w:basedOn w:val="a0"/>
    <w:rsid w:val="00AE5AD4"/>
  </w:style>
  <w:style w:type="paragraph" w:customStyle="1" w:styleId="ad">
    <w:name w:val="Информация об отправителе"/>
    <w:rsid w:val="00AE5AD4"/>
    <w:pPr>
      <w:pBdr>
        <w:top w:val="nil"/>
        <w:left w:val="nil"/>
        <w:bottom w:val="nil"/>
        <w:right w:val="nil"/>
        <w:between w:val="nil"/>
        <w:bar w:val="nil"/>
      </w:pBdr>
      <w:tabs>
        <w:tab w:val="left" w:pos="6400"/>
      </w:tabs>
      <w:spacing w:after="0" w:line="240" w:lineRule="auto"/>
      <w:jc w:val="right"/>
    </w:pPr>
    <w:rPr>
      <w:rFonts w:ascii="Baskerville" w:eastAsia="Arial Unicode MS" w:hAnsi="Baskerville" w:cs="Arial Unicode MS"/>
      <w:color w:val="000000"/>
      <w:bdr w:val="nil"/>
      <w:lang w:eastAsia="ru-RU"/>
    </w:rPr>
  </w:style>
  <w:style w:type="paragraph" w:customStyle="1" w:styleId="ae">
    <w:name w:val="Адресат"/>
    <w:rsid w:val="00AE5AD4"/>
    <w:pPr>
      <w:pBdr>
        <w:top w:val="nil"/>
        <w:left w:val="nil"/>
        <w:bottom w:val="nil"/>
        <w:right w:val="nil"/>
        <w:between w:val="nil"/>
        <w:bar w:val="nil"/>
      </w:pBdr>
      <w:suppressAutoHyphens/>
      <w:spacing w:after="0" w:line="264" w:lineRule="auto"/>
    </w:pPr>
    <w:rPr>
      <w:rFonts w:ascii="Baskerville" w:eastAsia="Baskerville" w:hAnsi="Baskerville" w:cs="Baskerville"/>
      <w:color w:val="000000"/>
      <w:sz w:val="24"/>
      <w:szCs w:val="24"/>
      <w:bdr w:val="nil"/>
      <w:lang w:eastAsia="ru-RU"/>
    </w:rPr>
  </w:style>
  <w:style w:type="paragraph" w:customStyle="1" w:styleId="af">
    <w:name w:val="Текстовый блок"/>
    <w:rsid w:val="00AE5AD4"/>
    <w:pPr>
      <w:pBdr>
        <w:top w:val="nil"/>
        <w:left w:val="nil"/>
        <w:bottom w:val="nil"/>
        <w:right w:val="nil"/>
        <w:between w:val="nil"/>
        <w:bar w:val="nil"/>
      </w:pBdr>
      <w:suppressAutoHyphens/>
      <w:spacing w:after="180" w:line="264" w:lineRule="auto"/>
    </w:pPr>
    <w:rPr>
      <w:rFonts w:ascii="Baskerville" w:eastAsia="Arial Unicode MS" w:hAnsi="Baskerville" w:cs="Arial Unicode MS"/>
      <w:color w:val="000000"/>
      <w:sz w:val="24"/>
      <w:szCs w:val="24"/>
      <w:bdr w:val="nil"/>
      <w:lang w:eastAsia="ru-RU"/>
    </w:rPr>
  </w:style>
</w:styles>
</file>

<file path=word/webSettings.xml><?xml version="1.0" encoding="utf-8"?>
<w:webSettings xmlns:r="http://schemas.openxmlformats.org/officeDocument/2006/relationships" xmlns:w="http://schemas.openxmlformats.org/wordprocessingml/2006/main">
  <w:divs>
    <w:div w:id="1543177905">
      <w:bodyDiv w:val="1"/>
      <w:marLeft w:val="0"/>
      <w:marRight w:val="0"/>
      <w:marTop w:val="0"/>
      <w:marBottom w:val="0"/>
      <w:divBdr>
        <w:top w:val="none" w:sz="0" w:space="0" w:color="auto"/>
        <w:left w:val="none" w:sz="0" w:space="0" w:color="auto"/>
        <w:bottom w:val="none" w:sz="0" w:space="0" w:color="auto"/>
        <w:right w:val="none" w:sz="0" w:space="0" w:color="auto"/>
      </w:divBdr>
      <w:divsChild>
        <w:div w:id="1110442064">
          <w:marLeft w:val="0"/>
          <w:marRight w:val="0"/>
          <w:marTop w:val="0"/>
          <w:marBottom w:val="0"/>
          <w:divBdr>
            <w:top w:val="none" w:sz="0" w:space="0" w:color="auto"/>
            <w:left w:val="none" w:sz="0" w:space="0" w:color="auto"/>
            <w:bottom w:val="none" w:sz="0" w:space="0" w:color="auto"/>
            <w:right w:val="none" w:sz="0" w:space="0" w:color="auto"/>
          </w:divBdr>
        </w:div>
        <w:div w:id="1927034550">
          <w:marLeft w:val="0"/>
          <w:marRight w:val="0"/>
          <w:marTop w:val="0"/>
          <w:marBottom w:val="0"/>
          <w:divBdr>
            <w:top w:val="none" w:sz="0" w:space="0" w:color="auto"/>
            <w:left w:val="none" w:sz="0" w:space="0" w:color="auto"/>
            <w:bottom w:val="none" w:sz="0" w:space="0" w:color="auto"/>
            <w:right w:val="none" w:sz="0" w:space="0" w:color="auto"/>
          </w:divBdr>
        </w:div>
        <w:div w:id="668140069">
          <w:marLeft w:val="0"/>
          <w:marRight w:val="0"/>
          <w:marTop w:val="0"/>
          <w:marBottom w:val="0"/>
          <w:divBdr>
            <w:top w:val="none" w:sz="0" w:space="0" w:color="auto"/>
            <w:left w:val="none" w:sz="0" w:space="0" w:color="auto"/>
            <w:bottom w:val="none" w:sz="0" w:space="0" w:color="auto"/>
            <w:right w:val="none" w:sz="0" w:space="0" w:color="auto"/>
          </w:divBdr>
          <w:divsChild>
            <w:div w:id="39134148">
              <w:marLeft w:val="0"/>
              <w:marRight w:val="0"/>
              <w:marTop w:val="0"/>
              <w:marBottom w:val="0"/>
              <w:divBdr>
                <w:top w:val="none" w:sz="0" w:space="0" w:color="auto"/>
                <w:left w:val="none" w:sz="0" w:space="0" w:color="auto"/>
                <w:bottom w:val="none" w:sz="0" w:space="0" w:color="auto"/>
                <w:right w:val="none" w:sz="0" w:space="0" w:color="auto"/>
              </w:divBdr>
            </w:div>
          </w:divsChild>
        </w:div>
        <w:div w:id="753166823">
          <w:marLeft w:val="0"/>
          <w:marRight w:val="0"/>
          <w:marTop w:val="0"/>
          <w:marBottom w:val="0"/>
          <w:divBdr>
            <w:top w:val="none" w:sz="0" w:space="0" w:color="auto"/>
            <w:left w:val="none" w:sz="0" w:space="0" w:color="auto"/>
            <w:bottom w:val="none" w:sz="0" w:space="0" w:color="auto"/>
            <w:right w:val="none" w:sz="0" w:space="0" w:color="auto"/>
          </w:divBdr>
          <w:divsChild>
            <w:div w:id="1193419573">
              <w:marLeft w:val="0"/>
              <w:marRight w:val="0"/>
              <w:marTop w:val="0"/>
              <w:marBottom w:val="0"/>
              <w:divBdr>
                <w:top w:val="none" w:sz="0" w:space="0" w:color="auto"/>
                <w:left w:val="none" w:sz="0" w:space="0" w:color="auto"/>
                <w:bottom w:val="none" w:sz="0" w:space="0" w:color="auto"/>
                <w:right w:val="none" w:sz="0" w:space="0" w:color="auto"/>
              </w:divBdr>
              <w:divsChild>
                <w:div w:id="25446393">
                  <w:marLeft w:val="0"/>
                  <w:marRight w:val="0"/>
                  <w:marTop w:val="0"/>
                  <w:marBottom w:val="0"/>
                  <w:divBdr>
                    <w:top w:val="none" w:sz="0" w:space="0" w:color="auto"/>
                    <w:left w:val="none" w:sz="0" w:space="0" w:color="auto"/>
                    <w:bottom w:val="none" w:sz="0" w:space="0" w:color="auto"/>
                    <w:right w:val="none" w:sz="0" w:space="0" w:color="auto"/>
                  </w:divBdr>
                  <w:divsChild>
                    <w:div w:id="2001620997">
                      <w:marLeft w:val="0"/>
                      <w:marRight w:val="0"/>
                      <w:marTop w:val="0"/>
                      <w:marBottom w:val="0"/>
                      <w:divBdr>
                        <w:top w:val="none" w:sz="0" w:space="0" w:color="auto"/>
                        <w:left w:val="none" w:sz="0" w:space="0" w:color="auto"/>
                        <w:bottom w:val="none" w:sz="0" w:space="0" w:color="auto"/>
                        <w:right w:val="none" w:sz="0" w:space="0" w:color="auto"/>
                      </w:divBdr>
                      <w:divsChild>
                        <w:div w:id="469442201">
                          <w:marLeft w:val="0"/>
                          <w:marRight w:val="0"/>
                          <w:marTop w:val="0"/>
                          <w:marBottom w:val="0"/>
                          <w:divBdr>
                            <w:top w:val="none" w:sz="0" w:space="0" w:color="auto"/>
                            <w:left w:val="none" w:sz="0" w:space="0" w:color="auto"/>
                            <w:bottom w:val="none" w:sz="0" w:space="0" w:color="auto"/>
                            <w:right w:val="none" w:sz="0" w:space="0" w:color="auto"/>
                          </w:divBdr>
                          <w:divsChild>
                            <w:div w:id="1341086146">
                              <w:marLeft w:val="0"/>
                              <w:marRight w:val="0"/>
                              <w:marTop w:val="0"/>
                              <w:marBottom w:val="0"/>
                              <w:divBdr>
                                <w:top w:val="none" w:sz="0" w:space="0" w:color="auto"/>
                                <w:left w:val="none" w:sz="0" w:space="0" w:color="auto"/>
                                <w:bottom w:val="none" w:sz="0" w:space="0" w:color="auto"/>
                                <w:right w:val="none" w:sz="0" w:space="0" w:color="auto"/>
                              </w:divBdr>
                              <w:divsChild>
                                <w:div w:id="1260716448">
                                  <w:marLeft w:val="0"/>
                                  <w:marRight w:val="0"/>
                                  <w:marTop w:val="0"/>
                                  <w:marBottom w:val="0"/>
                                  <w:divBdr>
                                    <w:top w:val="none" w:sz="0" w:space="0" w:color="auto"/>
                                    <w:left w:val="none" w:sz="0" w:space="0" w:color="auto"/>
                                    <w:bottom w:val="none" w:sz="0" w:space="0" w:color="auto"/>
                                    <w:right w:val="none" w:sz="0" w:space="0" w:color="auto"/>
                                  </w:divBdr>
                                  <w:divsChild>
                                    <w:div w:id="736321838">
                                      <w:marLeft w:val="0"/>
                                      <w:marRight w:val="0"/>
                                      <w:marTop w:val="0"/>
                                      <w:marBottom w:val="0"/>
                                      <w:divBdr>
                                        <w:top w:val="none" w:sz="0" w:space="0" w:color="auto"/>
                                        <w:left w:val="none" w:sz="0" w:space="0" w:color="auto"/>
                                        <w:bottom w:val="none" w:sz="0" w:space="0" w:color="auto"/>
                                        <w:right w:val="none" w:sz="0" w:space="0" w:color="auto"/>
                                      </w:divBdr>
                                      <w:divsChild>
                                        <w:div w:id="1557013334">
                                          <w:marLeft w:val="0"/>
                                          <w:marRight w:val="0"/>
                                          <w:marTop w:val="0"/>
                                          <w:marBottom w:val="0"/>
                                          <w:divBdr>
                                            <w:top w:val="none" w:sz="0" w:space="0" w:color="auto"/>
                                            <w:left w:val="none" w:sz="0" w:space="0" w:color="auto"/>
                                            <w:bottom w:val="none" w:sz="0" w:space="0" w:color="auto"/>
                                            <w:right w:val="none" w:sz="0" w:space="0" w:color="auto"/>
                                          </w:divBdr>
                                          <w:divsChild>
                                            <w:div w:id="1084648328">
                                              <w:marLeft w:val="0"/>
                                              <w:marRight w:val="0"/>
                                              <w:marTop w:val="0"/>
                                              <w:marBottom w:val="0"/>
                                              <w:divBdr>
                                                <w:top w:val="none" w:sz="0" w:space="0" w:color="auto"/>
                                                <w:left w:val="none" w:sz="0" w:space="0" w:color="auto"/>
                                                <w:bottom w:val="none" w:sz="0" w:space="0" w:color="auto"/>
                                                <w:right w:val="none" w:sz="0" w:space="0" w:color="auto"/>
                                              </w:divBdr>
                                              <w:divsChild>
                                                <w:div w:id="1695186107">
                                                  <w:marLeft w:val="0"/>
                                                  <w:marRight w:val="0"/>
                                                  <w:marTop w:val="0"/>
                                                  <w:marBottom w:val="0"/>
                                                  <w:divBdr>
                                                    <w:top w:val="none" w:sz="0" w:space="0" w:color="auto"/>
                                                    <w:left w:val="none" w:sz="0" w:space="0" w:color="auto"/>
                                                    <w:bottom w:val="none" w:sz="0" w:space="0" w:color="auto"/>
                                                    <w:right w:val="none" w:sz="0" w:space="0" w:color="auto"/>
                                                  </w:divBdr>
                                                  <w:divsChild>
                                                    <w:div w:id="1901474355">
                                                      <w:marLeft w:val="0"/>
                                                      <w:marRight w:val="0"/>
                                                      <w:marTop w:val="0"/>
                                                      <w:marBottom w:val="0"/>
                                                      <w:divBdr>
                                                        <w:top w:val="none" w:sz="0" w:space="0" w:color="auto"/>
                                                        <w:left w:val="none" w:sz="0" w:space="0" w:color="auto"/>
                                                        <w:bottom w:val="none" w:sz="0" w:space="0" w:color="auto"/>
                                                        <w:right w:val="none" w:sz="0" w:space="0" w:color="auto"/>
                                                      </w:divBdr>
                                                      <w:divsChild>
                                                        <w:div w:id="571741035">
                                                          <w:marLeft w:val="0"/>
                                                          <w:marRight w:val="0"/>
                                                          <w:marTop w:val="0"/>
                                                          <w:marBottom w:val="0"/>
                                                          <w:divBdr>
                                                            <w:top w:val="none" w:sz="0" w:space="0" w:color="auto"/>
                                                            <w:left w:val="none" w:sz="0" w:space="0" w:color="auto"/>
                                                            <w:bottom w:val="none" w:sz="0" w:space="0" w:color="auto"/>
                                                            <w:right w:val="none" w:sz="0" w:space="0" w:color="auto"/>
                                                          </w:divBdr>
                                                          <w:divsChild>
                                                            <w:div w:id="1413432122">
                                                              <w:marLeft w:val="0"/>
                                                              <w:marRight w:val="0"/>
                                                              <w:marTop w:val="0"/>
                                                              <w:marBottom w:val="0"/>
                                                              <w:divBdr>
                                                                <w:top w:val="none" w:sz="0" w:space="0" w:color="auto"/>
                                                                <w:left w:val="none" w:sz="0" w:space="0" w:color="auto"/>
                                                                <w:bottom w:val="none" w:sz="0" w:space="0" w:color="auto"/>
                                                                <w:right w:val="none" w:sz="0" w:space="0" w:color="auto"/>
                                                              </w:divBdr>
                                                            </w:div>
                                                            <w:div w:id="541400112">
                                                              <w:marLeft w:val="0"/>
                                                              <w:marRight w:val="0"/>
                                                              <w:marTop w:val="0"/>
                                                              <w:marBottom w:val="0"/>
                                                              <w:divBdr>
                                                                <w:top w:val="none" w:sz="0" w:space="0" w:color="auto"/>
                                                                <w:left w:val="none" w:sz="0" w:space="0" w:color="auto"/>
                                                                <w:bottom w:val="none" w:sz="0" w:space="0" w:color="auto"/>
                                                                <w:right w:val="none" w:sz="0" w:space="0" w:color="auto"/>
                                                              </w:divBdr>
                                                            </w:div>
                                                            <w:div w:id="2109154746">
                                                              <w:marLeft w:val="0"/>
                                                              <w:marRight w:val="0"/>
                                                              <w:marTop w:val="0"/>
                                                              <w:marBottom w:val="0"/>
                                                              <w:divBdr>
                                                                <w:top w:val="none" w:sz="0" w:space="0" w:color="auto"/>
                                                                <w:left w:val="none" w:sz="0" w:space="0" w:color="auto"/>
                                                                <w:bottom w:val="none" w:sz="0" w:space="0" w:color="auto"/>
                                                                <w:right w:val="none" w:sz="0" w:space="0" w:color="auto"/>
                                                              </w:divBdr>
                                                            </w:div>
                                                            <w:div w:id="1540315457">
                                                              <w:marLeft w:val="0"/>
                                                              <w:marRight w:val="0"/>
                                                              <w:marTop w:val="0"/>
                                                              <w:marBottom w:val="0"/>
                                                              <w:divBdr>
                                                                <w:top w:val="none" w:sz="0" w:space="0" w:color="auto"/>
                                                                <w:left w:val="none" w:sz="0" w:space="0" w:color="auto"/>
                                                                <w:bottom w:val="none" w:sz="0" w:space="0" w:color="auto"/>
                                                                <w:right w:val="none" w:sz="0" w:space="0" w:color="auto"/>
                                                              </w:divBdr>
                                                            </w:div>
                                                            <w:div w:id="7996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m.potyomkin</dc:creator>
  <cp:lastModifiedBy>Саша</cp:lastModifiedBy>
  <cp:revision>2</cp:revision>
  <cp:lastPrinted>2019-07-18T08:10:00Z</cp:lastPrinted>
  <dcterms:created xsi:type="dcterms:W3CDTF">2019-08-28T12:16:00Z</dcterms:created>
  <dcterms:modified xsi:type="dcterms:W3CDTF">2019-08-28T12:16:00Z</dcterms:modified>
</cp:coreProperties>
</file>