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8F7" w:rsidRDefault="00A858F7" w:rsidP="00CA0D1B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8"/>
          <w:szCs w:val="28"/>
        </w:rPr>
      </w:pPr>
    </w:p>
    <w:p w:rsidR="00C77D06" w:rsidRPr="00C06C42" w:rsidRDefault="00F67B94" w:rsidP="00CA0D1B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8"/>
          <w:szCs w:val="28"/>
        </w:rPr>
      </w:pPr>
      <w:r w:rsidRPr="00C06C42">
        <w:rPr>
          <w:rFonts w:ascii="Times New Roman" w:hAnsi="Times New Roman" w:cs="Times New Roman"/>
          <w:sz w:val="28"/>
          <w:szCs w:val="28"/>
        </w:rPr>
        <w:t>Проект</w:t>
      </w:r>
    </w:p>
    <w:p w:rsidR="00F67B94" w:rsidRPr="00C06C42" w:rsidRDefault="00CC384F" w:rsidP="00CA0D1B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06C42">
        <w:rPr>
          <w:rFonts w:ascii="Times New Roman" w:hAnsi="Times New Roman" w:cs="Times New Roman"/>
          <w:sz w:val="28"/>
          <w:szCs w:val="28"/>
        </w:rPr>
        <w:t>в</w:t>
      </w:r>
      <w:r w:rsidR="005014D7" w:rsidRPr="00C06C42">
        <w:rPr>
          <w:rFonts w:ascii="Times New Roman" w:hAnsi="Times New Roman" w:cs="Times New Roman"/>
          <w:sz w:val="28"/>
          <w:szCs w:val="28"/>
        </w:rPr>
        <w:t>несен</w:t>
      </w:r>
      <w:proofErr w:type="gramEnd"/>
      <w:r w:rsidR="005014D7" w:rsidRPr="00C06C42">
        <w:rPr>
          <w:rFonts w:ascii="Times New Roman" w:hAnsi="Times New Roman" w:cs="Times New Roman"/>
          <w:sz w:val="28"/>
          <w:szCs w:val="28"/>
        </w:rPr>
        <w:t xml:space="preserve"> </w:t>
      </w:r>
      <w:r w:rsidR="00F67B94" w:rsidRPr="00C06C42">
        <w:rPr>
          <w:rFonts w:ascii="Times New Roman" w:hAnsi="Times New Roman" w:cs="Times New Roman"/>
          <w:sz w:val="28"/>
          <w:szCs w:val="28"/>
        </w:rPr>
        <w:t>Правительство</w:t>
      </w:r>
      <w:r w:rsidR="005014D7" w:rsidRPr="00C06C42">
        <w:rPr>
          <w:rFonts w:ascii="Times New Roman" w:hAnsi="Times New Roman" w:cs="Times New Roman"/>
          <w:sz w:val="28"/>
          <w:szCs w:val="28"/>
        </w:rPr>
        <w:t>м</w:t>
      </w:r>
    </w:p>
    <w:p w:rsidR="00F67B94" w:rsidRPr="00C06C42" w:rsidRDefault="00F67B94" w:rsidP="00CA0D1B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8"/>
          <w:szCs w:val="28"/>
        </w:rPr>
      </w:pPr>
      <w:r w:rsidRPr="00C06C42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B463F7" w:rsidRPr="00C06C42" w:rsidRDefault="00B463F7" w:rsidP="00F67B94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8"/>
          <w:szCs w:val="28"/>
        </w:rPr>
      </w:pPr>
    </w:p>
    <w:p w:rsidR="00B463F7" w:rsidRPr="00C06C42" w:rsidRDefault="00B463F7" w:rsidP="00F67B94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8"/>
          <w:szCs w:val="28"/>
        </w:rPr>
      </w:pPr>
    </w:p>
    <w:p w:rsidR="00CA0D1B" w:rsidRPr="00C06C42" w:rsidRDefault="00CA0D1B" w:rsidP="00F67B94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8"/>
          <w:szCs w:val="28"/>
        </w:rPr>
      </w:pPr>
    </w:p>
    <w:p w:rsidR="00302593" w:rsidRPr="00C06C42" w:rsidRDefault="00302593" w:rsidP="00F67B94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8"/>
          <w:szCs w:val="28"/>
        </w:rPr>
      </w:pPr>
    </w:p>
    <w:p w:rsidR="001016F3" w:rsidRPr="00C06C42" w:rsidRDefault="001016F3" w:rsidP="00F67B94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8"/>
          <w:szCs w:val="28"/>
        </w:rPr>
      </w:pPr>
    </w:p>
    <w:p w:rsidR="001016F3" w:rsidRPr="00C06C42" w:rsidRDefault="001016F3" w:rsidP="00F67B94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8"/>
          <w:szCs w:val="28"/>
        </w:rPr>
      </w:pPr>
    </w:p>
    <w:p w:rsidR="001016F3" w:rsidRPr="00C06C42" w:rsidRDefault="001016F3" w:rsidP="00F67B94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8"/>
          <w:szCs w:val="28"/>
        </w:rPr>
      </w:pPr>
    </w:p>
    <w:p w:rsidR="00CA0D1B" w:rsidRPr="00C06C42" w:rsidRDefault="00CA0D1B" w:rsidP="00F67B94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8"/>
          <w:szCs w:val="28"/>
        </w:rPr>
      </w:pPr>
    </w:p>
    <w:p w:rsidR="00F67B94" w:rsidRPr="00C06C42" w:rsidRDefault="00F67B94" w:rsidP="00F67B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C42">
        <w:rPr>
          <w:rFonts w:ascii="Times New Roman" w:hAnsi="Times New Roman" w:cs="Times New Roman"/>
          <w:b/>
          <w:sz w:val="28"/>
          <w:szCs w:val="28"/>
        </w:rPr>
        <w:t>ФЕДЕРАЛЬНЫЙ ЗАКОН</w:t>
      </w:r>
    </w:p>
    <w:p w:rsidR="00F67B94" w:rsidRPr="00C06C42" w:rsidRDefault="00F67B94" w:rsidP="0049199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C3F" w:rsidRPr="00C06C42" w:rsidRDefault="00DE6392" w:rsidP="004919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C4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670A67" w:rsidRPr="00C06C42">
        <w:rPr>
          <w:rFonts w:ascii="Times New Roman" w:hAnsi="Times New Roman" w:cs="Times New Roman"/>
          <w:b/>
          <w:sz w:val="28"/>
          <w:szCs w:val="28"/>
        </w:rPr>
        <w:t>Федеральный закон «Об обороте земель сельскохозяйственного назначения»</w:t>
      </w:r>
      <w:r w:rsidRPr="00C06C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2297" w:rsidRPr="00C06C42">
        <w:rPr>
          <w:rFonts w:ascii="Times New Roman" w:hAnsi="Times New Roman" w:cs="Times New Roman"/>
          <w:b/>
          <w:sz w:val="28"/>
          <w:szCs w:val="28"/>
        </w:rPr>
        <w:t>(в части совершенствования процедуры изъятия неиспользуемых земель сельскохозяйственного назначения)</w:t>
      </w:r>
    </w:p>
    <w:p w:rsidR="005A347D" w:rsidRPr="00C06C42" w:rsidRDefault="005A347D" w:rsidP="00491996">
      <w:pPr>
        <w:tabs>
          <w:tab w:val="left" w:pos="1134"/>
        </w:tabs>
        <w:spacing w:after="0" w:line="48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347D" w:rsidRPr="00C06C42" w:rsidRDefault="005A347D" w:rsidP="00275F1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6C42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7B10F1" w:rsidRPr="00C06C42" w:rsidRDefault="007B10F1" w:rsidP="0049199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C42">
        <w:rPr>
          <w:rFonts w:ascii="Times New Roman" w:hAnsi="Times New Roman" w:cs="Times New Roman"/>
          <w:sz w:val="28"/>
          <w:szCs w:val="28"/>
        </w:rPr>
        <w:t>Внести в</w:t>
      </w:r>
      <w:r w:rsidR="00440C3F" w:rsidRPr="00C06C42">
        <w:rPr>
          <w:rFonts w:ascii="Times New Roman" w:hAnsi="Times New Roman" w:cs="Times New Roman"/>
          <w:sz w:val="28"/>
          <w:szCs w:val="28"/>
        </w:rPr>
        <w:t xml:space="preserve"> </w:t>
      </w:r>
      <w:r w:rsidR="007A1A9C" w:rsidRPr="00C06C42">
        <w:rPr>
          <w:rFonts w:ascii="Times New Roman" w:hAnsi="Times New Roman" w:cs="Times New Roman"/>
          <w:sz w:val="28"/>
          <w:szCs w:val="28"/>
        </w:rPr>
        <w:t xml:space="preserve">статью 6 </w:t>
      </w:r>
      <w:r w:rsidR="00440C3F" w:rsidRPr="00C06C42">
        <w:rPr>
          <w:rFonts w:ascii="Times New Roman" w:hAnsi="Times New Roman" w:cs="Times New Roman"/>
          <w:sz w:val="28"/>
          <w:szCs w:val="28"/>
        </w:rPr>
        <w:t>Федеральн</w:t>
      </w:r>
      <w:r w:rsidR="007A1A9C" w:rsidRPr="00C06C42">
        <w:rPr>
          <w:rFonts w:ascii="Times New Roman" w:hAnsi="Times New Roman" w:cs="Times New Roman"/>
          <w:sz w:val="28"/>
          <w:szCs w:val="28"/>
        </w:rPr>
        <w:t>ого</w:t>
      </w:r>
      <w:r w:rsidR="00440C3F" w:rsidRPr="00C06C4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A1A9C" w:rsidRPr="00C06C42">
        <w:rPr>
          <w:rFonts w:ascii="Times New Roman" w:hAnsi="Times New Roman" w:cs="Times New Roman"/>
          <w:sz w:val="28"/>
          <w:szCs w:val="28"/>
        </w:rPr>
        <w:t>а</w:t>
      </w:r>
      <w:r w:rsidR="00440C3F" w:rsidRPr="00C06C42">
        <w:rPr>
          <w:rFonts w:ascii="Times New Roman" w:hAnsi="Times New Roman" w:cs="Times New Roman"/>
          <w:sz w:val="28"/>
          <w:szCs w:val="28"/>
        </w:rPr>
        <w:t xml:space="preserve"> от 24 июля 2002 г. № 101-ФЗ </w:t>
      </w:r>
      <w:r w:rsidR="00783CC4" w:rsidRPr="00C06C42">
        <w:rPr>
          <w:rFonts w:ascii="Times New Roman" w:hAnsi="Times New Roman" w:cs="Times New Roman"/>
          <w:sz w:val="28"/>
          <w:szCs w:val="28"/>
        </w:rPr>
        <w:br/>
      </w:r>
      <w:r w:rsidR="00440C3F" w:rsidRPr="00C06C42">
        <w:rPr>
          <w:rFonts w:ascii="Times New Roman" w:hAnsi="Times New Roman" w:cs="Times New Roman"/>
          <w:sz w:val="28"/>
          <w:szCs w:val="28"/>
        </w:rPr>
        <w:t xml:space="preserve">«Об обороте земель сельскохозяйственного назначения» </w:t>
      </w:r>
      <w:r w:rsidR="00670A67" w:rsidRPr="00C06C42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2002, № 30, ст. 3018; </w:t>
      </w:r>
      <w:r w:rsidR="00A61B97" w:rsidRPr="00C06C42">
        <w:rPr>
          <w:rFonts w:ascii="Times New Roman" w:hAnsi="Times New Roman" w:cs="Times New Roman"/>
          <w:sz w:val="28"/>
          <w:szCs w:val="28"/>
        </w:rPr>
        <w:t xml:space="preserve">2016, № 27, </w:t>
      </w:r>
      <w:r w:rsidR="001016F3" w:rsidRPr="00C06C42">
        <w:rPr>
          <w:rFonts w:ascii="Times New Roman" w:hAnsi="Times New Roman" w:cs="Times New Roman"/>
          <w:sz w:val="28"/>
          <w:szCs w:val="28"/>
        </w:rPr>
        <w:br/>
      </w:r>
      <w:r w:rsidR="00A61B97" w:rsidRPr="00C06C42">
        <w:rPr>
          <w:rFonts w:ascii="Times New Roman" w:hAnsi="Times New Roman" w:cs="Times New Roman"/>
          <w:sz w:val="28"/>
          <w:szCs w:val="28"/>
        </w:rPr>
        <w:t>ст. 42</w:t>
      </w:r>
      <w:r w:rsidR="001016F3" w:rsidRPr="00C06C42">
        <w:rPr>
          <w:rFonts w:ascii="Times New Roman" w:hAnsi="Times New Roman" w:cs="Times New Roman"/>
          <w:sz w:val="28"/>
          <w:szCs w:val="28"/>
        </w:rPr>
        <w:t>87</w:t>
      </w:r>
      <w:r w:rsidR="00A61B97" w:rsidRPr="00C06C42">
        <w:rPr>
          <w:rFonts w:ascii="Times New Roman" w:hAnsi="Times New Roman" w:cs="Times New Roman"/>
          <w:sz w:val="28"/>
          <w:szCs w:val="28"/>
        </w:rPr>
        <w:t>)</w:t>
      </w:r>
      <w:r w:rsidR="00670A67" w:rsidRPr="00C06C42">
        <w:rPr>
          <w:rFonts w:ascii="Times New Roman" w:hAnsi="Times New Roman" w:cs="Times New Roman"/>
          <w:sz w:val="28"/>
          <w:szCs w:val="28"/>
        </w:rPr>
        <w:t xml:space="preserve"> </w:t>
      </w:r>
      <w:r w:rsidR="00A61B97" w:rsidRPr="00C06C42">
        <w:rPr>
          <w:rFonts w:ascii="Times New Roman" w:hAnsi="Times New Roman" w:cs="Times New Roman"/>
          <w:sz w:val="28"/>
          <w:szCs w:val="28"/>
        </w:rPr>
        <w:t>следующ</w:t>
      </w:r>
      <w:r w:rsidR="0032752F" w:rsidRPr="00C06C42">
        <w:rPr>
          <w:rFonts w:ascii="Times New Roman" w:hAnsi="Times New Roman" w:cs="Times New Roman"/>
          <w:sz w:val="28"/>
          <w:szCs w:val="28"/>
        </w:rPr>
        <w:t>и</w:t>
      </w:r>
      <w:r w:rsidRPr="00C06C42">
        <w:rPr>
          <w:rFonts w:ascii="Times New Roman" w:hAnsi="Times New Roman" w:cs="Times New Roman"/>
          <w:sz w:val="28"/>
          <w:szCs w:val="28"/>
        </w:rPr>
        <w:t>е изменени</w:t>
      </w:r>
      <w:r w:rsidR="0032752F" w:rsidRPr="00C06C42">
        <w:rPr>
          <w:rFonts w:ascii="Times New Roman" w:hAnsi="Times New Roman" w:cs="Times New Roman"/>
          <w:sz w:val="28"/>
          <w:szCs w:val="28"/>
        </w:rPr>
        <w:t>я</w:t>
      </w:r>
      <w:r w:rsidRPr="00C06C42">
        <w:rPr>
          <w:rFonts w:ascii="Times New Roman" w:hAnsi="Times New Roman" w:cs="Times New Roman"/>
          <w:sz w:val="28"/>
          <w:szCs w:val="28"/>
        </w:rPr>
        <w:t>:</w:t>
      </w:r>
    </w:p>
    <w:p w:rsidR="00747B40" w:rsidRPr="00C06C42" w:rsidRDefault="006F4C54" w:rsidP="0049199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C42">
        <w:rPr>
          <w:rFonts w:ascii="Times New Roman" w:hAnsi="Times New Roman" w:cs="Times New Roman"/>
          <w:sz w:val="28"/>
          <w:szCs w:val="28"/>
        </w:rPr>
        <w:t>1</w:t>
      </w:r>
      <w:r w:rsidR="00B7418F" w:rsidRPr="00C06C42">
        <w:rPr>
          <w:rFonts w:ascii="Times New Roman" w:hAnsi="Times New Roman" w:cs="Times New Roman"/>
          <w:sz w:val="28"/>
          <w:szCs w:val="28"/>
        </w:rPr>
        <w:t xml:space="preserve">) </w:t>
      </w:r>
      <w:r w:rsidR="00747B40" w:rsidRPr="00C06C42">
        <w:rPr>
          <w:rFonts w:ascii="Times New Roman" w:hAnsi="Times New Roman" w:cs="Times New Roman"/>
          <w:sz w:val="28"/>
          <w:szCs w:val="28"/>
        </w:rPr>
        <w:t xml:space="preserve">пункт 3 </w:t>
      </w:r>
      <w:r w:rsidR="00A61B97" w:rsidRPr="00C06C42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F9158C" w:rsidRPr="00C06C42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A61B97" w:rsidRPr="00C06C42">
        <w:rPr>
          <w:rFonts w:ascii="Times New Roman" w:hAnsi="Times New Roman" w:cs="Times New Roman"/>
          <w:sz w:val="28"/>
          <w:szCs w:val="28"/>
        </w:rPr>
        <w:t>редакции</w:t>
      </w:r>
      <w:r w:rsidR="00747B40" w:rsidRPr="00C06C42">
        <w:rPr>
          <w:rFonts w:ascii="Times New Roman" w:hAnsi="Times New Roman" w:cs="Times New Roman"/>
          <w:sz w:val="28"/>
          <w:szCs w:val="28"/>
        </w:rPr>
        <w:t>:</w:t>
      </w:r>
    </w:p>
    <w:p w:rsidR="00277589" w:rsidRPr="00C06C42" w:rsidRDefault="00127FEC" w:rsidP="0049199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C42">
        <w:rPr>
          <w:rFonts w:ascii="Times New Roman" w:hAnsi="Times New Roman" w:cs="Times New Roman"/>
          <w:sz w:val="28"/>
          <w:szCs w:val="28"/>
        </w:rPr>
        <w:t>«</w:t>
      </w:r>
      <w:r w:rsidR="00472B50" w:rsidRPr="00C06C4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06C42">
        <w:rPr>
          <w:rFonts w:ascii="Times New Roman" w:hAnsi="Times New Roman" w:cs="Times New Roman"/>
          <w:sz w:val="28"/>
          <w:szCs w:val="28"/>
        </w:rPr>
        <w:t xml:space="preserve">Земельный участок из земель сельскохозяйственного назначения, за исключением </w:t>
      </w:r>
      <w:r w:rsidR="00CF5933" w:rsidRPr="00C06C42">
        <w:rPr>
          <w:rFonts w:ascii="Times New Roman" w:hAnsi="Times New Roman" w:cs="Times New Roman"/>
          <w:sz w:val="28"/>
          <w:szCs w:val="28"/>
        </w:rPr>
        <w:t xml:space="preserve">земельного участка, являющегося предметом ипотеки, а также </w:t>
      </w:r>
      <w:r w:rsidRPr="00C06C42">
        <w:rPr>
          <w:rFonts w:ascii="Times New Roman" w:hAnsi="Times New Roman" w:cs="Times New Roman"/>
          <w:sz w:val="28"/>
          <w:szCs w:val="28"/>
        </w:rPr>
        <w:t>земельного участка, в отношении собственника которого судом возбуждено дело о банкротстве, принудительно может быть</w:t>
      </w:r>
      <w:r w:rsidR="002430CA" w:rsidRPr="00C06C42">
        <w:rPr>
          <w:rFonts w:ascii="Times New Roman" w:hAnsi="Times New Roman" w:cs="Times New Roman"/>
          <w:sz w:val="28"/>
          <w:szCs w:val="28"/>
        </w:rPr>
        <w:t xml:space="preserve"> </w:t>
      </w:r>
      <w:r w:rsidRPr="00C06C42">
        <w:rPr>
          <w:rFonts w:ascii="Times New Roman" w:hAnsi="Times New Roman" w:cs="Times New Roman"/>
          <w:sz w:val="28"/>
          <w:szCs w:val="28"/>
        </w:rPr>
        <w:t xml:space="preserve">изъят у его собственника в судебном порядке </w:t>
      </w:r>
      <w:r w:rsidR="008D3DCE" w:rsidRPr="00127FEC">
        <w:rPr>
          <w:rFonts w:ascii="Times New Roman" w:hAnsi="Times New Roman" w:cs="Times New Roman"/>
          <w:sz w:val="28"/>
          <w:szCs w:val="28"/>
        </w:rPr>
        <w:t>в случае, если в течение трех лет</w:t>
      </w:r>
      <w:r w:rsidR="002F589E">
        <w:rPr>
          <w:rFonts w:ascii="Times New Roman" w:hAnsi="Times New Roman" w:cs="Times New Roman"/>
          <w:sz w:val="28"/>
          <w:szCs w:val="28"/>
        </w:rPr>
        <w:t>,</w:t>
      </w:r>
      <w:r w:rsidR="008D3DCE" w:rsidRPr="00127FEC">
        <w:rPr>
          <w:rFonts w:ascii="Times New Roman" w:hAnsi="Times New Roman" w:cs="Times New Roman"/>
          <w:sz w:val="28"/>
          <w:szCs w:val="28"/>
        </w:rPr>
        <w:t xml:space="preserve"> </w:t>
      </w:r>
      <w:r w:rsidR="002F589E">
        <w:rPr>
          <w:rFonts w:ascii="Times New Roman" w:hAnsi="Times New Roman" w:cs="Times New Roman"/>
          <w:sz w:val="28"/>
          <w:szCs w:val="28"/>
        </w:rPr>
        <w:t>включая</w:t>
      </w:r>
      <w:r w:rsidR="00E91C89">
        <w:rPr>
          <w:rFonts w:ascii="Times New Roman" w:hAnsi="Times New Roman" w:cs="Times New Roman"/>
          <w:sz w:val="28"/>
          <w:szCs w:val="28"/>
        </w:rPr>
        <w:t xml:space="preserve"> время, необходимое для освоения участка</w:t>
      </w:r>
      <w:r w:rsidR="002F589E">
        <w:rPr>
          <w:rFonts w:ascii="Times New Roman" w:hAnsi="Times New Roman" w:cs="Times New Roman"/>
          <w:sz w:val="28"/>
          <w:szCs w:val="28"/>
        </w:rPr>
        <w:t>,</w:t>
      </w:r>
      <w:r w:rsidR="002F589E" w:rsidRPr="00127FEC">
        <w:rPr>
          <w:rFonts w:ascii="Times New Roman" w:hAnsi="Times New Roman" w:cs="Times New Roman"/>
          <w:sz w:val="28"/>
          <w:szCs w:val="28"/>
        </w:rPr>
        <w:t xml:space="preserve"> </w:t>
      </w:r>
      <w:r w:rsidR="008D3DCE">
        <w:rPr>
          <w:rFonts w:ascii="Times New Roman" w:hAnsi="Times New Roman" w:cs="Times New Roman"/>
          <w:sz w:val="28"/>
          <w:szCs w:val="28"/>
        </w:rPr>
        <w:t>до</w:t>
      </w:r>
      <w:r w:rsidR="008D3DCE" w:rsidRPr="00127FEC">
        <w:rPr>
          <w:rFonts w:ascii="Times New Roman" w:hAnsi="Times New Roman" w:cs="Times New Roman"/>
          <w:sz w:val="28"/>
          <w:szCs w:val="28"/>
        </w:rPr>
        <w:t xml:space="preserve"> момента выявления в рамках государственного земельного надзора</w:t>
      </w:r>
      <w:r w:rsidR="008D3DCE">
        <w:rPr>
          <w:rFonts w:ascii="Times New Roman" w:hAnsi="Times New Roman" w:cs="Times New Roman"/>
          <w:sz w:val="28"/>
          <w:szCs w:val="28"/>
        </w:rPr>
        <w:t xml:space="preserve"> </w:t>
      </w:r>
      <w:r w:rsidR="008D3DCE" w:rsidRPr="00127FEC">
        <w:rPr>
          <w:rFonts w:ascii="Times New Roman" w:hAnsi="Times New Roman" w:cs="Times New Roman"/>
          <w:sz w:val="28"/>
          <w:szCs w:val="28"/>
        </w:rPr>
        <w:t>факта неиспользования земельного</w:t>
      </w:r>
      <w:proofErr w:type="gramEnd"/>
      <w:r w:rsidR="008D3DCE" w:rsidRPr="00127FEC">
        <w:rPr>
          <w:rFonts w:ascii="Times New Roman" w:hAnsi="Times New Roman" w:cs="Times New Roman"/>
          <w:sz w:val="28"/>
          <w:szCs w:val="28"/>
        </w:rPr>
        <w:t xml:space="preserve"> участка по целевому назначению или использования с нарушением законодательства Российской Федерации, такой земельный участок не используется для ведения сельского хозяйства или осуществления иной связанной с сельскохозяйственным производством деятельности</w:t>
      </w:r>
      <w:r w:rsidRPr="00C06C42">
        <w:rPr>
          <w:rFonts w:ascii="Times New Roman" w:hAnsi="Times New Roman" w:cs="Times New Roman"/>
          <w:sz w:val="28"/>
          <w:szCs w:val="28"/>
        </w:rPr>
        <w:t xml:space="preserve">, но не ранее чем через </w:t>
      </w:r>
      <w:r w:rsidR="00670A67" w:rsidRPr="00C06C42">
        <w:rPr>
          <w:rFonts w:ascii="Times New Roman" w:hAnsi="Times New Roman" w:cs="Times New Roman"/>
          <w:sz w:val="28"/>
          <w:szCs w:val="28"/>
        </w:rPr>
        <w:t>один год</w:t>
      </w:r>
      <w:r w:rsidRPr="00C06C42">
        <w:rPr>
          <w:rFonts w:ascii="Times New Roman" w:hAnsi="Times New Roman" w:cs="Times New Roman"/>
          <w:sz w:val="28"/>
          <w:szCs w:val="28"/>
        </w:rPr>
        <w:t xml:space="preserve"> с момента возникновения у такого </w:t>
      </w:r>
      <w:r w:rsidRPr="00C06C42">
        <w:rPr>
          <w:rFonts w:ascii="Times New Roman" w:hAnsi="Times New Roman" w:cs="Times New Roman"/>
          <w:sz w:val="28"/>
          <w:szCs w:val="28"/>
        </w:rPr>
        <w:lastRenderedPageBreak/>
        <w:t>собственника права собственности на земельный участок</w:t>
      </w:r>
      <w:r w:rsidR="00277589" w:rsidRPr="00C06C42">
        <w:rPr>
          <w:rFonts w:ascii="Times New Roman" w:hAnsi="Times New Roman" w:cs="Times New Roman"/>
          <w:sz w:val="28"/>
          <w:szCs w:val="28"/>
        </w:rPr>
        <w:t xml:space="preserve">. </w:t>
      </w:r>
      <w:r w:rsidR="00121ECE">
        <w:rPr>
          <w:rFonts w:ascii="Times New Roman" w:hAnsi="Times New Roman" w:cs="Times New Roman"/>
          <w:sz w:val="28"/>
          <w:szCs w:val="28"/>
        </w:rPr>
        <w:t>Указанные факты устанавливаются уполномоченным органом в сфере государственного земельного надзора по признакам</w:t>
      </w:r>
      <w:r w:rsidR="00277589" w:rsidRPr="00C06C42">
        <w:rPr>
          <w:rFonts w:ascii="Times New Roman" w:hAnsi="Times New Roman" w:cs="Times New Roman"/>
          <w:sz w:val="28"/>
          <w:szCs w:val="28"/>
        </w:rPr>
        <w:t xml:space="preserve"> неиспользования земельных участков по целевому назначению или использования с нарушением законодательства Российской Федерации</w:t>
      </w:r>
      <w:r w:rsidR="00121ECE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277589" w:rsidRPr="00C06C42">
        <w:rPr>
          <w:rFonts w:ascii="Times New Roman" w:hAnsi="Times New Roman" w:cs="Times New Roman"/>
          <w:sz w:val="28"/>
          <w:szCs w:val="28"/>
        </w:rPr>
        <w:t xml:space="preserve"> устанавливаются Правительством Российской Федерации</w:t>
      </w:r>
      <w:proofErr w:type="gramStart"/>
      <w:r w:rsidR="00277589" w:rsidRPr="00C06C42">
        <w:rPr>
          <w:rFonts w:ascii="Times New Roman" w:hAnsi="Times New Roman" w:cs="Times New Roman"/>
          <w:sz w:val="28"/>
          <w:szCs w:val="28"/>
        </w:rPr>
        <w:t>.»;</w:t>
      </w:r>
    </w:p>
    <w:p w:rsidR="003622D0" w:rsidRPr="00C06C42" w:rsidRDefault="00221508" w:rsidP="00E2277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C06C42">
        <w:rPr>
          <w:rFonts w:ascii="Times New Roman" w:hAnsi="Times New Roman" w:cs="Times New Roman"/>
          <w:sz w:val="28"/>
          <w:szCs w:val="28"/>
        </w:rPr>
        <w:t>2</w:t>
      </w:r>
      <w:r w:rsidR="00C12297" w:rsidRPr="00C06C42">
        <w:rPr>
          <w:rFonts w:ascii="Times New Roman" w:hAnsi="Times New Roman" w:cs="Times New Roman"/>
          <w:sz w:val="28"/>
          <w:szCs w:val="28"/>
        </w:rPr>
        <w:t>) </w:t>
      </w:r>
      <w:r w:rsidR="003622D0" w:rsidRPr="00C06C42">
        <w:rPr>
          <w:rFonts w:ascii="Times New Roman" w:hAnsi="Times New Roman" w:cs="Times New Roman"/>
          <w:sz w:val="28"/>
          <w:szCs w:val="28"/>
        </w:rPr>
        <w:t xml:space="preserve">пункт 5 </w:t>
      </w:r>
      <w:r w:rsidR="005D356C" w:rsidRPr="00C06C42">
        <w:rPr>
          <w:rFonts w:ascii="Times New Roman" w:hAnsi="Times New Roman" w:cs="Times New Roman"/>
          <w:sz w:val="28"/>
          <w:szCs w:val="28"/>
        </w:rPr>
        <w:t>после слова «нарушений» дополнить словами «в срок, установленный вынесенным предписанием</w:t>
      </w:r>
      <w:proofErr w:type="gramStart"/>
      <w:r w:rsidR="005D356C" w:rsidRPr="00C06C42">
        <w:rPr>
          <w:rFonts w:ascii="Times New Roman" w:hAnsi="Times New Roman" w:cs="Times New Roman"/>
          <w:sz w:val="28"/>
          <w:szCs w:val="28"/>
        </w:rPr>
        <w:t>,</w:t>
      </w:r>
      <w:r w:rsidR="00434DB9" w:rsidRPr="00C06C42">
        <w:rPr>
          <w:rFonts w:ascii="Times New Roman" w:hAnsi="Times New Roman" w:cs="Times New Roman"/>
          <w:sz w:val="28"/>
          <w:szCs w:val="28"/>
        </w:rPr>
        <w:t xml:space="preserve"> </w:t>
      </w:r>
      <w:r w:rsidR="005D356C" w:rsidRPr="00C06C42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C3331D" w:rsidRPr="00C06C42">
        <w:rPr>
          <w:rFonts w:ascii="Times New Roman" w:hAnsi="Times New Roman" w:cs="Times New Roman"/>
          <w:sz w:val="28"/>
          <w:szCs w:val="28"/>
        </w:rPr>
        <w:t>;</w:t>
      </w:r>
    </w:p>
    <w:p w:rsidR="00153251" w:rsidRPr="00C06C42" w:rsidRDefault="00221508" w:rsidP="00556FE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C42">
        <w:rPr>
          <w:rFonts w:ascii="Times New Roman" w:hAnsi="Times New Roman" w:cs="Times New Roman"/>
          <w:sz w:val="28"/>
          <w:szCs w:val="28"/>
        </w:rPr>
        <w:t>3</w:t>
      </w:r>
      <w:r w:rsidR="009539BA" w:rsidRPr="00C06C42">
        <w:rPr>
          <w:rFonts w:ascii="Times New Roman" w:hAnsi="Times New Roman" w:cs="Times New Roman"/>
          <w:sz w:val="28"/>
          <w:szCs w:val="28"/>
        </w:rPr>
        <w:t>)</w:t>
      </w:r>
      <w:r w:rsidR="00E96A1E" w:rsidRPr="00C06C42">
        <w:rPr>
          <w:rFonts w:ascii="Times New Roman" w:hAnsi="Times New Roman" w:cs="Times New Roman"/>
          <w:sz w:val="28"/>
          <w:szCs w:val="28"/>
        </w:rPr>
        <w:t> </w:t>
      </w:r>
      <w:r w:rsidR="003A2AF4" w:rsidRPr="00C06C42">
        <w:rPr>
          <w:rFonts w:ascii="Times New Roman" w:hAnsi="Times New Roman" w:cs="Times New Roman"/>
          <w:sz w:val="28"/>
          <w:szCs w:val="28"/>
        </w:rPr>
        <w:t xml:space="preserve">в </w:t>
      </w:r>
      <w:r w:rsidR="00E96A1E" w:rsidRPr="00C06C42">
        <w:rPr>
          <w:rFonts w:ascii="Times New Roman" w:hAnsi="Times New Roman" w:cs="Times New Roman"/>
          <w:sz w:val="28"/>
          <w:szCs w:val="28"/>
        </w:rPr>
        <w:t>пункт</w:t>
      </w:r>
      <w:r w:rsidR="003A2AF4" w:rsidRPr="00C06C42">
        <w:rPr>
          <w:rFonts w:ascii="Times New Roman" w:hAnsi="Times New Roman" w:cs="Times New Roman"/>
          <w:sz w:val="28"/>
          <w:szCs w:val="28"/>
        </w:rPr>
        <w:t>е</w:t>
      </w:r>
      <w:r w:rsidR="00E96A1E" w:rsidRPr="00C06C42">
        <w:rPr>
          <w:rFonts w:ascii="Times New Roman" w:hAnsi="Times New Roman" w:cs="Times New Roman"/>
          <w:sz w:val="28"/>
          <w:szCs w:val="28"/>
        </w:rPr>
        <w:t xml:space="preserve"> 6</w:t>
      </w:r>
      <w:r w:rsidR="00153251" w:rsidRPr="00C06C42">
        <w:rPr>
          <w:rFonts w:ascii="Times New Roman" w:hAnsi="Times New Roman" w:cs="Times New Roman"/>
          <w:sz w:val="28"/>
          <w:szCs w:val="28"/>
        </w:rPr>
        <w:t>:</w:t>
      </w:r>
    </w:p>
    <w:p w:rsidR="003A2AF4" w:rsidRDefault="00153251" w:rsidP="00556FE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C42">
        <w:rPr>
          <w:rFonts w:ascii="Times New Roman" w:hAnsi="Times New Roman" w:cs="Times New Roman"/>
          <w:sz w:val="28"/>
          <w:szCs w:val="28"/>
        </w:rPr>
        <w:t>а) </w:t>
      </w:r>
      <w:r w:rsidR="003A2AF4" w:rsidRPr="00C06C42">
        <w:rPr>
          <w:rFonts w:ascii="Times New Roman" w:hAnsi="Times New Roman" w:cs="Times New Roman"/>
          <w:sz w:val="28"/>
          <w:szCs w:val="28"/>
        </w:rPr>
        <w:t>слова «одновременно с назначением административного наказания» исключить;</w:t>
      </w:r>
    </w:p>
    <w:p w:rsidR="00153251" w:rsidRPr="00C06C42" w:rsidRDefault="004C0EE5" w:rsidP="0015325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C42">
        <w:rPr>
          <w:rFonts w:ascii="Times New Roman" w:hAnsi="Times New Roman" w:cs="Times New Roman"/>
          <w:sz w:val="28"/>
          <w:szCs w:val="28"/>
        </w:rPr>
        <w:t>б) </w:t>
      </w:r>
      <w:r w:rsidR="00153251" w:rsidRPr="00C06C42">
        <w:rPr>
          <w:rFonts w:ascii="Times New Roman" w:hAnsi="Times New Roman" w:cs="Times New Roman"/>
          <w:sz w:val="28"/>
          <w:szCs w:val="28"/>
        </w:rPr>
        <w:t>дополнить подпунктом 3 следующего содержания:</w:t>
      </w:r>
    </w:p>
    <w:p w:rsidR="00153251" w:rsidRPr="00C06C42" w:rsidRDefault="00153251" w:rsidP="0015325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C42">
        <w:rPr>
          <w:rFonts w:ascii="Times New Roman" w:hAnsi="Times New Roman" w:cs="Times New Roman"/>
          <w:sz w:val="28"/>
          <w:szCs w:val="28"/>
        </w:rPr>
        <w:t>«3) сообщает в налоговый орган по месту нахождения такого земельного участка о выдаче предписания об устранении выявленного правонарушения, связанного с неиспользованием земельного участка, отнесенного к землям сельскохозяйственного назначения</w:t>
      </w:r>
      <w:proofErr w:type="gramStart"/>
      <w:r w:rsidRPr="00C06C42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187295" w:rsidRPr="00C06C42" w:rsidRDefault="007815D1" w:rsidP="0018729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21508" w:rsidRPr="00C06C42">
        <w:rPr>
          <w:rFonts w:ascii="Times New Roman" w:hAnsi="Times New Roman" w:cs="Times New Roman"/>
          <w:sz w:val="28"/>
          <w:szCs w:val="28"/>
        </w:rPr>
        <w:t>)</w:t>
      </w:r>
      <w:r w:rsidR="0094065F" w:rsidRPr="00C06C42">
        <w:rPr>
          <w:rFonts w:ascii="Times New Roman" w:hAnsi="Times New Roman" w:cs="Times New Roman"/>
          <w:sz w:val="28"/>
          <w:szCs w:val="28"/>
        </w:rPr>
        <w:t> </w:t>
      </w:r>
      <w:r w:rsidR="00187295" w:rsidRPr="00C06C42">
        <w:rPr>
          <w:rFonts w:ascii="Times New Roman" w:hAnsi="Times New Roman" w:cs="Times New Roman"/>
          <w:sz w:val="28"/>
          <w:szCs w:val="28"/>
        </w:rPr>
        <w:t xml:space="preserve">В пункте 8 </w:t>
      </w:r>
      <w:r w:rsidR="00103AD6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187295" w:rsidRPr="00C06C42">
        <w:rPr>
          <w:rFonts w:ascii="Times New Roman" w:hAnsi="Times New Roman" w:cs="Times New Roman"/>
          <w:sz w:val="28"/>
          <w:szCs w:val="28"/>
        </w:rPr>
        <w:t xml:space="preserve">слов «установленном земельным законодательством» </w:t>
      </w:r>
      <w:r w:rsidR="00103AD6">
        <w:rPr>
          <w:rFonts w:ascii="Times New Roman" w:hAnsi="Times New Roman" w:cs="Times New Roman"/>
          <w:sz w:val="28"/>
          <w:szCs w:val="28"/>
        </w:rPr>
        <w:t>дополнить словами</w:t>
      </w:r>
      <w:r w:rsidR="00187295" w:rsidRPr="00C06C42">
        <w:rPr>
          <w:rFonts w:ascii="Times New Roman" w:hAnsi="Times New Roman" w:cs="Times New Roman"/>
          <w:sz w:val="28"/>
          <w:szCs w:val="28"/>
        </w:rPr>
        <w:t xml:space="preserve"> «для аукциона по продаже земельного участка, находящегося в государственной или муниципальной собственности»</w:t>
      </w:r>
    </w:p>
    <w:p w:rsidR="00473DF8" w:rsidRPr="00C06C42" w:rsidRDefault="00C404CB" w:rsidP="00E96A1E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73DF8" w:rsidRPr="00C06C42">
        <w:rPr>
          <w:rFonts w:ascii="Times New Roman" w:hAnsi="Times New Roman" w:cs="Times New Roman"/>
          <w:sz w:val="28"/>
          <w:szCs w:val="28"/>
        </w:rPr>
        <w:t>) пункт 10 изложить в следующей редакции:</w:t>
      </w:r>
    </w:p>
    <w:p w:rsidR="007D6391" w:rsidRPr="00C06C42" w:rsidRDefault="009C5EA1" w:rsidP="00056B1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C42">
        <w:rPr>
          <w:rFonts w:ascii="Times New Roman" w:hAnsi="Times New Roman" w:cs="Times New Roman"/>
          <w:sz w:val="28"/>
          <w:szCs w:val="28"/>
        </w:rPr>
        <w:t>«10. </w:t>
      </w:r>
      <w:proofErr w:type="gramStart"/>
      <w:r w:rsidR="007D6391" w:rsidRPr="00C06C42">
        <w:rPr>
          <w:rFonts w:ascii="Times New Roman" w:hAnsi="Times New Roman" w:cs="Times New Roman"/>
          <w:sz w:val="28"/>
          <w:szCs w:val="28"/>
        </w:rPr>
        <w:t xml:space="preserve">Начальной ценой изъятого земельного участка на публичных торгах является по выбору </w:t>
      </w:r>
      <w:r w:rsidRPr="00C06C42">
        <w:rPr>
          <w:rFonts w:ascii="Times New Roman" w:hAnsi="Times New Roman" w:cs="Times New Roman"/>
          <w:sz w:val="28"/>
          <w:szCs w:val="28"/>
        </w:rPr>
        <w:t>органа исполнительной власти субъекта Российской Федерации</w:t>
      </w:r>
      <w:r w:rsidR="007D6391" w:rsidRPr="00C06C42">
        <w:rPr>
          <w:rFonts w:ascii="Times New Roman" w:hAnsi="Times New Roman" w:cs="Times New Roman"/>
          <w:sz w:val="28"/>
          <w:szCs w:val="28"/>
        </w:rPr>
        <w:t xml:space="preserve"> рыночная стоимость такого земельного участка, определенная в соответствии с Федеральным </w:t>
      </w:r>
      <w:hyperlink r:id="rId9" w:history="1">
        <w:r w:rsidR="007D6391" w:rsidRPr="00C06C4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7D6391" w:rsidRPr="00C06C42">
        <w:rPr>
          <w:rFonts w:ascii="Times New Roman" w:hAnsi="Times New Roman" w:cs="Times New Roman"/>
          <w:sz w:val="28"/>
          <w:szCs w:val="28"/>
        </w:rPr>
        <w:t xml:space="preserve"> от 29 июля 1998 года № 135-ФЗ «Об оценочной деятельности в Российской Федерации», или кадастровая стоимость такого земельного участка, если результаты государственной кадастровой оценки утверждены не ранее чем за пять лет до даты</w:t>
      </w:r>
      <w:proofErr w:type="gramEnd"/>
      <w:r w:rsidR="007D6391" w:rsidRPr="00C06C42">
        <w:rPr>
          <w:rFonts w:ascii="Times New Roman" w:hAnsi="Times New Roman" w:cs="Times New Roman"/>
          <w:sz w:val="28"/>
          <w:szCs w:val="28"/>
        </w:rPr>
        <w:t xml:space="preserve"> принятия решения о проведении публичных торгов, за исключением случая, если способ определения начальной цены изъятого земельного участка на публичных торгах указан в решении суда об изъятии земельного участка и о его продаже с публичных торгов по одному из оснований, предусмотренных </w:t>
      </w:r>
      <w:hyperlink r:id="rId10" w:history="1">
        <w:r w:rsidR="007D6391" w:rsidRPr="00C06C42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="007D6391" w:rsidRPr="00C06C4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="007D6391" w:rsidRPr="00C06C42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7D6391" w:rsidRPr="00C06C42">
        <w:rPr>
          <w:rFonts w:ascii="Times New Roman" w:hAnsi="Times New Roman" w:cs="Times New Roman"/>
          <w:sz w:val="28"/>
          <w:szCs w:val="28"/>
        </w:rPr>
        <w:t xml:space="preserve"> настоящей статьи</w:t>
      </w:r>
      <w:proofErr w:type="gramStart"/>
      <w:r w:rsidR="007D6391" w:rsidRPr="00C06C42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F05A29" w:rsidRPr="00C06C42" w:rsidRDefault="00C404CB" w:rsidP="00556FE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9539BA" w:rsidRPr="00C06C42">
        <w:rPr>
          <w:rFonts w:ascii="Times New Roman" w:hAnsi="Times New Roman" w:cs="Times New Roman"/>
          <w:sz w:val="28"/>
          <w:szCs w:val="28"/>
        </w:rPr>
        <w:t>)</w:t>
      </w:r>
      <w:r w:rsidR="00C12297" w:rsidRPr="00C06C42">
        <w:rPr>
          <w:rFonts w:ascii="Times New Roman" w:hAnsi="Times New Roman" w:cs="Times New Roman"/>
          <w:sz w:val="28"/>
          <w:szCs w:val="28"/>
        </w:rPr>
        <w:t> </w:t>
      </w:r>
      <w:r w:rsidR="009539BA" w:rsidRPr="00C06C42">
        <w:rPr>
          <w:rFonts w:ascii="Times New Roman" w:hAnsi="Times New Roman" w:cs="Times New Roman"/>
          <w:sz w:val="28"/>
          <w:szCs w:val="28"/>
        </w:rPr>
        <w:t>в</w:t>
      </w:r>
      <w:r w:rsidR="00F05A29" w:rsidRPr="00C06C42">
        <w:rPr>
          <w:rFonts w:ascii="Times New Roman" w:hAnsi="Times New Roman" w:cs="Times New Roman"/>
          <w:sz w:val="28"/>
          <w:szCs w:val="28"/>
        </w:rPr>
        <w:t xml:space="preserve"> пункте 11 </w:t>
      </w:r>
      <w:r w:rsidR="0028000A" w:rsidRPr="00C06C42">
        <w:rPr>
          <w:rFonts w:ascii="Times New Roman" w:hAnsi="Times New Roman" w:cs="Times New Roman"/>
          <w:sz w:val="28"/>
          <w:szCs w:val="28"/>
        </w:rPr>
        <w:t>цифру «20» заменить на «</w:t>
      </w:r>
      <w:r w:rsidR="00835855" w:rsidRPr="00C06C42">
        <w:rPr>
          <w:rFonts w:ascii="Times New Roman" w:hAnsi="Times New Roman" w:cs="Times New Roman"/>
          <w:sz w:val="28"/>
          <w:szCs w:val="28"/>
        </w:rPr>
        <w:t>8</w:t>
      </w:r>
      <w:r w:rsidR="0028000A" w:rsidRPr="00C06C42">
        <w:rPr>
          <w:rFonts w:ascii="Times New Roman" w:hAnsi="Times New Roman" w:cs="Times New Roman"/>
          <w:sz w:val="28"/>
          <w:szCs w:val="28"/>
        </w:rPr>
        <w:t>5»</w:t>
      </w:r>
      <w:r w:rsidR="00472B50" w:rsidRPr="00C06C42">
        <w:rPr>
          <w:rFonts w:ascii="Times New Roman" w:hAnsi="Times New Roman" w:cs="Times New Roman"/>
          <w:sz w:val="28"/>
          <w:szCs w:val="28"/>
        </w:rPr>
        <w:t>;</w:t>
      </w:r>
    </w:p>
    <w:p w:rsidR="003351CD" w:rsidRPr="00C06C42" w:rsidRDefault="00C404CB" w:rsidP="0003654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539BA" w:rsidRPr="00C06C42">
        <w:rPr>
          <w:rFonts w:ascii="Times New Roman" w:hAnsi="Times New Roman" w:cs="Times New Roman"/>
          <w:sz w:val="28"/>
          <w:szCs w:val="28"/>
        </w:rPr>
        <w:t>)</w:t>
      </w:r>
      <w:r w:rsidR="00C12297" w:rsidRPr="00C06C42">
        <w:rPr>
          <w:rFonts w:ascii="Times New Roman" w:hAnsi="Times New Roman" w:cs="Times New Roman"/>
          <w:sz w:val="28"/>
          <w:szCs w:val="28"/>
        </w:rPr>
        <w:t> </w:t>
      </w:r>
      <w:r w:rsidR="001860DD" w:rsidRPr="00C06C42">
        <w:rPr>
          <w:rFonts w:ascii="Times New Roman" w:hAnsi="Times New Roman" w:cs="Times New Roman"/>
          <w:sz w:val="28"/>
          <w:szCs w:val="28"/>
        </w:rPr>
        <w:t xml:space="preserve">пункт 14 </w:t>
      </w:r>
      <w:r w:rsidR="00BB394D" w:rsidRPr="00C06C4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0703C" w:rsidRPr="00C06C42" w:rsidRDefault="0080703C" w:rsidP="006E7B8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C42">
        <w:rPr>
          <w:rFonts w:ascii="Times New Roman" w:hAnsi="Times New Roman" w:cs="Times New Roman"/>
          <w:sz w:val="28"/>
          <w:szCs w:val="28"/>
        </w:rPr>
        <w:t>«14. В случае</w:t>
      </w:r>
      <w:proofErr w:type="gramStart"/>
      <w:r w:rsidRPr="00C06C4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06C42">
        <w:rPr>
          <w:rFonts w:ascii="Times New Roman" w:hAnsi="Times New Roman" w:cs="Times New Roman"/>
          <w:sz w:val="28"/>
          <w:szCs w:val="28"/>
        </w:rPr>
        <w:t xml:space="preserve"> если повторные торги по продаже земельного участка признаны несостоявшимися, </w:t>
      </w:r>
      <w:r w:rsidR="002C5022" w:rsidRPr="00C06C42">
        <w:rPr>
          <w:rFonts w:ascii="Times New Roman" w:hAnsi="Times New Roman" w:cs="Times New Roman"/>
          <w:sz w:val="28"/>
          <w:szCs w:val="28"/>
        </w:rPr>
        <w:t xml:space="preserve">в течение одного месяца со дня признания данных торгов несостоявшимися </w:t>
      </w:r>
      <w:r w:rsidRPr="00C06C42">
        <w:rPr>
          <w:rFonts w:ascii="Times New Roman" w:hAnsi="Times New Roman" w:cs="Times New Roman"/>
          <w:sz w:val="28"/>
          <w:szCs w:val="28"/>
        </w:rPr>
        <w:t xml:space="preserve">такой земельный участок </w:t>
      </w:r>
      <w:r w:rsidR="002C5022" w:rsidRPr="00C06C42">
        <w:rPr>
          <w:rFonts w:ascii="Times New Roman" w:hAnsi="Times New Roman" w:cs="Times New Roman"/>
          <w:sz w:val="28"/>
          <w:szCs w:val="28"/>
        </w:rPr>
        <w:t xml:space="preserve">может быть приобретен сельскохозяйственной организацией или крестьянским (фермерским) хозяйством, использующими соседний земельный участок, </w:t>
      </w:r>
      <w:r w:rsidR="006E7B86" w:rsidRPr="00C06C42">
        <w:rPr>
          <w:rFonts w:ascii="Times New Roman" w:hAnsi="Times New Roman" w:cs="Times New Roman"/>
          <w:sz w:val="28"/>
          <w:szCs w:val="28"/>
        </w:rPr>
        <w:t>или</w:t>
      </w:r>
      <w:r w:rsidRPr="00C06C42">
        <w:rPr>
          <w:rFonts w:ascii="Times New Roman" w:hAnsi="Times New Roman" w:cs="Times New Roman"/>
          <w:sz w:val="28"/>
          <w:szCs w:val="28"/>
        </w:rPr>
        <w:t xml:space="preserve"> в муниципальную собственность поселения или городского округа, на территории которого он расположен, по цене на десять процентов ниже начальной цены повторных торгов. При этом</w:t>
      </w:r>
      <w:proofErr w:type="gramStart"/>
      <w:r w:rsidRPr="00C06C4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06C42">
        <w:rPr>
          <w:rFonts w:ascii="Times New Roman" w:hAnsi="Times New Roman" w:cs="Times New Roman"/>
          <w:sz w:val="28"/>
          <w:szCs w:val="28"/>
        </w:rPr>
        <w:t xml:space="preserve"> если такой земельный участок не приобретен </w:t>
      </w:r>
      <w:r w:rsidR="006E7B86" w:rsidRPr="00C06C42">
        <w:rPr>
          <w:rFonts w:ascii="Times New Roman" w:hAnsi="Times New Roman" w:cs="Times New Roman"/>
          <w:sz w:val="28"/>
          <w:szCs w:val="28"/>
        </w:rPr>
        <w:t xml:space="preserve">сельскохозяйственной организацией или крестьянским (фермерским) хозяйством, использующими соседний земельный участок, или </w:t>
      </w:r>
      <w:r w:rsidRPr="00C06C42">
        <w:rPr>
          <w:rFonts w:ascii="Times New Roman" w:hAnsi="Times New Roman" w:cs="Times New Roman"/>
          <w:sz w:val="28"/>
          <w:szCs w:val="28"/>
        </w:rPr>
        <w:t xml:space="preserve">в муниципальную собственность в указанный срок, орган исполнительной власти субъекта Российской Федерации в течение одного месяца с даты истечения срока, в течение которого земельный участок может быть приобретен </w:t>
      </w:r>
      <w:r w:rsidR="006E7B86" w:rsidRPr="00C06C42">
        <w:rPr>
          <w:rFonts w:ascii="Times New Roman" w:hAnsi="Times New Roman" w:cs="Times New Roman"/>
          <w:sz w:val="28"/>
          <w:szCs w:val="28"/>
        </w:rPr>
        <w:t xml:space="preserve">сельскохозяйственной организацией или крестьянским (фермерским) хозяйством, использующими соседний земельный участок, или </w:t>
      </w:r>
      <w:r w:rsidRPr="00C06C42">
        <w:rPr>
          <w:rFonts w:ascii="Times New Roman" w:hAnsi="Times New Roman" w:cs="Times New Roman"/>
          <w:sz w:val="28"/>
          <w:szCs w:val="28"/>
        </w:rPr>
        <w:t>в муниципальную собственность, обязан приобрести такой земельный участок в государственную собственность по цене на десять процентов ниже начальной цены повторных торгов</w:t>
      </w:r>
      <w:proofErr w:type="gramStart"/>
      <w:r w:rsidRPr="00C06C42">
        <w:rPr>
          <w:rFonts w:ascii="Times New Roman" w:hAnsi="Times New Roman" w:cs="Times New Roman"/>
          <w:sz w:val="28"/>
          <w:szCs w:val="28"/>
        </w:rPr>
        <w:t>.</w:t>
      </w:r>
      <w:r w:rsidR="007F3CFD" w:rsidRPr="00C06C42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963208" w:rsidRDefault="00963208" w:rsidP="00C1229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75F1F" w:rsidRDefault="00275F1F" w:rsidP="00C1229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4A9F" w:rsidRDefault="00B54A9F" w:rsidP="00C12297">
      <w:pPr>
        <w:tabs>
          <w:tab w:val="left" w:pos="0"/>
          <w:tab w:val="left" w:pos="2835"/>
        </w:tabs>
        <w:spacing w:after="0" w:line="240" w:lineRule="auto"/>
        <w:ind w:right="70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Президент</w:t>
      </w:r>
    </w:p>
    <w:p w:rsidR="00B54A9F" w:rsidRDefault="00B54A9F" w:rsidP="00C12297">
      <w:pPr>
        <w:tabs>
          <w:tab w:val="left" w:pos="0"/>
          <w:tab w:val="left" w:pos="8789"/>
          <w:tab w:val="left" w:pos="9923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ab/>
        <w:t>В. Путин</w:t>
      </w:r>
    </w:p>
    <w:sectPr w:rsidR="00B54A9F" w:rsidSect="009539BA">
      <w:headerReference w:type="default" r:id="rId12"/>
      <w:pgSz w:w="11906" w:h="16838"/>
      <w:pgMar w:top="993" w:right="707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59F" w:rsidRDefault="00AE159F" w:rsidP="00DE5826">
      <w:pPr>
        <w:spacing w:after="0" w:line="240" w:lineRule="auto"/>
      </w:pPr>
      <w:r>
        <w:separator/>
      </w:r>
    </w:p>
  </w:endnote>
  <w:endnote w:type="continuationSeparator" w:id="0">
    <w:p w:rsidR="00AE159F" w:rsidRDefault="00AE159F" w:rsidP="00DE5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59F" w:rsidRDefault="00AE159F" w:rsidP="00DE5826">
      <w:pPr>
        <w:spacing w:after="0" w:line="240" w:lineRule="auto"/>
      </w:pPr>
      <w:r>
        <w:separator/>
      </w:r>
    </w:p>
  </w:footnote>
  <w:footnote w:type="continuationSeparator" w:id="0">
    <w:p w:rsidR="00AE159F" w:rsidRDefault="00AE159F" w:rsidP="00DE5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90536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E5826" w:rsidRPr="00DE5826" w:rsidRDefault="00DE582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E582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E582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E582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B05A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E582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E5826" w:rsidRDefault="00DE582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718C5"/>
    <w:multiLevelType w:val="hybridMultilevel"/>
    <w:tmpl w:val="2382908E"/>
    <w:lvl w:ilvl="0" w:tplc="1C46F2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414"/>
    <w:rsid w:val="00004479"/>
    <w:rsid w:val="00007E58"/>
    <w:rsid w:val="00016DA7"/>
    <w:rsid w:val="000173BF"/>
    <w:rsid w:val="00020AAD"/>
    <w:rsid w:val="0002338D"/>
    <w:rsid w:val="00025B08"/>
    <w:rsid w:val="00036541"/>
    <w:rsid w:val="00036C1C"/>
    <w:rsid w:val="00037D0F"/>
    <w:rsid w:val="000416C3"/>
    <w:rsid w:val="00041973"/>
    <w:rsid w:val="00044C92"/>
    <w:rsid w:val="000455EB"/>
    <w:rsid w:val="000457C5"/>
    <w:rsid w:val="000461F9"/>
    <w:rsid w:val="000535E5"/>
    <w:rsid w:val="000541A7"/>
    <w:rsid w:val="000569E7"/>
    <w:rsid w:val="00056B16"/>
    <w:rsid w:val="000713CC"/>
    <w:rsid w:val="00077AB5"/>
    <w:rsid w:val="00080A45"/>
    <w:rsid w:val="00086AA3"/>
    <w:rsid w:val="00096083"/>
    <w:rsid w:val="000A50C3"/>
    <w:rsid w:val="000A51CF"/>
    <w:rsid w:val="000B483B"/>
    <w:rsid w:val="000B4AC9"/>
    <w:rsid w:val="000B628B"/>
    <w:rsid w:val="000C26E9"/>
    <w:rsid w:val="000D00DB"/>
    <w:rsid w:val="000D37FB"/>
    <w:rsid w:val="000D6946"/>
    <w:rsid w:val="000E1240"/>
    <w:rsid w:val="000F571D"/>
    <w:rsid w:val="001016F3"/>
    <w:rsid w:val="00102465"/>
    <w:rsid w:val="00103AD6"/>
    <w:rsid w:val="0010513D"/>
    <w:rsid w:val="00111741"/>
    <w:rsid w:val="00111E1F"/>
    <w:rsid w:val="0011226C"/>
    <w:rsid w:val="001147A3"/>
    <w:rsid w:val="00117DEC"/>
    <w:rsid w:val="00121363"/>
    <w:rsid w:val="00121ECE"/>
    <w:rsid w:val="001235F2"/>
    <w:rsid w:val="00127674"/>
    <w:rsid w:val="001276E3"/>
    <w:rsid w:val="00127FEC"/>
    <w:rsid w:val="00136051"/>
    <w:rsid w:val="00137CE1"/>
    <w:rsid w:val="00141E8C"/>
    <w:rsid w:val="00150C86"/>
    <w:rsid w:val="0015271E"/>
    <w:rsid w:val="00153251"/>
    <w:rsid w:val="0015556A"/>
    <w:rsid w:val="00156ED3"/>
    <w:rsid w:val="00164909"/>
    <w:rsid w:val="00164C2D"/>
    <w:rsid w:val="0017090E"/>
    <w:rsid w:val="001723B6"/>
    <w:rsid w:val="001757FB"/>
    <w:rsid w:val="001765F6"/>
    <w:rsid w:val="00185ECD"/>
    <w:rsid w:val="001860DD"/>
    <w:rsid w:val="00187295"/>
    <w:rsid w:val="00187EEE"/>
    <w:rsid w:val="00190317"/>
    <w:rsid w:val="0019253B"/>
    <w:rsid w:val="0019605B"/>
    <w:rsid w:val="001A1BC0"/>
    <w:rsid w:val="001A51ED"/>
    <w:rsid w:val="001B05A0"/>
    <w:rsid w:val="001B2F95"/>
    <w:rsid w:val="001B332D"/>
    <w:rsid w:val="001B4133"/>
    <w:rsid w:val="001B442B"/>
    <w:rsid w:val="001B474E"/>
    <w:rsid w:val="001B4BAE"/>
    <w:rsid w:val="001C29D7"/>
    <w:rsid w:val="001C4621"/>
    <w:rsid w:val="001C585A"/>
    <w:rsid w:val="001D1AB9"/>
    <w:rsid w:val="001D4789"/>
    <w:rsid w:val="001E657A"/>
    <w:rsid w:val="001E7DFE"/>
    <w:rsid w:val="001F2D66"/>
    <w:rsid w:val="00201A9A"/>
    <w:rsid w:val="00203201"/>
    <w:rsid w:val="002174EB"/>
    <w:rsid w:val="00220446"/>
    <w:rsid w:val="00221508"/>
    <w:rsid w:val="002261DF"/>
    <w:rsid w:val="002323C1"/>
    <w:rsid w:val="002329C1"/>
    <w:rsid w:val="00235671"/>
    <w:rsid w:val="0024135F"/>
    <w:rsid w:val="002430CA"/>
    <w:rsid w:val="002460B9"/>
    <w:rsid w:val="0025048F"/>
    <w:rsid w:val="00251304"/>
    <w:rsid w:val="00254CA5"/>
    <w:rsid w:val="0025517B"/>
    <w:rsid w:val="00257167"/>
    <w:rsid w:val="002571D8"/>
    <w:rsid w:val="00257597"/>
    <w:rsid w:val="0026051E"/>
    <w:rsid w:val="002621C8"/>
    <w:rsid w:val="00263441"/>
    <w:rsid w:val="00263FB9"/>
    <w:rsid w:val="00266E02"/>
    <w:rsid w:val="00271FAF"/>
    <w:rsid w:val="002740DD"/>
    <w:rsid w:val="0027472B"/>
    <w:rsid w:val="002750A4"/>
    <w:rsid w:val="00275F1F"/>
    <w:rsid w:val="0027737C"/>
    <w:rsid w:val="00277589"/>
    <w:rsid w:val="00277C53"/>
    <w:rsid w:val="0028000A"/>
    <w:rsid w:val="00280479"/>
    <w:rsid w:val="00280822"/>
    <w:rsid w:val="0028196A"/>
    <w:rsid w:val="0028245C"/>
    <w:rsid w:val="002843B2"/>
    <w:rsid w:val="002853C6"/>
    <w:rsid w:val="002876A0"/>
    <w:rsid w:val="00291864"/>
    <w:rsid w:val="002A1AC9"/>
    <w:rsid w:val="002A282C"/>
    <w:rsid w:val="002A4334"/>
    <w:rsid w:val="002C5022"/>
    <w:rsid w:val="002C6CEA"/>
    <w:rsid w:val="002D1943"/>
    <w:rsid w:val="002D670C"/>
    <w:rsid w:val="002E024D"/>
    <w:rsid w:val="002E4726"/>
    <w:rsid w:val="002E6BC3"/>
    <w:rsid w:val="002F1B75"/>
    <w:rsid w:val="002F4849"/>
    <w:rsid w:val="002F589E"/>
    <w:rsid w:val="00302593"/>
    <w:rsid w:val="00302735"/>
    <w:rsid w:val="00311D75"/>
    <w:rsid w:val="003120F6"/>
    <w:rsid w:val="003129FF"/>
    <w:rsid w:val="003138D5"/>
    <w:rsid w:val="00313C3B"/>
    <w:rsid w:val="00317A43"/>
    <w:rsid w:val="00320975"/>
    <w:rsid w:val="003252C2"/>
    <w:rsid w:val="003258C2"/>
    <w:rsid w:val="0032752F"/>
    <w:rsid w:val="003278ED"/>
    <w:rsid w:val="00332DA8"/>
    <w:rsid w:val="00332DAF"/>
    <w:rsid w:val="003351CD"/>
    <w:rsid w:val="00337D80"/>
    <w:rsid w:val="00340667"/>
    <w:rsid w:val="00343E37"/>
    <w:rsid w:val="0035033A"/>
    <w:rsid w:val="00361B8B"/>
    <w:rsid w:val="003622D0"/>
    <w:rsid w:val="00366619"/>
    <w:rsid w:val="00372A89"/>
    <w:rsid w:val="00372BB3"/>
    <w:rsid w:val="003850CE"/>
    <w:rsid w:val="00391E7F"/>
    <w:rsid w:val="00394D56"/>
    <w:rsid w:val="0039519B"/>
    <w:rsid w:val="00396B9B"/>
    <w:rsid w:val="003A2A65"/>
    <w:rsid w:val="003A2AF4"/>
    <w:rsid w:val="003A356B"/>
    <w:rsid w:val="003A5F63"/>
    <w:rsid w:val="003A63C0"/>
    <w:rsid w:val="003B0366"/>
    <w:rsid w:val="003C084D"/>
    <w:rsid w:val="003D126C"/>
    <w:rsid w:val="003D296A"/>
    <w:rsid w:val="003D410A"/>
    <w:rsid w:val="003D413F"/>
    <w:rsid w:val="003D41BD"/>
    <w:rsid w:val="003D510E"/>
    <w:rsid w:val="003D599D"/>
    <w:rsid w:val="003D6C45"/>
    <w:rsid w:val="003D6FFD"/>
    <w:rsid w:val="003E1662"/>
    <w:rsid w:val="003E4666"/>
    <w:rsid w:val="003F376D"/>
    <w:rsid w:val="003F4732"/>
    <w:rsid w:val="00400FFD"/>
    <w:rsid w:val="00401CE7"/>
    <w:rsid w:val="004048CE"/>
    <w:rsid w:val="00413F12"/>
    <w:rsid w:val="00414392"/>
    <w:rsid w:val="00414FAC"/>
    <w:rsid w:val="004155F7"/>
    <w:rsid w:val="00422684"/>
    <w:rsid w:val="00423B74"/>
    <w:rsid w:val="00427BCA"/>
    <w:rsid w:val="00431619"/>
    <w:rsid w:val="0043419F"/>
    <w:rsid w:val="00434DB9"/>
    <w:rsid w:val="0044046D"/>
    <w:rsid w:val="00440C3F"/>
    <w:rsid w:val="0044208A"/>
    <w:rsid w:val="00443FC5"/>
    <w:rsid w:val="00451001"/>
    <w:rsid w:val="00453574"/>
    <w:rsid w:val="00454617"/>
    <w:rsid w:val="004576D2"/>
    <w:rsid w:val="004664F4"/>
    <w:rsid w:val="00467D72"/>
    <w:rsid w:val="00470163"/>
    <w:rsid w:val="00472B50"/>
    <w:rsid w:val="00473DF8"/>
    <w:rsid w:val="00480AD1"/>
    <w:rsid w:val="00481830"/>
    <w:rsid w:val="00483AE3"/>
    <w:rsid w:val="00487CF9"/>
    <w:rsid w:val="00490A61"/>
    <w:rsid w:val="00491996"/>
    <w:rsid w:val="004A0496"/>
    <w:rsid w:val="004B2009"/>
    <w:rsid w:val="004C0EE5"/>
    <w:rsid w:val="004C3A7E"/>
    <w:rsid w:val="004C3E13"/>
    <w:rsid w:val="004D09EB"/>
    <w:rsid w:val="004D53D7"/>
    <w:rsid w:val="00500255"/>
    <w:rsid w:val="005014D7"/>
    <w:rsid w:val="00506F88"/>
    <w:rsid w:val="00507606"/>
    <w:rsid w:val="00507A6E"/>
    <w:rsid w:val="00515107"/>
    <w:rsid w:val="00524B92"/>
    <w:rsid w:val="00526AF1"/>
    <w:rsid w:val="00530B53"/>
    <w:rsid w:val="0054214A"/>
    <w:rsid w:val="00547528"/>
    <w:rsid w:val="005501B6"/>
    <w:rsid w:val="00550401"/>
    <w:rsid w:val="00551F9F"/>
    <w:rsid w:val="00552017"/>
    <w:rsid w:val="00553F40"/>
    <w:rsid w:val="00556FEB"/>
    <w:rsid w:val="005613F3"/>
    <w:rsid w:val="00567FF8"/>
    <w:rsid w:val="00574BED"/>
    <w:rsid w:val="005767D3"/>
    <w:rsid w:val="00582F58"/>
    <w:rsid w:val="00583677"/>
    <w:rsid w:val="00586286"/>
    <w:rsid w:val="0059108E"/>
    <w:rsid w:val="00593971"/>
    <w:rsid w:val="005972EA"/>
    <w:rsid w:val="005A347D"/>
    <w:rsid w:val="005A6E55"/>
    <w:rsid w:val="005B0874"/>
    <w:rsid w:val="005B32B9"/>
    <w:rsid w:val="005B5005"/>
    <w:rsid w:val="005C51CF"/>
    <w:rsid w:val="005D1F50"/>
    <w:rsid w:val="005D28AA"/>
    <w:rsid w:val="005D356C"/>
    <w:rsid w:val="005D63ED"/>
    <w:rsid w:val="005D73E4"/>
    <w:rsid w:val="005D7447"/>
    <w:rsid w:val="005E0B32"/>
    <w:rsid w:val="005E28D1"/>
    <w:rsid w:val="005F0056"/>
    <w:rsid w:val="005F1170"/>
    <w:rsid w:val="0060226F"/>
    <w:rsid w:val="00610E40"/>
    <w:rsid w:val="006147F3"/>
    <w:rsid w:val="00614C8D"/>
    <w:rsid w:val="0062353D"/>
    <w:rsid w:val="00624734"/>
    <w:rsid w:val="006302F2"/>
    <w:rsid w:val="006307AF"/>
    <w:rsid w:val="00633ADA"/>
    <w:rsid w:val="0063484A"/>
    <w:rsid w:val="0063623C"/>
    <w:rsid w:val="00637990"/>
    <w:rsid w:val="0064058A"/>
    <w:rsid w:val="00641D36"/>
    <w:rsid w:val="00643220"/>
    <w:rsid w:val="0064496F"/>
    <w:rsid w:val="00652FB2"/>
    <w:rsid w:val="00662C85"/>
    <w:rsid w:val="006637C3"/>
    <w:rsid w:val="00664828"/>
    <w:rsid w:val="006702F6"/>
    <w:rsid w:val="00670A67"/>
    <w:rsid w:val="00673917"/>
    <w:rsid w:val="0067742A"/>
    <w:rsid w:val="00682326"/>
    <w:rsid w:val="006866F1"/>
    <w:rsid w:val="00687B4F"/>
    <w:rsid w:val="00695F0E"/>
    <w:rsid w:val="006A16FB"/>
    <w:rsid w:val="006A39B5"/>
    <w:rsid w:val="006A481C"/>
    <w:rsid w:val="006B33E8"/>
    <w:rsid w:val="006C00C1"/>
    <w:rsid w:val="006C4FF7"/>
    <w:rsid w:val="006C625C"/>
    <w:rsid w:val="006D0F6E"/>
    <w:rsid w:val="006D5A39"/>
    <w:rsid w:val="006E0285"/>
    <w:rsid w:val="006E0B37"/>
    <w:rsid w:val="006E5BD1"/>
    <w:rsid w:val="006E7B86"/>
    <w:rsid w:val="006F06A8"/>
    <w:rsid w:val="006F1949"/>
    <w:rsid w:val="006F4C54"/>
    <w:rsid w:val="006F5415"/>
    <w:rsid w:val="00702460"/>
    <w:rsid w:val="00703EC0"/>
    <w:rsid w:val="007076FE"/>
    <w:rsid w:val="0071727B"/>
    <w:rsid w:val="0072206F"/>
    <w:rsid w:val="00724361"/>
    <w:rsid w:val="007322CD"/>
    <w:rsid w:val="00745011"/>
    <w:rsid w:val="00747B40"/>
    <w:rsid w:val="00755C73"/>
    <w:rsid w:val="00771845"/>
    <w:rsid w:val="00777FCC"/>
    <w:rsid w:val="007815D1"/>
    <w:rsid w:val="00783CC4"/>
    <w:rsid w:val="007939DA"/>
    <w:rsid w:val="00794122"/>
    <w:rsid w:val="0079743B"/>
    <w:rsid w:val="007A1A9C"/>
    <w:rsid w:val="007B10F1"/>
    <w:rsid w:val="007B1B0B"/>
    <w:rsid w:val="007B3E32"/>
    <w:rsid w:val="007B6816"/>
    <w:rsid w:val="007B72B3"/>
    <w:rsid w:val="007C35F4"/>
    <w:rsid w:val="007D544C"/>
    <w:rsid w:val="007D6391"/>
    <w:rsid w:val="007E0A55"/>
    <w:rsid w:val="007E610D"/>
    <w:rsid w:val="007F3CFD"/>
    <w:rsid w:val="0080703C"/>
    <w:rsid w:val="00817FBA"/>
    <w:rsid w:val="008312D0"/>
    <w:rsid w:val="0083348B"/>
    <w:rsid w:val="008343B2"/>
    <w:rsid w:val="00835855"/>
    <w:rsid w:val="00836268"/>
    <w:rsid w:val="00844233"/>
    <w:rsid w:val="0085163F"/>
    <w:rsid w:val="0086519D"/>
    <w:rsid w:val="00866FB0"/>
    <w:rsid w:val="00871CA9"/>
    <w:rsid w:val="00876F14"/>
    <w:rsid w:val="00880051"/>
    <w:rsid w:val="00897275"/>
    <w:rsid w:val="008A4881"/>
    <w:rsid w:val="008A6F84"/>
    <w:rsid w:val="008B6880"/>
    <w:rsid w:val="008B6E2B"/>
    <w:rsid w:val="008C30BB"/>
    <w:rsid w:val="008C46C4"/>
    <w:rsid w:val="008C4A74"/>
    <w:rsid w:val="008C6FC3"/>
    <w:rsid w:val="008C7978"/>
    <w:rsid w:val="008D3DCE"/>
    <w:rsid w:val="008D4589"/>
    <w:rsid w:val="008E1BDB"/>
    <w:rsid w:val="008E6330"/>
    <w:rsid w:val="008E645B"/>
    <w:rsid w:val="008F4ED2"/>
    <w:rsid w:val="008F7A23"/>
    <w:rsid w:val="009053E7"/>
    <w:rsid w:val="0092543B"/>
    <w:rsid w:val="0092543C"/>
    <w:rsid w:val="00933C07"/>
    <w:rsid w:val="00935A98"/>
    <w:rsid w:val="00940490"/>
    <w:rsid w:val="0094065F"/>
    <w:rsid w:val="009445D3"/>
    <w:rsid w:val="009539BA"/>
    <w:rsid w:val="0095601F"/>
    <w:rsid w:val="00960021"/>
    <w:rsid w:val="00963046"/>
    <w:rsid w:val="00963208"/>
    <w:rsid w:val="009642B1"/>
    <w:rsid w:val="00973EB7"/>
    <w:rsid w:val="0099524E"/>
    <w:rsid w:val="0099676D"/>
    <w:rsid w:val="009B5B98"/>
    <w:rsid w:val="009B623C"/>
    <w:rsid w:val="009B739C"/>
    <w:rsid w:val="009C06AD"/>
    <w:rsid w:val="009C2515"/>
    <w:rsid w:val="009C5D89"/>
    <w:rsid w:val="009C5EA1"/>
    <w:rsid w:val="009C7278"/>
    <w:rsid w:val="009D2F0A"/>
    <w:rsid w:val="009D5029"/>
    <w:rsid w:val="009E06F6"/>
    <w:rsid w:val="009E0B6B"/>
    <w:rsid w:val="009E1BF8"/>
    <w:rsid w:val="009E398B"/>
    <w:rsid w:val="009F4539"/>
    <w:rsid w:val="00A00786"/>
    <w:rsid w:val="00A01200"/>
    <w:rsid w:val="00A05ECB"/>
    <w:rsid w:val="00A16662"/>
    <w:rsid w:val="00A22BAB"/>
    <w:rsid w:val="00A36602"/>
    <w:rsid w:val="00A40DB5"/>
    <w:rsid w:val="00A411B7"/>
    <w:rsid w:val="00A43802"/>
    <w:rsid w:val="00A5153A"/>
    <w:rsid w:val="00A61B97"/>
    <w:rsid w:val="00A64D18"/>
    <w:rsid w:val="00A65092"/>
    <w:rsid w:val="00A7041D"/>
    <w:rsid w:val="00A822E5"/>
    <w:rsid w:val="00A83DDA"/>
    <w:rsid w:val="00A858F7"/>
    <w:rsid w:val="00A85C64"/>
    <w:rsid w:val="00A91F77"/>
    <w:rsid w:val="00A92121"/>
    <w:rsid w:val="00A94E31"/>
    <w:rsid w:val="00A95DA9"/>
    <w:rsid w:val="00A9782B"/>
    <w:rsid w:val="00AA2EA7"/>
    <w:rsid w:val="00AA4115"/>
    <w:rsid w:val="00AA5AE1"/>
    <w:rsid w:val="00AA6764"/>
    <w:rsid w:val="00AA7611"/>
    <w:rsid w:val="00AB30D1"/>
    <w:rsid w:val="00AB3147"/>
    <w:rsid w:val="00AB7FE4"/>
    <w:rsid w:val="00AC0933"/>
    <w:rsid w:val="00AC18D5"/>
    <w:rsid w:val="00AC2F55"/>
    <w:rsid w:val="00AC388A"/>
    <w:rsid w:val="00AC41D5"/>
    <w:rsid w:val="00AD0B3C"/>
    <w:rsid w:val="00AD4D15"/>
    <w:rsid w:val="00AE0B54"/>
    <w:rsid w:val="00AE159F"/>
    <w:rsid w:val="00AE3EAF"/>
    <w:rsid w:val="00B03E4B"/>
    <w:rsid w:val="00B0680A"/>
    <w:rsid w:val="00B1180C"/>
    <w:rsid w:val="00B3319F"/>
    <w:rsid w:val="00B33E2D"/>
    <w:rsid w:val="00B33E59"/>
    <w:rsid w:val="00B4340D"/>
    <w:rsid w:val="00B4411D"/>
    <w:rsid w:val="00B45F39"/>
    <w:rsid w:val="00B463F7"/>
    <w:rsid w:val="00B46920"/>
    <w:rsid w:val="00B54781"/>
    <w:rsid w:val="00B54A9F"/>
    <w:rsid w:val="00B56D5B"/>
    <w:rsid w:val="00B62274"/>
    <w:rsid w:val="00B65D9F"/>
    <w:rsid w:val="00B666C4"/>
    <w:rsid w:val="00B67FF5"/>
    <w:rsid w:val="00B73422"/>
    <w:rsid w:val="00B7418F"/>
    <w:rsid w:val="00B7483A"/>
    <w:rsid w:val="00B7672F"/>
    <w:rsid w:val="00B77895"/>
    <w:rsid w:val="00B807C7"/>
    <w:rsid w:val="00B821AE"/>
    <w:rsid w:val="00B82B0D"/>
    <w:rsid w:val="00B868E3"/>
    <w:rsid w:val="00B90795"/>
    <w:rsid w:val="00B926B9"/>
    <w:rsid w:val="00B92B19"/>
    <w:rsid w:val="00B958C4"/>
    <w:rsid w:val="00B97225"/>
    <w:rsid w:val="00BA109D"/>
    <w:rsid w:val="00BB057D"/>
    <w:rsid w:val="00BB2B3E"/>
    <w:rsid w:val="00BB394D"/>
    <w:rsid w:val="00BC2C4F"/>
    <w:rsid w:val="00BC45C8"/>
    <w:rsid w:val="00BC4756"/>
    <w:rsid w:val="00BC58F6"/>
    <w:rsid w:val="00BD7BC4"/>
    <w:rsid w:val="00BE16D5"/>
    <w:rsid w:val="00BE2E8B"/>
    <w:rsid w:val="00BE4C2C"/>
    <w:rsid w:val="00BE5C48"/>
    <w:rsid w:val="00BE5CCC"/>
    <w:rsid w:val="00BF3135"/>
    <w:rsid w:val="00BF4B3D"/>
    <w:rsid w:val="00C0043D"/>
    <w:rsid w:val="00C06C42"/>
    <w:rsid w:val="00C11012"/>
    <w:rsid w:val="00C11298"/>
    <w:rsid w:val="00C12297"/>
    <w:rsid w:val="00C154CE"/>
    <w:rsid w:val="00C167F7"/>
    <w:rsid w:val="00C25B2D"/>
    <w:rsid w:val="00C32414"/>
    <w:rsid w:val="00C3331D"/>
    <w:rsid w:val="00C344F7"/>
    <w:rsid w:val="00C347AD"/>
    <w:rsid w:val="00C353D0"/>
    <w:rsid w:val="00C404CB"/>
    <w:rsid w:val="00C418FF"/>
    <w:rsid w:val="00C446CC"/>
    <w:rsid w:val="00C45FDE"/>
    <w:rsid w:val="00C607B0"/>
    <w:rsid w:val="00C614D2"/>
    <w:rsid w:val="00C6404A"/>
    <w:rsid w:val="00C641F5"/>
    <w:rsid w:val="00C64B15"/>
    <w:rsid w:val="00C661AD"/>
    <w:rsid w:val="00C67622"/>
    <w:rsid w:val="00C7113E"/>
    <w:rsid w:val="00C74367"/>
    <w:rsid w:val="00C77D06"/>
    <w:rsid w:val="00C8315C"/>
    <w:rsid w:val="00C848E0"/>
    <w:rsid w:val="00C852D3"/>
    <w:rsid w:val="00C911BD"/>
    <w:rsid w:val="00C9342C"/>
    <w:rsid w:val="00C93E28"/>
    <w:rsid w:val="00C94D1C"/>
    <w:rsid w:val="00C95CCB"/>
    <w:rsid w:val="00C96DB6"/>
    <w:rsid w:val="00CA0D1B"/>
    <w:rsid w:val="00CA44B0"/>
    <w:rsid w:val="00CA66FF"/>
    <w:rsid w:val="00CB1E07"/>
    <w:rsid w:val="00CB2B67"/>
    <w:rsid w:val="00CB4024"/>
    <w:rsid w:val="00CB52F7"/>
    <w:rsid w:val="00CC384F"/>
    <w:rsid w:val="00CC3D73"/>
    <w:rsid w:val="00CC6F71"/>
    <w:rsid w:val="00CD0621"/>
    <w:rsid w:val="00CD28C9"/>
    <w:rsid w:val="00CD4179"/>
    <w:rsid w:val="00CD60BB"/>
    <w:rsid w:val="00CE034B"/>
    <w:rsid w:val="00CE79B6"/>
    <w:rsid w:val="00CF15F4"/>
    <w:rsid w:val="00CF1CE7"/>
    <w:rsid w:val="00CF56BC"/>
    <w:rsid w:val="00CF5933"/>
    <w:rsid w:val="00D027C2"/>
    <w:rsid w:val="00D04786"/>
    <w:rsid w:val="00D11583"/>
    <w:rsid w:val="00D141B7"/>
    <w:rsid w:val="00D17B8D"/>
    <w:rsid w:val="00D2335E"/>
    <w:rsid w:val="00D2698F"/>
    <w:rsid w:val="00D27488"/>
    <w:rsid w:val="00D3239B"/>
    <w:rsid w:val="00D467B9"/>
    <w:rsid w:val="00D475F7"/>
    <w:rsid w:val="00D54983"/>
    <w:rsid w:val="00D6250D"/>
    <w:rsid w:val="00D639C8"/>
    <w:rsid w:val="00D65687"/>
    <w:rsid w:val="00D87EDB"/>
    <w:rsid w:val="00D9434C"/>
    <w:rsid w:val="00DA0029"/>
    <w:rsid w:val="00DB0A1C"/>
    <w:rsid w:val="00DB0CA4"/>
    <w:rsid w:val="00DB2FC7"/>
    <w:rsid w:val="00DB48A5"/>
    <w:rsid w:val="00DB4D6A"/>
    <w:rsid w:val="00DB75C2"/>
    <w:rsid w:val="00DC158F"/>
    <w:rsid w:val="00DC3CCF"/>
    <w:rsid w:val="00DC3EB9"/>
    <w:rsid w:val="00DC3EF2"/>
    <w:rsid w:val="00DC783D"/>
    <w:rsid w:val="00DD7493"/>
    <w:rsid w:val="00DE2006"/>
    <w:rsid w:val="00DE5826"/>
    <w:rsid w:val="00DE6392"/>
    <w:rsid w:val="00DF1E3D"/>
    <w:rsid w:val="00DF20FC"/>
    <w:rsid w:val="00E010FA"/>
    <w:rsid w:val="00E10019"/>
    <w:rsid w:val="00E116F4"/>
    <w:rsid w:val="00E13341"/>
    <w:rsid w:val="00E13BD2"/>
    <w:rsid w:val="00E156B3"/>
    <w:rsid w:val="00E15D09"/>
    <w:rsid w:val="00E22778"/>
    <w:rsid w:val="00E249DD"/>
    <w:rsid w:val="00E2524F"/>
    <w:rsid w:val="00E31522"/>
    <w:rsid w:val="00E34ED2"/>
    <w:rsid w:val="00E35532"/>
    <w:rsid w:val="00E459C0"/>
    <w:rsid w:val="00E552FF"/>
    <w:rsid w:val="00E601C5"/>
    <w:rsid w:val="00E63BE6"/>
    <w:rsid w:val="00E7504D"/>
    <w:rsid w:val="00E7528D"/>
    <w:rsid w:val="00E81B07"/>
    <w:rsid w:val="00E91C89"/>
    <w:rsid w:val="00E94582"/>
    <w:rsid w:val="00E96A1E"/>
    <w:rsid w:val="00EA1871"/>
    <w:rsid w:val="00EC7A09"/>
    <w:rsid w:val="00ED1AC0"/>
    <w:rsid w:val="00EE742A"/>
    <w:rsid w:val="00EF165C"/>
    <w:rsid w:val="00EF4949"/>
    <w:rsid w:val="00EF6B7D"/>
    <w:rsid w:val="00EF7EBC"/>
    <w:rsid w:val="00F05A29"/>
    <w:rsid w:val="00F10862"/>
    <w:rsid w:val="00F15168"/>
    <w:rsid w:val="00F240BF"/>
    <w:rsid w:val="00F355AF"/>
    <w:rsid w:val="00F42F66"/>
    <w:rsid w:val="00F53A2E"/>
    <w:rsid w:val="00F55189"/>
    <w:rsid w:val="00F60716"/>
    <w:rsid w:val="00F60CDE"/>
    <w:rsid w:val="00F6482B"/>
    <w:rsid w:val="00F651D7"/>
    <w:rsid w:val="00F67B94"/>
    <w:rsid w:val="00F71D80"/>
    <w:rsid w:val="00F7313F"/>
    <w:rsid w:val="00F76B39"/>
    <w:rsid w:val="00F87378"/>
    <w:rsid w:val="00F9158C"/>
    <w:rsid w:val="00F93FE2"/>
    <w:rsid w:val="00F952F5"/>
    <w:rsid w:val="00F95B16"/>
    <w:rsid w:val="00FA2128"/>
    <w:rsid w:val="00FA343B"/>
    <w:rsid w:val="00FA4F5C"/>
    <w:rsid w:val="00FA73B3"/>
    <w:rsid w:val="00FB46F5"/>
    <w:rsid w:val="00FB7711"/>
    <w:rsid w:val="00FC0366"/>
    <w:rsid w:val="00FC10AD"/>
    <w:rsid w:val="00FC125E"/>
    <w:rsid w:val="00FC1D2C"/>
    <w:rsid w:val="00FC38F2"/>
    <w:rsid w:val="00FC6912"/>
    <w:rsid w:val="00FD076C"/>
    <w:rsid w:val="00FD0A48"/>
    <w:rsid w:val="00FD2302"/>
    <w:rsid w:val="00FD5023"/>
    <w:rsid w:val="00FD56D3"/>
    <w:rsid w:val="00FE4681"/>
    <w:rsid w:val="00FE5F13"/>
    <w:rsid w:val="00FF3D6F"/>
    <w:rsid w:val="00FF5087"/>
    <w:rsid w:val="00FF5381"/>
    <w:rsid w:val="00F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7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4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41B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E5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5826"/>
  </w:style>
  <w:style w:type="paragraph" w:styleId="a8">
    <w:name w:val="footer"/>
    <w:basedOn w:val="a"/>
    <w:link w:val="a9"/>
    <w:uiPriority w:val="99"/>
    <w:unhideWhenUsed/>
    <w:rsid w:val="00DE5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5826"/>
  </w:style>
  <w:style w:type="character" w:customStyle="1" w:styleId="blk1">
    <w:name w:val="blk1"/>
    <w:basedOn w:val="a0"/>
    <w:rsid w:val="002C6CEA"/>
    <w:rPr>
      <w:vanish w:val="0"/>
      <w:webHidden w:val="0"/>
      <w:specVanish w:val="0"/>
    </w:rPr>
  </w:style>
  <w:style w:type="character" w:styleId="aa">
    <w:name w:val="Hyperlink"/>
    <w:basedOn w:val="a0"/>
    <w:uiPriority w:val="99"/>
    <w:unhideWhenUsed/>
    <w:rsid w:val="00771845"/>
    <w:rPr>
      <w:color w:val="0000FF" w:themeColor="hyperlink"/>
      <w:u w:val="single"/>
    </w:rPr>
  </w:style>
  <w:style w:type="character" w:styleId="ab">
    <w:name w:val="page number"/>
    <w:basedOn w:val="a0"/>
    <w:uiPriority w:val="99"/>
    <w:semiHidden/>
    <w:unhideWhenUsed/>
    <w:rsid w:val="00056B16"/>
  </w:style>
  <w:style w:type="character" w:styleId="ac">
    <w:name w:val="annotation reference"/>
    <w:basedOn w:val="a0"/>
    <w:uiPriority w:val="99"/>
    <w:semiHidden/>
    <w:unhideWhenUsed/>
    <w:rsid w:val="00BE5C4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E5C4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E5C4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E5C4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E5C4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7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4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41B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E5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5826"/>
  </w:style>
  <w:style w:type="paragraph" w:styleId="a8">
    <w:name w:val="footer"/>
    <w:basedOn w:val="a"/>
    <w:link w:val="a9"/>
    <w:uiPriority w:val="99"/>
    <w:unhideWhenUsed/>
    <w:rsid w:val="00DE5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5826"/>
  </w:style>
  <w:style w:type="character" w:customStyle="1" w:styleId="blk1">
    <w:name w:val="blk1"/>
    <w:basedOn w:val="a0"/>
    <w:rsid w:val="002C6CEA"/>
    <w:rPr>
      <w:vanish w:val="0"/>
      <w:webHidden w:val="0"/>
      <w:specVanish w:val="0"/>
    </w:rPr>
  </w:style>
  <w:style w:type="character" w:styleId="aa">
    <w:name w:val="Hyperlink"/>
    <w:basedOn w:val="a0"/>
    <w:uiPriority w:val="99"/>
    <w:unhideWhenUsed/>
    <w:rsid w:val="00771845"/>
    <w:rPr>
      <w:color w:val="0000FF" w:themeColor="hyperlink"/>
      <w:u w:val="single"/>
    </w:rPr>
  </w:style>
  <w:style w:type="character" w:styleId="ab">
    <w:name w:val="page number"/>
    <w:basedOn w:val="a0"/>
    <w:uiPriority w:val="99"/>
    <w:semiHidden/>
    <w:unhideWhenUsed/>
    <w:rsid w:val="00056B16"/>
  </w:style>
  <w:style w:type="character" w:styleId="ac">
    <w:name w:val="annotation reference"/>
    <w:basedOn w:val="a0"/>
    <w:uiPriority w:val="99"/>
    <w:semiHidden/>
    <w:unhideWhenUsed/>
    <w:rsid w:val="00BE5C4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E5C4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E5C4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E5C4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E5C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64688604F19CDE5E13F4966B58297CCA3E3194129EB1C6595E4EA37E784FB065624AB6719341F25F86824CAB64C5500CDE46C52B8600824T2BAO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64688604F19CDE5E13F4966B58297CCA3E3194129EB1C6595E4EA37E784FB065624AB6719341F25FF6824CAB64C5500CDE46C52B8600824T2BA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2F9F44821E5479B509F094BA4C546D32CB8B47F8371275F3A45E8686CF8770F21F394A63BEB90290057F68371JAn3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7A783-65F6-4B8A-96BE-0C8FEB116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Васильченко Карина Тиграновна</dc:creator>
  <cp:lastModifiedBy>Чульчинов Давид Александрович</cp:lastModifiedBy>
  <cp:revision>3</cp:revision>
  <cp:lastPrinted>2019-05-27T12:22:00Z</cp:lastPrinted>
  <dcterms:created xsi:type="dcterms:W3CDTF">2019-05-27T12:22:00Z</dcterms:created>
  <dcterms:modified xsi:type="dcterms:W3CDTF">2019-05-27T13:36:00Z</dcterms:modified>
</cp:coreProperties>
</file>