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ED6" w:rsidRPr="00004ED6" w:rsidRDefault="00004ED6" w:rsidP="00004ED6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ru-RU"/>
        </w:rPr>
      </w:pPr>
      <w:r w:rsidRPr="00004ED6">
        <w:rPr>
          <w:rFonts w:ascii="Arial" w:eastAsia="Times New Roman" w:hAnsi="Arial" w:cs="Arial"/>
          <w:b/>
          <w:bCs/>
          <w:kern w:val="36"/>
          <w:sz w:val="20"/>
          <w:szCs w:val="20"/>
          <w:lang w:eastAsia="ru-RU"/>
        </w:rPr>
        <w:t>Каким видам редкой фауны и флоры показан заповедный режим</w:t>
      </w:r>
    </w:p>
    <w:p w:rsidR="00004ED6" w:rsidRPr="00004ED6" w:rsidRDefault="00004ED6" w:rsidP="00004E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Вл</w:t>
      </w:r>
      <w:proofErr w:type="gram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.Б</w:t>
      </w:r>
      <w:proofErr w:type="gram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>орейко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В.Бриних,И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Парникоза</w:t>
      </w:r>
      <w:proofErr w:type="spellEnd"/>
    </w:p>
    <w:p w:rsidR="00004ED6" w:rsidRPr="00004ED6" w:rsidRDefault="00004ED6" w:rsidP="00004E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4ED6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004ED6" w:rsidRDefault="00004ED6" w:rsidP="00004E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Существует довольно много редких, исчезающих видов растений и животных, нуждающихся в заповедном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режиме</w:t>
      </w:r>
      <w:proofErr w:type="gram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.К</w:t>
      </w:r>
      <w:proofErr w:type="spellEnd"/>
      <w:proofErr w:type="gram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таковым относятся преимущественно стенобионтные редкие и исчезающие виды флоры и фауны, для которых показан режим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заповедности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(некоторые виды в принципе не терпят фактора беспокойства, некоторые – на определенной стадии жизни (выведение потомства, зимовка и пр.).</w:t>
      </w:r>
    </w:p>
    <w:p w:rsidR="00004ED6" w:rsidRDefault="00004ED6" w:rsidP="00004E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004ED6" w:rsidRDefault="00004ED6" w:rsidP="00004E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Критериями выбора таких видов могут быть: </w:t>
      </w:r>
    </w:p>
    <w:p w:rsidR="00004ED6" w:rsidRDefault="00004ED6" w:rsidP="00004E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а) </w:t>
      </w:r>
      <w:proofErr w:type="gram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эволюционная</w:t>
      </w:r>
      <w:proofErr w:type="gram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неспо-собность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вида приспособиться к человеческому присутствию и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хозяйст-венной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деятельности; </w:t>
      </w:r>
    </w:p>
    <w:p w:rsidR="00004ED6" w:rsidRDefault="00004ED6" w:rsidP="00004E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б) угроза уничтожения местообитаний, без которых вид не выживет (распашка целины, вырубка сухих и дуплистых деревьев, осушение болот и т.п., а также проведение регуляционных мероприятий (санитарные рубки леса, искусственные палы, выпас, сенокошение, </w:t>
      </w:r>
      <w:proofErr w:type="spellStart"/>
      <w:proofErr w:type="gram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био-техния</w:t>
      </w:r>
      <w:proofErr w:type="spellEnd"/>
      <w:proofErr w:type="gram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и т.п.) или фактор беспокойства; </w:t>
      </w:r>
    </w:p>
    <w:p w:rsidR="00004ED6" w:rsidRDefault="00004ED6" w:rsidP="00004E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в) локальность и малочисленность популяций редких видов; </w:t>
      </w:r>
    </w:p>
    <w:p w:rsidR="00004ED6" w:rsidRDefault="00004ED6" w:rsidP="00004E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г) невозможность или низкая эффективность разведения редкого вида в искусственных условиях; </w:t>
      </w:r>
    </w:p>
    <w:p w:rsidR="00004ED6" w:rsidRDefault="00004ED6" w:rsidP="00004E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д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) ареал распространения редкого вида находится в природной, а не урбанизированной среде; </w:t>
      </w:r>
    </w:p>
    <w:p w:rsidR="00172339" w:rsidRDefault="00004ED6" w:rsidP="00004E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е) режим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заповедности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способствует увеличению численности редкого вида.</w:t>
      </w:r>
    </w:p>
    <w:p w:rsidR="00172339" w:rsidRDefault="00172339" w:rsidP="00004E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72339" w:rsidRDefault="00004ED6" w:rsidP="00004E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К видам животных, которым показан режим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заповедности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относятся</w:t>
      </w:r>
      <w:proofErr w:type="gram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:в</w:t>
      </w:r>
      <w:proofErr w:type="spellEnd"/>
      <w:proofErr w:type="gram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Украине (согласно Красной книги Украины (97, 98):– млекопитающие: медведь бурый, кот лесной, корсак, тюлень-монах, рысь, выхухоль,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мышовки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Штранда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степная, темная, полевки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татранская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 и снежная, пеструшка степная, соня садовая, летучие мыши (подковоносы большой и малый, ночницы остроухая,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Бехштейна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Наттерера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трехцветная, прудовая, Брандта, усатая, водяная, ушаны бурый и серый,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широко-ушка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европейская, вечерницы гигантская, рыжая и малая);– </w:t>
      </w:r>
      <w:proofErr w:type="gram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птицы: черный гриф, белоголовый сип, черный аист, подорлики большой и малый, болотная сова, степной лунь, глухарь, кудрявый и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ро-зовый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пеликаны, черноголовый хохотун, дрофа, беркут, скопа, колпица, 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каравайка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гоголь, желтая цапля, коршун красный, змееяд, орел-карлик, могильник, сапсан, серый журавль, дупель, тиркушка степная,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чеграва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 клинтух, филин,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сплюшка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сычи мохноногий и воробьиный, неясыти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длин-нохвостая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и бородатая, дятлы белоспинный и трехпалый, завирушка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аль-пийская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орлан-белохвост</w:t>
      </w:r>
      <w:proofErr w:type="spellEnd"/>
      <w:proofErr w:type="gram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кулик-сорока, рябчик, красноголовый королек, черноголовая овсянка;– земноводные: тритоны альпийский и карпатский, саламандра пятнистая;– </w:t>
      </w:r>
      <w:proofErr w:type="gram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рыбы: елец Данилевского, обыкновенный и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андруга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>, вырезуб, 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быстрянка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русская, шемая азовская, черноморская и крымская, гольян озерный, рыбец малый, пескарь дунайский длинноусый и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белоперый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 днестровский, усач обыкновенный, днепровский,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Валевского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дунайско-днестровский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и крымский, умбра обыкновенная, морской черт, морская игла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толсторылая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и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тонкорылая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морской конек длиннорылый,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тригла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 желтая,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чоп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обыкновенный и малый, ерш полосатый,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умбрина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светлая, гребенчатый губан, зеленушка носатая,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троепер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черноголовый,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пескарка</w:t>
      </w:r>
      <w:proofErr w:type="spellEnd"/>
      <w:proofErr w:type="gram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> </w:t>
      </w:r>
      <w:proofErr w:type="gram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серая и бурая, камбала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Кесслера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;– миноги карпатская и украинская;– моллюски: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серулина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зубчатая;– ракообразные: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спеодиатомус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Бирштейна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>;</w:t>
      </w:r>
      <w:proofErr w:type="gram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>  </w:t>
      </w:r>
      <w:proofErr w:type="gram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насекомые: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дыбка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степная,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трещетка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ширококрылая,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стафилин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 мохнатый, толстун многобугорчатый,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псевдофенопс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Якобсона,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кведий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 карпатский, бронзовка, жук-отшельник, жук-олень, усач дубовый большой западный и альпийский,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моримус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темный,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усач-краснокрыл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Келлера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щел-кун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Паррейса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плоскотелка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красная,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биттак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итальянский, махаон,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зегрис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> 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желтонизый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аврора белая,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люцина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ленточник тополевый, сатир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желез-ный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климена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сенница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Геро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голубянка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Буадюваля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шмелевидка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кроатская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 совка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Трейчке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пестрянка лета понтийская, медведица-госпожа,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оруссус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 паразитический, рогохвост авгур,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пахицефус</w:t>
      </w:r>
      <w:proofErr w:type="spellEnd"/>
      <w:proofErr w:type="gram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степной черноногий,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харакопиг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скифский,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цефус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Загайкевича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мегалодонт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средний,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арге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Беккера, 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мегарисса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рогохвостая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и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перлата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долихомитус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головастый, орехотворка гигантская,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сапига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полохрум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дисцелия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зональная,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мелиттурга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булавоусая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>, 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андрена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украшенная, шмели моховой, пахучий, глинистый, армянский, плодовый,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лезус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красноватый,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опаясанный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лиометопум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обыкновенный, 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тапинома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кинбурнская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ктенофора праздничная,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пилоротица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южная,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зуба-рик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чернолапый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прекрасноуска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Макара (97)</w:t>
      </w:r>
      <w:proofErr w:type="gram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.</w:t>
      </w:r>
      <w:proofErr w:type="gram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– </w:t>
      </w:r>
      <w:proofErr w:type="gram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в</w:t>
      </w:r>
      <w:proofErr w:type="gram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ысшие растения: горечавка разрезанная, желтая, пятнистая,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пыль-цеголовник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длиннолистый, красный,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пололепестник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зеленый,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ладьян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> </w:t>
      </w:r>
      <w:proofErr w:type="spellStart"/>
      <w:proofErr w:type="gram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трехнарезанный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венерин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башмачек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настоящий, ятрышники бузинный, пятнистый, раскрашенный,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клопоносный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мясокрасный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>, обожженный, 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шлемоносный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дремлики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темно-красный, пурпурный,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кокушники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длин-норогий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душистый,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надбородник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безлистый,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гудайера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ползучая, тайник 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сердцелистый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и яйцевидный,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псевдорхис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беловатый,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траунштейнера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 шаровидная, гнездовка настоящая, сосна кедровая,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тисс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ягодный,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лист-венница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польская, черемша, подснежник белоснежный,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белоцветник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ве-сенний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безвременник осенний, шафран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Гейфеля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шпажник черепитчатый, лилия лесная, скополия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карниолийская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полевица альпийская и скальная, овсяница лесная,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Порциуса</w:t>
      </w:r>
      <w:proofErr w:type="spellEnd"/>
      <w:proofErr w:type="gram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gram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и скальная, горянка двурядная, мятлик Ре-манна, осоки теневая, наскальная,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нижнетычинковая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малоцветковая, кошачья лапка карпатская, дриада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восьмилепестковая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ивы травянистая, лапландская, туполистая, астра альпийская, мелколепестник альпийский, эдельвейс альпийский,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чихотник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тонколистый, крестовник карпатский, 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дороникум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Клузия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>, лунник оживающий</w:t>
      </w:r>
      <w:r w:rsidR="00172339">
        <w:rPr>
          <w:rFonts w:ascii="Arial" w:eastAsia="Times New Roman" w:hAnsi="Arial" w:cs="Arial"/>
          <w:sz w:val="20"/>
          <w:szCs w:val="20"/>
          <w:lang w:eastAsia="ru-RU"/>
        </w:rPr>
        <w:t xml:space="preserve">, колокольчик карпатский и </w:t>
      </w:r>
      <w:proofErr w:type="spellStart"/>
      <w:r w:rsidR="00172339">
        <w:rPr>
          <w:rFonts w:ascii="Arial" w:eastAsia="Times New Roman" w:hAnsi="Arial" w:cs="Arial"/>
          <w:sz w:val="20"/>
          <w:szCs w:val="20"/>
          <w:lang w:eastAsia="ru-RU"/>
        </w:rPr>
        <w:t>Клау</w:t>
      </w:r>
      <w:r w:rsidRPr="00004ED6">
        <w:rPr>
          <w:rFonts w:ascii="Arial" w:eastAsia="Times New Roman" w:hAnsi="Arial" w:cs="Arial"/>
          <w:sz w:val="20"/>
          <w:szCs w:val="20"/>
          <w:lang w:eastAsia="ru-RU"/>
        </w:rPr>
        <w:t>ны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линнея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северная, лютик тора,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бородник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шершавый,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родиола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розовая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 молодило горное, клюква мелкоплодная, рододендрон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восточнокарпат-ский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прострел </w:t>
      </w:r>
      <w:r w:rsidRPr="00004ED6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белый, жирянка альпийская и обыкновенная, первоцвет маленький</w:t>
      </w:r>
      <w:proofErr w:type="gram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gram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ветреница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нарциссоцветковая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аконит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Жакена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комперия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 крымская,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сеслерия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голубая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ковыль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опушеннолистый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>, василек донецкий, 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первичногерберов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и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Компера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звездоплодник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частуховидный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шпажник тонкий,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луазелеурия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лежачая, горечавка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бестебельная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>, иссоп меловой, 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углостебельник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красноватый, мытник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Эдера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погремок меловой, первоцвет Галлера, аконит волосистоплодный,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рутовник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кориандролистый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 ясенец белый, камнеломка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жестоколистая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волчеягодник Софии,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чихотник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> 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языколистый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соссюрея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альпийская, крестовник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Бессера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оносма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донская, цикламен Кузнецова,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золотобородник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цикадовый, ятрышники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сердценос-ный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>, Фукса, иберийский, майский</w:t>
      </w:r>
      <w:proofErr w:type="gram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gram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римский, трансильванский, мужской, 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рыхлоцветковый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дремлики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болотный, точечный, бледный, прованский, 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трехзубчатый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обожженный, украшенный, обезьяний,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Траунштейнера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>, 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мякотница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однолистная,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офрис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пчелоносная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крымская и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оводоносная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>, 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любка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двулистая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и зеленоцветковая,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хетоморфа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Зернова;–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плаунообразные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: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дифазиаструм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Цайллера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трехколосковый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и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аль-пийский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плаунок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плауновидный, плаун годичный, баранец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обыкновен-ный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 – папоротники: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гроздовник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полулунный, виргинский,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многораздель-ный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ромашнолистный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пузырник горный и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судетский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;– водоросли: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оокардиум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простертый;</w:t>
      </w:r>
      <w:proofErr w:type="gram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– мхи: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анакамтодон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сплахновидный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;– лишайники: кладония альпийская,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белония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геркулинская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лобария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 широкая и легочная,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стикта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закопченая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и лесная, нефрома ровная и </w:t>
      </w:r>
      <w:proofErr w:type="spellStart"/>
      <w:proofErr w:type="gram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завер-нутая</w:t>
      </w:r>
      <w:proofErr w:type="spellEnd"/>
      <w:proofErr w:type="gram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паннария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войлочная,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пармелиела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щетинистая,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алектория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паростко-вая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аллоцетрария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Оукса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тукнерария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Лаурера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;– </w:t>
      </w:r>
      <w:proofErr w:type="gram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грибы: шампиньон таблитчатый,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ларицифомес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лекарственный, 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белонавозник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Богуша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шишкогриб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хлопьеножковый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мириостома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шейко-видная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пизолит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бескорневой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трутовик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корнелюбивый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мухомор Цезаря, боровик бронзовый и королевский,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филлопор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розово-золотистый,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крепи-дот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македонский,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энтолома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вонючая,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гериций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коралловидный,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грифола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> 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многошляпочная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трутовик разветвленный,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спарисис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кудрявый,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флоккуля-рия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Рикена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рядовка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опенковидная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(98).</w:t>
      </w:r>
      <w:proofErr w:type="gramEnd"/>
    </w:p>
    <w:p w:rsidR="00172339" w:rsidRDefault="00172339" w:rsidP="00004E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72339" w:rsidRDefault="00004ED6" w:rsidP="00004E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Проведенный нами анализ томов «Животный мир» и «Растительный мир» Красной книги Украины показывает, что 169 видам животных (31% видов животных, занесенных в Красную книгу Украины) и 165 видам растений и грибов (20% видов растений и грибов, занесенных в Красную книгу Украины), показан заповедный режим (97, 98). Из высших растений к видам, которым показан заповедный режим, значительное количество относится к орхидным, лилейным,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амарилисовым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и другим луковичным, а также многим высокогорным, лекарственным и декоративным видам растений. Такой режим предполагает прекращение любой хозяйственной деятельности человека и сведение к минимуму намеренного прямого и непосредственного антропогенного воздействия на дикую природу </w:t>
      </w:r>
      <w:proofErr w:type="spellStart"/>
      <w:proofErr w:type="gram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за-поведника</w:t>
      </w:r>
      <w:proofErr w:type="spellEnd"/>
      <w:proofErr w:type="gram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>. Это означает полное прекращение рубок леса, сенокошения, охоты, рыболовства, рекреации, проезда транспорта, мелиорации, сбора растений, то есть реализации тех запретов, которые содержатся в первой части статьи 16 Закона «О природно-заповедном фонде Украины» (30).</w:t>
      </w:r>
    </w:p>
    <w:p w:rsidR="00172339" w:rsidRDefault="00172339" w:rsidP="00004E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72339" w:rsidRDefault="00004ED6" w:rsidP="00004E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Все эти запреты не только защищают места произрастания редких растений, места обитания и размножения редких животных, но и сводят к минимуму фактор беспокойства, который сам по себе может являться критическим для определенных видов редких животных: тетерева и глухаря (90), а также тюленя-монаха,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орлана-белохвоста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>, черного аиста, медведя бурого, пеликана, многих хищных птиц и др. (97)</w:t>
      </w:r>
      <w:proofErr w:type="gramEnd"/>
    </w:p>
    <w:p w:rsidR="00172339" w:rsidRDefault="00172339" w:rsidP="00004E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72339" w:rsidRDefault="00004ED6" w:rsidP="00004E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При этом соблюдение режима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заповедности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необходимо 3 видам прямокрылых (33% от всех видов прямокрылых, занесенных в Красную книгу Украины), 12 видам жуков (27%), 14 видам бабочек (24%), 25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ви-дам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перепончатокрылых (32%), 4 видам двукрылых (36%), 2 видам миног (100%), 33 видам рыб (49%), 3 видам земноводных (43%), 42 видам птиц (48%), 29 видам млекопитающих (43%), (при этом 7 видам мелких</w:t>
      </w:r>
      <w:proofErr w:type="gram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proofErr w:type="gram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грызу-нов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– 35% и 16 видам летучих мышей – 62%) (97).</w:t>
      </w:r>
      <w:proofErr w:type="gram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Соблюдение режима 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заповедности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показано 6 видам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плаунообразных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(55%), 18 видам грибов (34%), 13 видам лишайников (24%), почти половине видов орхидных (98).Важно подчеркнуть, что если бы все авторы Красной книги Украины обращали внимание в своих видовых очерках на важность того или </w:t>
      </w:r>
      <w:proofErr w:type="spellStart"/>
      <w:proofErr w:type="gram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ино-го</w:t>
      </w:r>
      <w:proofErr w:type="spellEnd"/>
      <w:proofErr w:type="gram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режима охраны, то количество видов, которым показан заповедный режим, значительно бы возросло. Например, исходя из данных Красной книги Украины, неясна ситуация с рептилиями, которым показан заповедный режим (97). К сожалению, некоторые видовые очерки написаны формально.</w:t>
      </w:r>
    </w:p>
    <w:p w:rsidR="00172339" w:rsidRDefault="00172339" w:rsidP="00004E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5055FE" w:rsidRDefault="00004ED6" w:rsidP="00004E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С другой стороны, показательным является и тот факт, что количество видов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краснокнижной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флоры и фауны, которым заповедный режим является нежелательным, крайне невелико. Из растений указан только ковыль Залесского, которому в степных заповедниках показаны </w:t>
      </w:r>
      <w:proofErr w:type="spellStart"/>
      <w:proofErr w:type="gram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регуляци-онные</w:t>
      </w:r>
      <w:proofErr w:type="spellEnd"/>
      <w:proofErr w:type="gram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меры (98), а из животных – вертлявая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камышовка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которая лучше себя чувствует в местах, где проводится кошение тростника (97). Но это совсем не означает, что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заповедний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режим является для этих двух видов губительным, как, например, отсутствие заповедного режима может стать губительным для сотен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краснокнижных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видов. Так, санитарные рубки</w:t>
      </w:r>
      <w:r w:rsidR="005055FE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полностью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унижтожают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места обитания редких видов летучих мышей (135).</w:t>
      </w:r>
    </w:p>
    <w:p w:rsidR="005055FE" w:rsidRDefault="005055FE" w:rsidP="00004E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004ED6" w:rsidRPr="00004ED6" w:rsidRDefault="00004ED6" w:rsidP="00004E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Очень важным для сохранения видового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биоразнообразия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является запрещение в заповедниках (прежде всего степных) сенокошения, а также запрещение в лесных заповедниках санитарных рубок. </w:t>
      </w:r>
      <w:proofErr w:type="gram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Анализ Красной книги Украины убедительно показывает, что сенокошение в степных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за-</w:t>
      </w:r>
      <w:r w:rsidRPr="00004ED6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поведниках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вредит следующим 32 редким видам фауны: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дыбка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степная, толстун многобугорчатый,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зегрис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желтонизый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(обитает в Черноморском заповеднике, обитал в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Аскании-Нова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), аврора белая (Крымский),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климена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 (Луганский), голубянка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Буадюваля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шмелевидка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кроатская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(Луганский), пестрянка лета (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Каневский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Днепровско-Орельский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), пестрянка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понтий-ская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(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Карадагский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),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пахицерус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степной черноногий (Черноморский), 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харакопиг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скифский (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Аскания-Нова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),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мегалодонт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средний,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арге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Беккера, 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мелиттурга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булавоусая</w:t>
      </w:r>
      <w:proofErr w:type="spellEnd"/>
      <w:proofErr w:type="gram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(</w:t>
      </w:r>
      <w:proofErr w:type="gram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степные заповедники Украины),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андрена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укра-инская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(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Казантипский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>), шмели моховой, пахучий, глинистый (обитают в степных заповедниках Украины), шмель армянский (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Хомутовская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степь), шмели плодовый, опоясанный, резус (обитают в степных заповедниках Украины), шмель красноватый (Украинский степной,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Карадагский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),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зуба-рик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чернолапый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дрофа, сова болотная, лунь степной,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мышовка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Штранда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 (Луганский),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мышовка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степная (степные заповедники Украины),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мышовка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> темная (Луганский), пеструшка степная (Украинский степной, Луганский), черноголовая овсянка (Луганский) (97</w:t>
      </w:r>
      <w:proofErr w:type="gram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>).</w:t>
      </w:r>
      <w:proofErr w:type="gram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Сенокошение в степных заповедниках вредит 12 редким видам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фло-ры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: ятрышник майский (растет в Михайловской целине),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золотобородник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 цикадовый (Черноморский, Дунайский),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углостебельник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красноватый (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Азово-Сивашский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нацпарк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), ясенец белый, крестовник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Бессера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оносма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> донская (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Стрельцовская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степь), ковыль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опушеннолистый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(Луганский, Украинский степной), шпажник тонкий (Михайловская целина, Каменные могилы,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Стрельцовская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степь,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Провальская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степь), трутовик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корнелюби-вый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(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Хомутовская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степь, Луганский), шампиньон таблитчатый (Луганский, Украинский степной,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Аскания-Нова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),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белонавозник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Богуша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(Украинский</w:t>
      </w:r>
      <w:proofErr w:type="gram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> </w:t>
      </w:r>
      <w:proofErr w:type="gram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степной),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энтолома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вонючая (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Стрельцовская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степь,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Хомутовская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степь, Каменные Могилы) (98)</w:t>
      </w:r>
      <w:proofErr w:type="gram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.Сенокошение в лесных и приморских заповедниках вредит 11 редким видам животных: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биттак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итальянский, махаон,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люцина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сенница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Геро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proofErr w:type="gram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сов-ка</w:t>
      </w:r>
      <w:proofErr w:type="spellEnd"/>
      <w:proofErr w:type="gram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Трейчке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медведица-госпожа,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цефус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Загайкевича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колпица,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каравайка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>, дупель, лунь луговой (97).</w:t>
      </w:r>
    </w:p>
    <w:p w:rsidR="00004ED6" w:rsidRPr="00004ED6" w:rsidRDefault="00004ED6" w:rsidP="00004E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4ED6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5055FE" w:rsidRDefault="00004ED6" w:rsidP="00004E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Сенокошение в лесных и приморских заповедниках вредит 13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ред-ким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видам флоры: ятрышник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сердценосный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ятрышник Фукса (растет в Полесском и Карпатском заповеднике), ятрышник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дремлик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(Карпатский, Ялтинский), ятрышники иберийский и трансильванский,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офрис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крымская (Крымский), ятрышник бледный (Крымский, Ялтинский), ятрышник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укра-инский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(Карпатский), ятрышник точечный (Крымский),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хетоморфа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Зернова (Карпатский,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Горганы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), ятрышник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рыхлоцветный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(Черноморский),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ятрыш-ник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болотный (Карпатский, Ялтинский),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ясинец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белый (98).Санитарные рубки в лесных заповедниках наносят вред 32 редким видам животных: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стафилин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мохнатый,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квидей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карпатский, бронзовка, жук-отшельник, жук-олень, усач дубовый большой западный, усач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аль-пийский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моримус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темный, усач краснокрыл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Келлера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трещетка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широко-крылая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щелкун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Паррейса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плоскотелка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красная, ленточник тополевый, сатир железный (обитает в Крымском заповеднике),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сенница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Геро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(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Ро-сточье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), медведица-госпожа, рогохвост-авгур,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оруссус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паразитический, 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мегарисса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рогохвостая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долихомитус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головастый, орехотворка гигантская, 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сапига-полохрум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дисцелия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зональная,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лиометопум</w:t>
      </w:r>
      <w:proofErr w:type="spellEnd"/>
      <w:proofErr w:type="gram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gram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обыкновенный, ктенофора праздничная,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пилоротица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южная,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прекрасноусская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Маккара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 (Крымский),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серулина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зубчатая, гоголь, скопа, коршун красный, змееяд, орел-карлик, подорлики большой и малый, могильник, беркут, клинтух, 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сплюшка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орлан-белохвост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сычи мохноногий и воробьиный, неясыти длиннохвостая и бородатая, дятлы белоспинный и трехпалый, черный аист, медведь бурый, кот лесной, соня садовая, полевка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татранская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 (Карпатский), ночницы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Бехштейна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Наттерера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прудовая, Брандта, усатая, водяная, ушаны серый и бурый,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широкоушка</w:t>
      </w:r>
      <w:proofErr w:type="spellEnd"/>
      <w:proofErr w:type="gram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европейская, вечерницы рыжая, гигантская и малая (97)</w:t>
      </w:r>
      <w:proofErr w:type="gram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.Санитарные рубки в лесных заповедниках наносят вред 32 редким видам флоры: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любка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двулистая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(растет в Полесском заповеднике и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за-поведнике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Медоборы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),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любка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зеленоцветковая (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Каневский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>, Крымский), 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дифазиаструм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Цайллера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дифазиаструм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трехколосковый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(растет в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Полес-ском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заповеднике), плаун годичный (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Полесский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),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гроздовник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виргинский, аконит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волосистоподобный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волчеягодник Софии,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шишкогриб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хлопья-ножковый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(Карпатский),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ларицифомес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лекарственный, пизолит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бескор-невой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филлопор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розово-золотистый,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крепидот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македонский (Ялтинский), 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грифола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многошляпковая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трутовик разветвленный,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спарасис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кудрявый, 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флоккулярия</w:t>
      </w:r>
      <w:proofErr w:type="spellEnd"/>
      <w:proofErr w:type="gram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proofErr w:type="gram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Рикена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(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Днепровско-Орельский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), рядовка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опенковидная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> (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Станично-Луганский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),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анакамтодон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сплахновидный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кладония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альпий-ская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белония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геркулинская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(Карпатский),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лобария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широкая (Карпатский), 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лобария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легочная (Карпатский, Крымский),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стикта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закопченная,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стикта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 лесная (Карпатский), нефрома ровная (Карпатский, Крымский), нефрома завернутая (Карпатский),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паннария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войлочная (Карпатский),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пармелиела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 щетинистая (Карпатский, Крымский),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алектория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паростковая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(Карпатский), 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аллоцетрария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Оукса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(Карпатский),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тукнерария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Лаурера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(Карпатский) (98).</w:t>
      </w:r>
      <w:proofErr w:type="gramEnd"/>
    </w:p>
    <w:p w:rsidR="005055FE" w:rsidRDefault="005055FE" w:rsidP="00004E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004ED6" w:rsidRPr="00004ED6" w:rsidRDefault="00004ED6" w:rsidP="00004E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Для всех перечисленных </w:t>
      </w:r>
      <w:proofErr w:type="spell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краснокнижных</w:t>
      </w:r>
      <w:proofErr w:type="spell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видов флоры и фауны </w:t>
      </w:r>
      <w:proofErr w:type="spellStart"/>
      <w:proofErr w:type="gram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кри-тическим</w:t>
      </w:r>
      <w:proofErr w:type="spellEnd"/>
      <w:proofErr w:type="gram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важным для выживания является отсутствие санитарных рубок в лесах и сенокосов в степях, болотах и лугах. Поэтому они не имеют шансов выжить в тех лесах, степях, лугах и болотах, где ведется </w:t>
      </w:r>
      <w:proofErr w:type="spellStart"/>
      <w:proofErr w:type="gramStart"/>
      <w:r w:rsidRPr="00004ED6">
        <w:rPr>
          <w:rFonts w:ascii="Arial" w:eastAsia="Times New Roman" w:hAnsi="Arial" w:cs="Arial"/>
          <w:sz w:val="20"/>
          <w:szCs w:val="20"/>
          <w:lang w:eastAsia="ru-RU"/>
        </w:rPr>
        <w:t>хозяйст-венная</w:t>
      </w:r>
      <w:proofErr w:type="spellEnd"/>
      <w:proofErr w:type="gramEnd"/>
      <w:r w:rsidRPr="00004ED6">
        <w:rPr>
          <w:rFonts w:ascii="Arial" w:eastAsia="Times New Roman" w:hAnsi="Arial" w:cs="Arial"/>
          <w:sz w:val="20"/>
          <w:szCs w:val="20"/>
          <w:lang w:eastAsia="ru-RU"/>
        </w:rPr>
        <w:t xml:space="preserve"> деятельность (рубки леса, покосы). Единственным местом, где эта деятельность по определению не должна вестись, и где эти редкие виды могут выжить, являются природные заповедники, заповедные урочища, а также заповедные зоны биосферных заповедников, национальных парков и региональных ландшафтных парков, ботанических садов и дендропарков.</w:t>
      </w:r>
    </w:p>
    <w:p w:rsidR="005055FE" w:rsidRDefault="005055FE" w:rsidP="00004E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004ED6" w:rsidRPr="00004ED6" w:rsidRDefault="00004ED6" w:rsidP="005055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4C5B11" w:rsidRPr="00004ED6" w:rsidRDefault="004C5B11" w:rsidP="00004ED6">
      <w:pPr>
        <w:spacing w:after="0" w:line="240" w:lineRule="auto"/>
        <w:jc w:val="both"/>
        <w:rPr>
          <w:sz w:val="20"/>
          <w:szCs w:val="20"/>
        </w:rPr>
      </w:pPr>
    </w:p>
    <w:sectPr w:rsidR="004C5B11" w:rsidRPr="00004ED6" w:rsidSect="005055FE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efaultTabStop w:val="708"/>
  <w:characterSpacingControl w:val="doNotCompress"/>
  <w:compat/>
  <w:rsids>
    <w:rsidRoot w:val="00004ED6"/>
    <w:rsid w:val="00004ED6"/>
    <w:rsid w:val="00172339"/>
    <w:rsid w:val="004C5B11"/>
    <w:rsid w:val="00505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B11"/>
  </w:style>
  <w:style w:type="paragraph" w:styleId="1">
    <w:name w:val="heading 1"/>
    <w:basedOn w:val="a"/>
    <w:link w:val="10"/>
    <w:uiPriority w:val="9"/>
    <w:qFormat/>
    <w:rsid w:val="00004E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E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04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04E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2400</Words>
  <Characters>13683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Валера</cp:lastModifiedBy>
  <cp:revision>1</cp:revision>
  <dcterms:created xsi:type="dcterms:W3CDTF">2019-08-04T09:39:00Z</dcterms:created>
  <dcterms:modified xsi:type="dcterms:W3CDTF">2019-08-04T10:07:00Z</dcterms:modified>
</cp:coreProperties>
</file>