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93E" w:rsidRPr="00FB093E" w:rsidRDefault="00FB093E" w:rsidP="00FB093E">
      <w:pPr>
        <w:shd w:val="clear" w:color="auto" w:fill="FFFFFF"/>
        <w:spacing w:after="0" w:line="240" w:lineRule="auto"/>
        <w:rPr>
          <w:rFonts w:ascii="Georgia" w:eastAsia="Times New Roman" w:hAnsi="Georgia" w:cs="Times New Roman"/>
          <w:b/>
          <w:bCs/>
          <w:i/>
          <w:iCs/>
          <w:color w:val="7030A0"/>
          <w:sz w:val="32"/>
          <w:szCs w:val="32"/>
          <w:lang w:val="ru-RU" w:bidi="he-IL"/>
        </w:rPr>
      </w:pPr>
      <w:r w:rsidRPr="00FB093E">
        <w:rPr>
          <w:rFonts w:ascii="Georgia" w:eastAsia="Times New Roman" w:hAnsi="Georgia" w:cs="Times New Roman"/>
          <w:b/>
          <w:bCs/>
          <w:i/>
          <w:iCs/>
          <w:color w:val="7030A0"/>
          <w:sz w:val="32"/>
          <w:szCs w:val="32"/>
          <w:lang w:val="ru-RU" w:bidi="he-IL"/>
        </w:rPr>
        <w:t>ФЕДОРОВСКИЙ БЮЛЛЕТЕНЬ</w:t>
      </w:r>
    </w:p>
    <w:p w:rsidR="00FB093E" w:rsidRPr="00FB093E" w:rsidRDefault="00FB093E" w:rsidP="00FB093E">
      <w:pPr>
        <w:shd w:val="clear" w:color="auto" w:fill="FFFFFF"/>
        <w:spacing w:after="0" w:line="240" w:lineRule="auto"/>
        <w:rPr>
          <w:rFonts w:ascii="Georgia" w:eastAsia="Times New Roman" w:hAnsi="Georgia" w:cs="Times New Roman"/>
          <w:b/>
          <w:bCs/>
          <w:i/>
          <w:iCs/>
          <w:color w:val="C45911" w:themeColor="accent2" w:themeShade="BF"/>
          <w:sz w:val="32"/>
          <w:szCs w:val="32"/>
          <w:lang w:val="ru-RU" w:bidi="he-IL"/>
        </w:rPr>
      </w:pPr>
      <w:r w:rsidRPr="00FB093E">
        <w:rPr>
          <w:rFonts w:ascii="Georgia" w:eastAsia="Times New Roman" w:hAnsi="Georgia" w:cs="Times New Roman"/>
          <w:b/>
          <w:bCs/>
          <w:i/>
          <w:iCs/>
          <w:color w:val="C45911" w:themeColor="accent2" w:themeShade="BF"/>
          <w:sz w:val="32"/>
          <w:szCs w:val="32"/>
          <w:lang w:val="ru-RU" w:bidi="he-IL"/>
        </w:rPr>
        <w:t>ПРАВО ОБЩЕСТВА ЗНАТЬ 182</w:t>
      </w:r>
    </w:p>
    <w:p w:rsidR="00FB093E" w:rsidRPr="00FB093E" w:rsidRDefault="00FB093E" w:rsidP="00FB093E">
      <w:pPr>
        <w:shd w:val="clear" w:color="auto" w:fill="FFFFFF"/>
        <w:spacing w:after="0" w:line="240" w:lineRule="auto"/>
        <w:rPr>
          <w:rFonts w:ascii="Georgia" w:eastAsia="Times New Roman" w:hAnsi="Georgia" w:cs="Times New Roman"/>
          <w:i/>
          <w:iCs/>
          <w:color w:val="000000"/>
          <w:sz w:val="32"/>
          <w:szCs w:val="32"/>
          <w:lang w:val="ru-RU" w:bidi="he-IL"/>
        </w:rPr>
      </w:pPr>
      <w:bookmarkStart w:id="0" w:name="_GoBack"/>
      <w:bookmarkEnd w:id="0"/>
    </w:p>
    <w:p w:rsidR="00FB093E" w:rsidRPr="00FB093E" w:rsidRDefault="00FB093E" w:rsidP="00FB093E">
      <w:pPr>
        <w:shd w:val="clear" w:color="auto" w:fill="FFFFFF"/>
        <w:spacing w:after="0" w:line="240" w:lineRule="auto"/>
        <w:rPr>
          <w:rFonts w:ascii="Georgia" w:eastAsia="Times New Roman" w:hAnsi="Georgia" w:cs="Times New Roman"/>
          <w:i/>
          <w:iCs/>
          <w:color w:val="000000"/>
          <w:sz w:val="32"/>
          <w:szCs w:val="32"/>
          <w:lang w:val="ru-RU" w:bidi="he-IL"/>
        </w:rPr>
      </w:pPr>
    </w:p>
    <w:p w:rsidR="00FB093E" w:rsidRPr="00FB093E" w:rsidRDefault="00FB093E" w:rsidP="00FB093E">
      <w:pPr>
        <w:shd w:val="clear" w:color="auto" w:fill="FFFFFF"/>
        <w:spacing w:after="0" w:line="240" w:lineRule="auto"/>
        <w:rPr>
          <w:rFonts w:ascii="Helvetica Neue" w:eastAsia="Times New Roman" w:hAnsi="Helvetica Neue" w:cs="Times New Roman"/>
          <w:color w:val="000000"/>
          <w:sz w:val="32"/>
          <w:szCs w:val="32"/>
          <w:lang w:val="ru-RU" w:bidi="he-IL"/>
        </w:rPr>
      </w:pPr>
      <w:hyperlink r:id="rId4" w:history="1">
        <w:r w:rsidRPr="00FB093E">
          <w:rPr>
            <w:rFonts w:ascii="Georgia" w:eastAsia="Times New Roman" w:hAnsi="Georgia" w:cs="Times New Roman"/>
            <w:i/>
            <w:iCs/>
            <w:color w:val="0000FF"/>
            <w:sz w:val="32"/>
            <w:szCs w:val="32"/>
            <w:u w:val="single"/>
            <w:lang w:val="ru-RU" w:bidi="he-IL"/>
          </w:rPr>
          <w:t>Алексей Алексенко</w:t>
        </w:r>
      </w:hyperlink>
    </w:p>
    <w:p w:rsidR="00FB093E" w:rsidRPr="00FB093E" w:rsidRDefault="00FB093E" w:rsidP="00FB093E">
      <w:pPr>
        <w:shd w:val="clear" w:color="auto" w:fill="FFFFFF"/>
        <w:spacing w:after="0" w:line="240" w:lineRule="auto"/>
        <w:outlineLvl w:val="0"/>
        <w:rPr>
          <w:rFonts w:ascii="inherit" w:eastAsia="Times New Roman" w:hAnsi="inherit" w:cs="Times New Roman"/>
          <w:b/>
          <w:bCs/>
          <w:color w:val="002060"/>
          <w:kern w:val="36"/>
          <w:sz w:val="32"/>
          <w:szCs w:val="32"/>
          <w:lang w:val="ru-RU" w:bidi="he-IL"/>
        </w:rPr>
      </w:pPr>
      <w:r w:rsidRPr="00FB093E">
        <w:rPr>
          <w:rFonts w:ascii="inherit" w:eastAsia="Times New Roman" w:hAnsi="inherit" w:cs="Times New Roman"/>
          <w:b/>
          <w:bCs/>
          <w:color w:val="002060"/>
          <w:kern w:val="36"/>
          <w:sz w:val="32"/>
          <w:szCs w:val="32"/>
          <w:lang w:val="ru-RU" w:bidi="he-IL"/>
        </w:rPr>
        <w:t>Некоторые удивительные свойства содержимого кишечника</w:t>
      </w:r>
    </w:p>
    <w:p w:rsidR="00FB093E" w:rsidRPr="00FB093E" w:rsidRDefault="00FB093E" w:rsidP="00FB093E">
      <w:pPr>
        <w:shd w:val="clear" w:color="auto" w:fill="81D8D0"/>
        <w:spacing w:before="100" w:beforeAutospacing="1" w:after="100" w:afterAutospacing="1" w:line="240" w:lineRule="auto"/>
        <w:rPr>
          <w:rFonts w:ascii="Helvetica Neue" w:eastAsia="Times New Roman" w:hAnsi="Helvetica Neue" w:cs="Times New Roman"/>
          <w:b/>
          <w:bCs/>
          <w:caps/>
          <w:color w:val="00B050"/>
          <w:spacing w:val="15"/>
          <w:sz w:val="32"/>
          <w:szCs w:val="32"/>
          <w:u w:val="single"/>
          <w:lang w:val="ru-RU" w:bidi="he-IL"/>
        </w:rPr>
      </w:pPr>
      <w:r w:rsidRPr="00FB093E">
        <w:rPr>
          <w:rFonts w:ascii="Helvetica Neue" w:eastAsia="Times New Roman" w:hAnsi="Helvetica Neue" w:cs="Times New Roman"/>
          <w:b/>
          <w:bCs/>
          <w:caps/>
          <w:color w:val="00B050"/>
          <w:spacing w:val="15"/>
          <w:sz w:val="32"/>
          <w:szCs w:val="32"/>
          <w:u w:val="single"/>
          <w:lang w:val="ru-RU" w:bidi="he-IL"/>
        </w:rPr>
        <w:t>РЕДАКЦИОННЫЙ МАТЕРИАЛ</w:t>
      </w:r>
    </w:p>
    <w:p w:rsidR="00FB093E" w:rsidRPr="00FB093E" w:rsidRDefault="00FB093E" w:rsidP="00FB093E">
      <w:pPr>
        <w:shd w:val="clear" w:color="auto" w:fill="FFFFFF"/>
        <w:spacing w:before="100" w:beforeAutospacing="1" w:after="100" w:afterAutospacing="1" w:line="240" w:lineRule="auto"/>
        <w:rPr>
          <w:rFonts w:ascii="Helvetica Neue" w:eastAsia="Times New Roman" w:hAnsi="Helvetica Neue" w:cs="Times New Roman"/>
          <w:color w:val="000000"/>
          <w:sz w:val="24"/>
          <w:szCs w:val="24"/>
          <w:lang w:val="ru-RU" w:bidi="he-IL"/>
        </w:rPr>
      </w:pPr>
      <w:r w:rsidRPr="00FB093E">
        <w:rPr>
          <w:rFonts w:ascii="Helvetica Neue" w:eastAsia="Times New Roman" w:hAnsi="Helvetica Neue" w:cs="Times New Roman"/>
          <w:color w:val="000000"/>
          <w:sz w:val="24"/>
          <w:szCs w:val="24"/>
          <w:lang w:val="ru-RU" w:bidi="he-IL"/>
        </w:rPr>
        <w:t>Бактерии, живущие в животе, общаются друг с другом, лечат от аллергии и несут информацию о вашем возрасте</w:t>
      </w:r>
    </w:p>
    <w:p w:rsidR="00FB093E" w:rsidRPr="00FB093E" w:rsidRDefault="00FB093E" w:rsidP="00FB093E">
      <w:pPr>
        <w:shd w:val="clear" w:color="auto" w:fill="FFFFFF"/>
        <w:spacing w:before="100" w:beforeAutospacing="1" w:after="100" w:afterAutospacing="1" w:line="240" w:lineRule="auto"/>
        <w:rPr>
          <w:rFonts w:ascii="Helvetica Neue" w:eastAsia="Times New Roman" w:hAnsi="Helvetica Neue" w:cs="Times New Roman"/>
          <w:caps/>
          <w:color w:val="000000"/>
          <w:sz w:val="24"/>
          <w:szCs w:val="24"/>
          <w:lang w:bidi="he-IL"/>
        </w:rPr>
      </w:pPr>
      <w:r w:rsidRPr="00FB093E">
        <w:rPr>
          <w:rFonts w:ascii="Helvetica Neue" w:eastAsia="Times New Roman" w:hAnsi="Helvetica Neue" w:cs="Times New Roman"/>
          <w:caps/>
          <w:color w:val="000000"/>
          <w:sz w:val="24"/>
          <w:szCs w:val="24"/>
          <w:lang w:bidi="he-IL"/>
        </w:rPr>
        <w:t>17 ЯНВАРЬ 2019 10:36</w:t>
      </w:r>
    </w:p>
    <w:p w:rsidR="00FB093E" w:rsidRPr="00FB093E" w:rsidRDefault="00FB093E" w:rsidP="00FB093E">
      <w:pPr>
        <w:shd w:val="clear" w:color="auto" w:fill="FFFFFF"/>
        <w:spacing w:after="0" w:line="240" w:lineRule="auto"/>
        <w:rPr>
          <w:rFonts w:ascii="Helvetica Neue" w:eastAsia="Times New Roman" w:hAnsi="Helvetica Neue" w:cs="Times New Roman"/>
          <w:color w:val="000000"/>
          <w:sz w:val="24"/>
          <w:szCs w:val="24"/>
          <w:lang w:bidi="he-IL"/>
        </w:rPr>
      </w:pPr>
      <w:r w:rsidRPr="00FB093E">
        <w:rPr>
          <w:rFonts w:ascii="Helvetica Neue" w:eastAsia="Times New Roman" w:hAnsi="Helvetica Neue" w:cs="Times New Roman"/>
          <w:color w:val="000000"/>
          <w:sz w:val="24"/>
          <w:szCs w:val="24"/>
          <w:lang w:bidi="he-IL"/>
        </w:rPr>
        <w:t>ЗАБРАТЬ СЕБЕ</w:t>
      </w:r>
    </w:p>
    <w:p w:rsidR="00FB093E" w:rsidRPr="00FB093E" w:rsidRDefault="00FB093E" w:rsidP="00FB093E">
      <w:pPr>
        <w:shd w:val="clear" w:color="auto" w:fill="FFFFFF"/>
        <w:spacing w:after="0" w:line="240" w:lineRule="auto"/>
        <w:rPr>
          <w:rFonts w:ascii="Helvetica Neue" w:eastAsia="Times New Roman" w:hAnsi="Helvetica Neue" w:cs="Times New Roman"/>
          <w:color w:val="000000"/>
          <w:sz w:val="24"/>
          <w:szCs w:val="24"/>
          <w:lang w:bidi="he-IL"/>
        </w:rPr>
      </w:pPr>
      <w:r w:rsidRPr="00FB093E">
        <w:rPr>
          <w:rFonts w:ascii="Helvetica Neue" w:eastAsia="Times New Roman" w:hAnsi="Helvetica Neue" w:cs="Times New Roman"/>
          <w:noProof/>
          <w:color w:val="000000"/>
          <w:sz w:val="24"/>
          <w:szCs w:val="24"/>
          <w:lang w:bidi="he-IL"/>
        </w:rPr>
        <w:drawing>
          <wp:inline distT="0" distB="0" distL="0" distR="0">
            <wp:extent cx="6075045" cy="4047490"/>
            <wp:effectExtent l="0" t="0" r="1905" b="0"/>
            <wp:docPr id="1" name="Рисунок 1" descr="https://snob.ru/indoc/attachments/snob2/24/46/24469ab09877657a2f173b41e7838507ed1b8cd1c5825b4b2d5d37277f0bf1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nob.ru/indoc/attachments/snob2/24/46/24469ab09877657a2f173b41e7838507ed1b8cd1c5825b4b2d5d37277f0bf1c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5045" cy="4047490"/>
                    </a:xfrm>
                    <a:prstGeom prst="rect">
                      <a:avLst/>
                    </a:prstGeom>
                    <a:noFill/>
                    <a:ln>
                      <a:noFill/>
                    </a:ln>
                  </pic:spPr>
                </pic:pic>
              </a:graphicData>
            </a:graphic>
          </wp:inline>
        </w:drawing>
      </w:r>
    </w:p>
    <w:p w:rsidR="00FB093E" w:rsidRPr="00FB093E" w:rsidRDefault="00FB093E" w:rsidP="00FB093E">
      <w:pPr>
        <w:shd w:val="clear" w:color="auto" w:fill="FFFFFF"/>
        <w:spacing w:after="0" w:line="240" w:lineRule="auto"/>
        <w:rPr>
          <w:rFonts w:ascii="Helvetica Neue" w:eastAsia="Times New Roman" w:hAnsi="Helvetica Neue" w:cs="Times New Roman"/>
          <w:caps/>
          <w:color w:val="000000"/>
          <w:sz w:val="24"/>
          <w:szCs w:val="24"/>
          <w:lang w:val="ru-RU" w:bidi="he-IL"/>
        </w:rPr>
      </w:pPr>
      <w:r w:rsidRPr="00FB093E">
        <w:rPr>
          <w:rFonts w:ascii="Georgia" w:eastAsia="Times New Roman" w:hAnsi="Georgia" w:cs="Times New Roman"/>
          <w:b/>
          <w:bCs/>
          <w:i/>
          <w:iCs/>
          <w:color w:val="000000"/>
          <w:sz w:val="24"/>
          <w:szCs w:val="24"/>
          <w:lang w:val="ru-RU" w:bidi="he-IL"/>
        </w:rPr>
        <w:t xml:space="preserve">Фото: </w:t>
      </w:r>
      <w:r w:rsidRPr="00FB093E">
        <w:rPr>
          <w:rFonts w:ascii="Georgia" w:eastAsia="Times New Roman" w:hAnsi="Georgia" w:cs="Times New Roman"/>
          <w:b/>
          <w:bCs/>
          <w:i/>
          <w:iCs/>
          <w:color w:val="000000"/>
          <w:sz w:val="24"/>
          <w:szCs w:val="24"/>
          <w:lang w:bidi="he-IL"/>
        </w:rPr>
        <w:t>Michael</w:t>
      </w:r>
      <w:r w:rsidRPr="00FB093E">
        <w:rPr>
          <w:rFonts w:ascii="Georgia" w:eastAsia="Times New Roman" w:hAnsi="Georgia" w:cs="Times New Roman"/>
          <w:b/>
          <w:bCs/>
          <w:i/>
          <w:iCs/>
          <w:color w:val="000000"/>
          <w:sz w:val="24"/>
          <w:szCs w:val="24"/>
          <w:lang w:val="ru-RU" w:bidi="he-IL"/>
        </w:rPr>
        <w:t xml:space="preserve"> </w:t>
      </w:r>
      <w:r w:rsidRPr="00FB093E">
        <w:rPr>
          <w:rFonts w:ascii="Georgia" w:eastAsia="Times New Roman" w:hAnsi="Georgia" w:cs="Times New Roman"/>
          <w:b/>
          <w:bCs/>
          <w:i/>
          <w:iCs/>
          <w:color w:val="000000"/>
          <w:sz w:val="24"/>
          <w:szCs w:val="24"/>
          <w:lang w:bidi="he-IL"/>
        </w:rPr>
        <w:t>Schiffer</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 xml:space="preserve">В культуре сосуществуют два противоположных взгляда на человека. С одной стороны, это вроде бы гармоничное, совершенное, идеально настроенное божественное творение, которое можно очень красиво вписать в круг, как это </w:t>
      </w:r>
      <w:r w:rsidRPr="00FB093E">
        <w:rPr>
          <w:rFonts w:ascii="Georgia" w:eastAsia="Times New Roman" w:hAnsi="Georgia" w:cs="Times New Roman"/>
          <w:color w:val="000000"/>
          <w:sz w:val="24"/>
          <w:szCs w:val="24"/>
          <w:lang w:val="ru-RU" w:bidi="he-IL"/>
        </w:rPr>
        <w:lastRenderedPageBreak/>
        <w:t>зачем-то сделал Леонардо да Винчи. С другой, соответственно, тлен и прах, мясо и слизь, постыдные позывы и низменные телесные проявления.</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Примерно такая же история и со всей биологией в целом. Когда нам рассказывают о генах, хромосомах, ферментах и регуляторных каскадах, невозможно не восхититься, какой же это на самом деле крутой хай-тек. Даже ДНК принято представлять себе в виде этакой высокотехнологичной дизайнерской спиральки, а не так, как она выглядит на самом деле — бесцветной соплей. В то же время практические занятия биологией немедленно восстанавливают баланс: сколько же в ней на самом деле всего мерзкого и вонючего.</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 xml:space="preserve">В частности, у этого парня, вписанного в круг великим Леонардо, в кишечнике находится примерно два килограмма сами </w:t>
      </w:r>
      <w:proofErr w:type="gramStart"/>
      <w:r w:rsidRPr="00FB093E">
        <w:rPr>
          <w:rFonts w:ascii="Georgia" w:eastAsia="Times New Roman" w:hAnsi="Georgia" w:cs="Times New Roman"/>
          <w:color w:val="000000"/>
          <w:sz w:val="24"/>
          <w:szCs w:val="24"/>
          <w:lang w:val="ru-RU" w:bidi="he-IL"/>
        </w:rPr>
        <w:t>знаете</w:t>
      </w:r>
      <w:proofErr w:type="gramEnd"/>
      <w:r w:rsidRPr="00FB093E">
        <w:rPr>
          <w:rFonts w:ascii="Georgia" w:eastAsia="Times New Roman" w:hAnsi="Georgia" w:cs="Times New Roman"/>
          <w:color w:val="000000"/>
          <w:sz w:val="24"/>
          <w:szCs w:val="24"/>
          <w:lang w:val="ru-RU" w:bidi="he-IL"/>
        </w:rPr>
        <w:t xml:space="preserve"> чего, каковой факт легко обнаруживается в ходе патологоанатомического вскрытия. Нелегко почувствовать душой, что эта неприятная субстанция — важнейшая часть общей гармонии, неотъемлемая деталь механизма. Тем не менее именно оно — назовем его «содержимым кишечника» — стало в последние годы одной из горячих тем биологии. Точнее, биологов завораживает не оно само, а те бактерии, из которых оно по преимуществу состоит. Выясняется, что они влияют на нашу жизнь множеством разных способов, большинство из которых еще совершенно не изучены.</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Представим вашему вниманию три недавние научные работы, посвященные загадкам этой субстанции.</w:t>
      </w:r>
    </w:p>
    <w:p w:rsidR="00FB093E" w:rsidRPr="00FB093E" w:rsidRDefault="00FB093E" w:rsidP="00FB093E">
      <w:pPr>
        <w:shd w:val="clear" w:color="auto" w:fill="FFFFFF"/>
        <w:spacing w:before="100" w:beforeAutospacing="1" w:after="100" w:afterAutospacing="1" w:line="240" w:lineRule="auto"/>
        <w:outlineLvl w:val="2"/>
        <w:rPr>
          <w:rFonts w:ascii="Futura PT" w:eastAsia="Times New Roman" w:hAnsi="Futura PT" w:cs="Times New Roman"/>
          <w:color w:val="000000"/>
          <w:sz w:val="24"/>
          <w:szCs w:val="24"/>
          <w:lang w:val="ru-RU" w:bidi="he-IL"/>
        </w:rPr>
      </w:pPr>
      <w:r w:rsidRPr="00FB093E">
        <w:rPr>
          <w:rFonts w:ascii="Futura PT" w:eastAsia="Times New Roman" w:hAnsi="Futura PT" w:cs="Times New Roman"/>
          <w:color w:val="000000"/>
          <w:sz w:val="24"/>
          <w:szCs w:val="24"/>
          <w:lang w:val="ru-RU" w:bidi="he-IL"/>
        </w:rPr>
        <w:t>Старое и молодое</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Для начала заменим отвратительное местоимение «оно» на более строгое «он», потому что речь пойдет о микробиоме — так называется совокупность всех микробов, проживающих в кишечнике. Изучать состав и повадки этой пестрой команды нелегко по одной важной причине: микробиомы очень различаются как у разных людей, так и у одного индивидуума в зависимости от обстоятельств жизни (что происходит с микробиомом в первые дни отдыха на Гоа, многие знают на собственном горьком опыте). Именно эту проблему и попытался решить</w:t>
      </w:r>
      <w:r w:rsidRPr="00FB093E">
        <w:rPr>
          <w:rFonts w:ascii="Georgia" w:eastAsia="Times New Roman" w:hAnsi="Georgia" w:cs="Times New Roman"/>
          <w:color w:val="000000"/>
          <w:sz w:val="24"/>
          <w:szCs w:val="24"/>
          <w:lang w:bidi="he-IL"/>
        </w:rPr>
        <w:t> </w:t>
      </w:r>
      <w:hyperlink r:id="rId6" w:tgtFrame="_blank" w:history="1">
        <w:r w:rsidRPr="00FB093E">
          <w:rPr>
            <w:rFonts w:ascii="Georgia" w:eastAsia="Times New Roman" w:hAnsi="Georgia" w:cs="Times New Roman"/>
            <w:color w:val="0000FF"/>
            <w:sz w:val="24"/>
            <w:szCs w:val="24"/>
            <w:u w:val="single"/>
            <w:lang w:val="ru-RU" w:bidi="he-IL"/>
          </w:rPr>
          <w:t>Алекс Жаворонков</w:t>
        </w:r>
      </w:hyperlink>
      <w:r w:rsidRPr="00FB093E">
        <w:rPr>
          <w:rFonts w:ascii="Georgia" w:eastAsia="Times New Roman" w:hAnsi="Georgia" w:cs="Times New Roman"/>
          <w:color w:val="000000"/>
          <w:sz w:val="24"/>
          <w:szCs w:val="24"/>
          <w:lang w:val="ru-RU" w:bidi="he-IL"/>
        </w:rPr>
        <w:t>, уважаемый участник проекта «Сноб».</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Алекс вместе с его коллегами по калифорнийскому биотехнологическому стартапу</w:t>
      </w:r>
      <w:r w:rsidRPr="00FB093E">
        <w:rPr>
          <w:rFonts w:ascii="Georgia" w:eastAsia="Times New Roman" w:hAnsi="Georgia" w:cs="Times New Roman"/>
          <w:color w:val="000000"/>
          <w:sz w:val="24"/>
          <w:szCs w:val="24"/>
          <w:lang w:bidi="he-IL"/>
        </w:rPr>
        <w:t> </w:t>
      </w:r>
      <w:hyperlink r:id="rId7" w:tgtFrame="_blank" w:history="1">
        <w:r w:rsidRPr="00FB093E">
          <w:rPr>
            <w:rFonts w:ascii="Georgia" w:eastAsia="Times New Roman" w:hAnsi="Georgia" w:cs="Times New Roman"/>
            <w:color w:val="0000FF"/>
            <w:sz w:val="24"/>
            <w:szCs w:val="24"/>
            <w:u w:val="single"/>
            <w:lang w:bidi="he-IL"/>
          </w:rPr>
          <w:t>InSilico</w:t>
        </w:r>
        <w:r w:rsidRPr="00FB093E">
          <w:rPr>
            <w:rFonts w:ascii="Georgia" w:eastAsia="Times New Roman" w:hAnsi="Georgia" w:cs="Times New Roman"/>
            <w:color w:val="0000FF"/>
            <w:sz w:val="24"/>
            <w:szCs w:val="24"/>
            <w:u w:val="single"/>
            <w:lang w:val="ru-RU" w:bidi="he-IL"/>
          </w:rPr>
          <w:t xml:space="preserve"> </w:t>
        </w:r>
        <w:r w:rsidRPr="00FB093E">
          <w:rPr>
            <w:rFonts w:ascii="Georgia" w:eastAsia="Times New Roman" w:hAnsi="Georgia" w:cs="Times New Roman"/>
            <w:color w:val="0000FF"/>
            <w:sz w:val="24"/>
            <w:szCs w:val="24"/>
            <w:u w:val="single"/>
            <w:lang w:bidi="he-IL"/>
          </w:rPr>
          <w:t>Medicine</w:t>
        </w:r>
      </w:hyperlink>
      <w:r w:rsidRPr="00FB093E">
        <w:rPr>
          <w:rFonts w:ascii="Georgia" w:eastAsia="Times New Roman" w:hAnsi="Georgia" w:cs="Times New Roman"/>
          <w:color w:val="000000"/>
          <w:sz w:val="24"/>
          <w:szCs w:val="24"/>
          <w:lang w:bidi="he-IL"/>
        </w:rPr>
        <w:t> </w:t>
      </w:r>
      <w:r w:rsidRPr="00FB093E">
        <w:rPr>
          <w:rFonts w:ascii="Georgia" w:eastAsia="Times New Roman" w:hAnsi="Georgia" w:cs="Times New Roman"/>
          <w:color w:val="000000"/>
          <w:sz w:val="24"/>
          <w:szCs w:val="24"/>
          <w:lang w:val="ru-RU" w:bidi="he-IL"/>
        </w:rPr>
        <w:t>вздумал исследовать это удивительное разнообразие, заручившись помощью искусственного интеллекта. Интеллекту предложили разобраться в образцах, полученных от 1165 здоровых индивидуумов. При этом треть образцов была получена от молодых людей в возрасте 20–40 лет, еще треть — от зрелой публики 40–60, и последняя треть — от граждан пенсионного возраста, 60–90.</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 xml:space="preserve">Сперва программа машинного обучения тренировалась на 90% этой выборки, анализируя 95 разных видов бактерий в кишечниках испытуемых и пытаясь понять, как их состав зависит от возраста хозяина. А затем, для оставшихся 10%, </w:t>
      </w:r>
      <w:r w:rsidRPr="00FB093E">
        <w:rPr>
          <w:rFonts w:ascii="Georgia" w:eastAsia="Times New Roman" w:hAnsi="Georgia" w:cs="Times New Roman"/>
          <w:color w:val="000000"/>
          <w:sz w:val="24"/>
          <w:szCs w:val="24"/>
          <w:lang w:val="ru-RU" w:bidi="he-IL"/>
        </w:rPr>
        <w:lastRenderedPageBreak/>
        <w:t>программу попросили предсказать возраст человека, исходя исключительно из состава микробиома. И это</w:t>
      </w:r>
      <w:r w:rsidRPr="00FB093E">
        <w:rPr>
          <w:rFonts w:ascii="Georgia" w:eastAsia="Times New Roman" w:hAnsi="Georgia" w:cs="Times New Roman"/>
          <w:color w:val="000000"/>
          <w:sz w:val="24"/>
          <w:szCs w:val="24"/>
          <w:lang w:bidi="he-IL"/>
        </w:rPr>
        <w:t> </w:t>
      </w:r>
      <w:hyperlink r:id="rId8" w:tgtFrame="_blank" w:history="1">
        <w:r w:rsidRPr="00FB093E">
          <w:rPr>
            <w:rFonts w:ascii="Georgia" w:eastAsia="Times New Roman" w:hAnsi="Georgia" w:cs="Times New Roman"/>
            <w:color w:val="0000FF"/>
            <w:sz w:val="24"/>
            <w:szCs w:val="24"/>
            <w:u w:val="single"/>
            <w:lang w:val="ru-RU" w:bidi="he-IL"/>
          </w:rPr>
          <w:t>получилось</w:t>
        </w:r>
      </w:hyperlink>
      <w:r w:rsidRPr="00FB093E">
        <w:rPr>
          <w:rFonts w:ascii="Georgia" w:eastAsia="Times New Roman" w:hAnsi="Georgia" w:cs="Times New Roman"/>
          <w:color w:val="000000"/>
          <w:sz w:val="24"/>
          <w:szCs w:val="24"/>
          <w:lang w:val="ru-RU" w:bidi="he-IL"/>
        </w:rPr>
        <w:t>: ошибка прогноза не превышала 4 лет. При этом из 95 видов бактерий самыми важными оказались 39: именно они менялись с возрастом заметнее всего.</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Таким образом, по словам Жаворонкова, существует «микробиомный таймер возраста», который можно, к примеру, использовать, чтобы оценить, как различные факторы влияют на старение. Действительно ли курение убивает, а минута смеха или стакан сметаны приносят дополнительные месяцы бытия?</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Впрочем, по мнению ученых, без ответа остается самый интересный вопрос: меняются ли микробы оттого, что мы стареем? Или, наоборот, мы стареем оттого, что в нас меняются микробы? Если вторая гипотеза хоть отчасти верна, существует, очевидно, довольно прямолинейный путь к продлению жизни: надо просто подсадить вам молодых микробов от нового, бодрого и энергичного поколения людей. Если эта идея вызывает у вас эстетическое отторжение, имейте в виду, что именно такие эксперименты составляют суть нашей следующей новости.</w:t>
      </w:r>
    </w:p>
    <w:p w:rsidR="00FB093E" w:rsidRPr="00FB093E" w:rsidRDefault="00FB093E" w:rsidP="00FB093E">
      <w:pPr>
        <w:shd w:val="clear" w:color="auto" w:fill="FFFFFF"/>
        <w:spacing w:before="100" w:beforeAutospacing="1" w:after="100" w:afterAutospacing="1" w:line="240" w:lineRule="auto"/>
        <w:outlineLvl w:val="2"/>
        <w:rPr>
          <w:rFonts w:ascii="Futura PT" w:eastAsia="Times New Roman" w:hAnsi="Futura PT" w:cs="Times New Roman"/>
          <w:color w:val="000000"/>
          <w:sz w:val="24"/>
          <w:szCs w:val="24"/>
          <w:lang w:val="ru-RU" w:bidi="he-IL"/>
        </w:rPr>
      </w:pPr>
      <w:r w:rsidRPr="00FB093E">
        <w:rPr>
          <w:rFonts w:ascii="Futura PT" w:eastAsia="Times New Roman" w:hAnsi="Futura PT" w:cs="Times New Roman"/>
          <w:color w:val="000000"/>
          <w:sz w:val="24"/>
          <w:szCs w:val="24"/>
          <w:lang w:val="ru-RU" w:bidi="he-IL"/>
        </w:rPr>
        <w:t>Детское и полезное</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В последние годы биологи перестали удивляться тому, что микробиом кишечника тесно связан с иммунитетом. Вот, к примеру, лекарства от рака — чекпойнт-ингибиторы, за которые в этом году дали Нобелевскую премию (отметим, что «Сноб» об этом</w:t>
      </w:r>
      <w:r w:rsidRPr="00FB093E">
        <w:rPr>
          <w:rFonts w:ascii="Georgia" w:eastAsia="Times New Roman" w:hAnsi="Georgia" w:cs="Times New Roman"/>
          <w:color w:val="000000"/>
          <w:sz w:val="24"/>
          <w:szCs w:val="24"/>
          <w:lang w:bidi="he-IL"/>
        </w:rPr>
        <w:t> </w:t>
      </w:r>
      <w:hyperlink r:id="rId9" w:tgtFrame="_blank" w:history="1">
        <w:r w:rsidRPr="00FB093E">
          <w:rPr>
            <w:rFonts w:ascii="Georgia" w:eastAsia="Times New Roman" w:hAnsi="Georgia" w:cs="Times New Roman"/>
            <w:color w:val="0000FF"/>
            <w:sz w:val="24"/>
            <w:szCs w:val="24"/>
            <w:u w:val="single"/>
            <w:lang w:val="ru-RU" w:bidi="he-IL"/>
          </w:rPr>
          <w:t>писал</w:t>
        </w:r>
      </w:hyperlink>
      <w:r w:rsidRPr="00FB093E">
        <w:rPr>
          <w:rFonts w:ascii="Georgia" w:eastAsia="Times New Roman" w:hAnsi="Georgia" w:cs="Times New Roman"/>
          <w:color w:val="000000"/>
          <w:sz w:val="24"/>
          <w:szCs w:val="24"/>
          <w:lang w:val="ru-RU" w:bidi="he-IL"/>
        </w:rPr>
        <w:t>, но некоторая неточность выражений не позволяет извлечь из этой заметки какую-либо информацию). Онкологи заметили, что у большинства пациентов эта терапия вообще не вызывает побочных последствий, но у некоторых все вдруг идет вкривь и вкось. Год назад</w:t>
      </w:r>
      <w:r w:rsidRPr="00FB093E">
        <w:rPr>
          <w:rFonts w:ascii="Georgia" w:eastAsia="Times New Roman" w:hAnsi="Georgia" w:cs="Times New Roman"/>
          <w:color w:val="000000"/>
          <w:sz w:val="24"/>
          <w:szCs w:val="24"/>
          <w:lang w:bidi="he-IL"/>
        </w:rPr>
        <w:t> </w:t>
      </w:r>
      <w:hyperlink r:id="rId10" w:tgtFrame="_blank" w:history="1">
        <w:r w:rsidRPr="00FB093E">
          <w:rPr>
            <w:rFonts w:ascii="Georgia" w:eastAsia="Times New Roman" w:hAnsi="Georgia" w:cs="Times New Roman"/>
            <w:color w:val="0000FF"/>
            <w:sz w:val="24"/>
            <w:szCs w:val="24"/>
            <w:u w:val="single"/>
            <w:lang w:val="ru-RU" w:bidi="he-IL"/>
          </w:rPr>
          <w:t>выяснилось</w:t>
        </w:r>
      </w:hyperlink>
      <w:r w:rsidRPr="00FB093E">
        <w:rPr>
          <w:rFonts w:ascii="Georgia" w:eastAsia="Times New Roman" w:hAnsi="Georgia" w:cs="Times New Roman"/>
          <w:color w:val="000000"/>
          <w:sz w:val="24"/>
          <w:szCs w:val="24"/>
          <w:lang w:val="ru-RU" w:bidi="he-IL"/>
        </w:rPr>
        <w:t>, что одна из причин этого различия — кишечные микробы.</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Итак, микробиом связан с иммунитетом, ну а иммунитет, в свою очередь, тесно связан с аллергией. Этой теме посвящена вышедшая недавно</w:t>
      </w:r>
      <w:r w:rsidRPr="00FB093E">
        <w:rPr>
          <w:rFonts w:ascii="Georgia" w:eastAsia="Times New Roman" w:hAnsi="Georgia" w:cs="Times New Roman"/>
          <w:color w:val="000000"/>
          <w:sz w:val="24"/>
          <w:szCs w:val="24"/>
          <w:lang w:bidi="he-IL"/>
        </w:rPr>
        <w:t> </w:t>
      </w:r>
      <w:hyperlink r:id="rId11" w:tgtFrame="_blank" w:history="1">
        <w:r w:rsidRPr="00FB093E">
          <w:rPr>
            <w:rFonts w:ascii="Georgia" w:eastAsia="Times New Roman" w:hAnsi="Georgia" w:cs="Times New Roman"/>
            <w:color w:val="0000FF"/>
            <w:sz w:val="24"/>
            <w:szCs w:val="24"/>
            <w:u w:val="single"/>
            <w:lang w:val="ru-RU" w:bidi="he-IL"/>
          </w:rPr>
          <w:t>работа</w:t>
        </w:r>
      </w:hyperlink>
      <w:r w:rsidRPr="00FB093E">
        <w:rPr>
          <w:rFonts w:ascii="Georgia" w:eastAsia="Times New Roman" w:hAnsi="Georgia" w:cs="Times New Roman"/>
          <w:color w:val="000000"/>
          <w:sz w:val="24"/>
          <w:szCs w:val="24"/>
          <w:lang w:bidi="he-IL"/>
        </w:rPr>
        <w:t> </w:t>
      </w:r>
      <w:r w:rsidRPr="00FB093E">
        <w:rPr>
          <w:rFonts w:ascii="Georgia" w:eastAsia="Times New Roman" w:hAnsi="Georgia" w:cs="Times New Roman"/>
          <w:color w:val="000000"/>
          <w:sz w:val="24"/>
          <w:szCs w:val="24"/>
          <w:lang w:val="ru-RU" w:bidi="he-IL"/>
        </w:rPr>
        <w:t>исследователей из Чикагского университета.</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Биологи изучали аллергию к коровьему молоку, которой нередко страдают человеческие младенцы. Но этот недуг не обходит стороной и мышей: среди грызунов некоторые тоже не могут пить молоко, а некоторым оно только на пользу. Если в этой истории как-то замешаны микробы, может быть, они помогут избавиться от аллергии? Чтобы проверить эту идею, оставалось лишь взять образцы фекалий у здоровых младенцев и ввести их в кишечник мышей. И правда: аллергия на молоко отступала. А вот когда образцы означенной субстанции брали у детей-аллергиков, бедные мыши продолжали страдать.</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Еще немного манипуляций с «образцами», и нашелся главный герой этой истории — бактерия с красивым именем</w:t>
      </w:r>
      <w:r w:rsidRPr="00FB093E">
        <w:rPr>
          <w:rFonts w:ascii="Georgia" w:eastAsia="Times New Roman" w:hAnsi="Georgia" w:cs="Times New Roman"/>
          <w:color w:val="000000"/>
          <w:sz w:val="24"/>
          <w:szCs w:val="24"/>
          <w:lang w:bidi="he-IL"/>
        </w:rPr>
        <w:t> </w:t>
      </w:r>
      <w:r w:rsidRPr="00FB093E">
        <w:rPr>
          <w:rFonts w:ascii="Georgia" w:eastAsia="Times New Roman" w:hAnsi="Georgia" w:cs="Times New Roman"/>
          <w:i/>
          <w:iCs/>
          <w:color w:val="000000"/>
          <w:sz w:val="24"/>
          <w:szCs w:val="24"/>
          <w:lang w:bidi="he-IL"/>
        </w:rPr>
        <w:t>Anaerostipes</w:t>
      </w:r>
      <w:r w:rsidRPr="00FB093E">
        <w:rPr>
          <w:rFonts w:ascii="Georgia" w:eastAsia="Times New Roman" w:hAnsi="Georgia" w:cs="Times New Roman"/>
          <w:i/>
          <w:iCs/>
          <w:color w:val="000000"/>
          <w:sz w:val="24"/>
          <w:szCs w:val="24"/>
          <w:lang w:val="ru-RU" w:bidi="he-IL"/>
        </w:rPr>
        <w:t xml:space="preserve"> </w:t>
      </w:r>
      <w:r w:rsidRPr="00FB093E">
        <w:rPr>
          <w:rFonts w:ascii="Georgia" w:eastAsia="Times New Roman" w:hAnsi="Georgia" w:cs="Times New Roman"/>
          <w:i/>
          <w:iCs/>
          <w:color w:val="000000"/>
          <w:sz w:val="24"/>
          <w:szCs w:val="24"/>
          <w:lang w:bidi="he-IL"/>
        </w:rPr>
        <w:t>cacae</w:t>
      </w:r>
      <w:r w:rsidRPr="00FB093E">
        <w:rPr>
          <w:rFonts w:ascii="Georgia" w:eastAsia="Times New Roman" w:hAnsi="Georgia" w:cs="Times New Roman"/>
          <w:color w:val="000000"/>
          <w:sz w:val="24"/>
          <w:szCs w:val="24"/>
          <w:lang w:val="ru-RU" w:bidi="he-IL"/>
        </w:rPr>
        <w:t xml:space="preserve">. Именно она — среди всего, что исходит из чрева здорового ребенка, — обладала чудесной способностью исцелять больных мышат. Напоследок исследователи слегка копнули и механизм </w:t>
      </w:r>
      <w:r w:rsidRPr="00FB093E">
        <w:rPr>
          <w:rFonts w:ascii="Georgia" w:eastAsia="Times New Roman" w:hAnsi="Georgia" w:cs="Times New Roman"/>
          <w:color w:val="000000"/>
          <w:sz w:val="24"/>
          <w:szCs w:val="24"/>
          <w:lang w:val="ru-RU" w:bidi="he-IL"/>
        </w:rPr>
        <w:lastRenderedPageBreak/>
        <w:t>этого чуда: они выяснили, что наличие бактерии изменяет картину экспрессии (т. е. работы) генов кишечного эпителия у грызунов. Вот какой целебной силой обладает то, что мы привыкли называть некрасивыми словами, а то и вовсе эвфемизмами.</w:t>
      </w:r>
    </w:p>
    <w:p w:rsidR="00FB093E" w:rsidRPr="00FB093E" w:rsidRDefault="00FB093E" w:rsidP="00FB093E">
      <w:pPr>
        <w:shd w:val="clear" w:color="auto" w:fill="FFFFFF"/>
        <w:spacing w:before="100" w:beforeAutospacing="1" w:after="100" w:afterAutospacing="1" w:line="240" w:lineRule="auto"/>
        <w:outlineLvl w:val="2"/>
        <w:rPr>
          <w:rFonts w:ascii="Futura PT" w:eastAsia="Times New Roman" w:hAnsi="Futura PT" w:cs="Times New Roman"/>
          <w:color w:val="000000"/>
          <w:sz w:val="24"/>
          <w:szCs w:val="24"/>
          <w:lang w:val="ru-RU" w:bidi="he-IL"/>
        </w:rPr>
      </w:pPr>
      <w:r w:rsidRPr="00FB093E">
        <w:rPr>
          <w:rFonts w:ascii="Futura PT" w:eastAsia="Times New Roman" w:hAnsi="Futura PT" w:cs="Times New Roman"/>
          <w:color w:val="000000"/>
          <w:sz w:val="24"/>
          <w:szCs w:val="24"/>
          <w:lang w:val="ru-RU" w:bidi="he-IL"/>
        </w:rPr>
        <w:t>Генетически модифицированное</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Одно из направлений человеческого прогресса состоит в том, чтобы моделировать окружающую среду по своему вкусу, делая ее более удобной и безопасной. Можно выбрать подходящее для ночлега дерево, но лучше построить виллу у моря по проекту Захи Хадид. И поскольку выясняется, что наше здоровье и безопасность настолько зависят от содержимого кишечника, совершенно очевидно, что человеческая жажда усовершенствований рано или поздно доберется и туда. В идеале все, что там находится и время от времени оттуда извергается, может стать предметом продуманного научного дизайна.</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Чистосердечный читатель, скорее всего, о таком никогда и не мечтал, но ученые не только мечтают, но и сделали конкретные шаги в этом направлении. Мы имеем в виду группу исследователей из Гарварда, озаботившихся разработкой методов генной инженерии микробов, живущих у нас внутри. Сложность в том, что этих микробов около тысячи разных видов. Если мы беремся их улучшать и приспосабливать, придется не только генетически изменить каждого члена этой команды, но еще и научить их как-то общаться друг с другом, чтобы они сообща действовали в наших интересах. Об успехах на этом направлении повествует</w:t>
      </w:r>
      <w:r w:rsidRPr="00FB093E">
        <w:rPr>
          <w:rFonts w:ascii="Georgia" w:eastAsia="Times New Roman" w:hAnsi="Georgia" w:cs="Times New Roman"/>
          <w:color w:val="000000"/>
          <w:sz w:val="24"/>
          <w:szCs w:val="24"/>
          <w:lang w:bidi="he-IL"/>
        </w:rPr>
        <w:t> </w:t>
      </w:r>
      <w:hyperlink r:id="rId12" w:tgtFrame="_blank" w:history="1">
        <w:r w:rsidRPr="00FB093E">
          <w:rPr>
            <w:rFonts w:ascii="Georgia" w:eastAsia="Times New Roman" w:hAnsi="Georgia" w:cs="Times New Roman"/>
            <w:color w:val="0000FF"/>
            <w:sz w:val="24"/>
            <w:szCs w:val="24"/>
            <w:u w:val="single"/>
            <w:lang w:val="ru-RU" w:bidi="he-IL"/>
          </w:rPr>
          <w:t xml:space="preserve">статья в журнале </w:t>
        </w:r>
        <w:r w:rsidRPr="00FB093E">
          <w:rPr>
            <w:rFonts w:ascii="Georgia" w:eastAsia="Times New Roman" w:hAnsi="Georgia" w:cs="Times New Roman"/>
            <w:color w:val="0000FF"/>
            <w:sz w:val="24"/>
            <w:szCs w:val="24"/>
            <w:u w:val="single"/>
            <w:lang w:bidi="he-IL"/>
          </w:rPr>
          <w:t>ACS</w:t>
        </w:r>
        <w:r w:rsidRPr="00FB093E">
          <w:rPr>
            <w:rFonts w:ascii="Georgia" w:eastAsia="Times New Roman" w:hAnsi="Georgia" w:cs="Times New Roman"/>
            <w:color w:val="0000FF"/>
            <w:sz w:val="24"/>
            <w:szCs w:val="24"/>
            <w:u w:val="single"/>
            <w:lang w:val="ru-RU" w:bidi="he-IL"/>
          </w:rPr>
          <w:t xml:space="preserve"> </w:t>
        </w:r>
        <w:r w:rsidRPr="00FB093E">
          <w:rPr>
            <w:rFonts w:ascii="Georgia" w:eastAsia="Times New Roman" w:hAnsi="Georgia" w:cs="Times New Roman"/>
            <w:color w:val="0000FF"/>
            <w:sz w:val="24"/>
            <w:szCs w:val="24"/>
            <w:u w:val="single"/>
            <w:lang w:bidi="he-IL"/>
          </w:rPr>
          <w:t>Synthetic</w:t>
        </w:r>
        <w:r w:rsidRPr="00FB093E">
          <w:rPr>
            <w:rFonts w:ascii="Georgia" w:eastAsia="Times New Roman" w:hAnsi="Georgia" w:cs="Times New Roman"/>
            <w:color w:val="0000FF"/>
            <w:sz w:val="24"/>
            <w:szCs w:val="24"/>
            <w:u w:val="single"/>
            <w:lang w:val="ru-RU" w:bidi="he-IL"/>
          </w:rPr>
          <w:t xml:space="preserve"> </w:t>
        </w:r>
        <w:r w:rsidRPr="00FB093E">
          <w:rPr>
            <w:rFonts w:ascii="Georgia" w:eastAsia="Times New Roman" w:hAnsi="Georgia" w:cs="Times New Roman"/>
            <w:color w:val="0000FF"/>
            <w:sz w:val="24"/>
            <w:szCs w:val="24"/>
            <w:u w:val="single"/>
            <w:lang w:bidi="he-IL"/>
          </w:rPr>
          <w:t>Biology</w:t>
        </w:r>
      </w:hyperlink>
      <w:r w:rsidRPr="00FB093E">
        <w:rPr>
          <w:rFonts w:ascii="Georgia" w:eastAsia="Times New Roman" w:hAnsi="Georgia" w:cs="Times New Roman"/>
          <w:color w:val="000000"/>
          <w:sz w:val="24"/>
          <w:szCs w:val="24"/>
          <w:lang w:val="ru-RU" w:bidi="he-IL"/>
        </w:rPr>
        <w:t>.</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 xml:space="preserve">На самом деле микробы и так уже умеют немного общаться друг с другом. Для этого у них есть механизм, называемый «чувством кворума», или </w:t>
      </w:r>
      <w:r w:rsidRPr="00FB093E">
        <w:rPr>
          <w:rFonts w:ascii="Georgia" w:eastAsia="Times New Roman" w:hAnsi="Georgia" w:cs="Times New Roman"/>
          <w:color w:val="000000"/>
          <w:sz w:val="24"/>
          <w:szCs w:val="24"/>
          <w:lang w:bidi="he-IL"/>
        </w:rPr>
        <w:t>quorum</w:t>
      </w:r>
      <w:r w:rsidRPr="00FB093E">
        <w:rPr>
          <w:rFonts w:ascii="Georgia" w:eastAsia="Times New Roman" w:hAnsi="Georgia" w:cs="Times New Roman"/>
          <w:color w:val="000000"/>
          <w:sz w:val="24"/>
          <w:szCs w:val="24"/>
          <w:lang w:val="ru-RU" w:bidi="he-IL"/>
        </w:rPr>
        <w:t xml:space="preserve"> </w:t>
      </w:r>
      <w:r w:rsidRPr="00FB093E">
        <w:rPr>
          <w:rFonts w:ascii="Georgia" w:eastAsia="Times New Roman" w:hAnsi="Georgia" w:cs="Times New Roman"/>
          <w:color w:val="000000"/>
          <w:sz w:val="24"/>
          <w:szCs w:val="24"/>
          <w:lang w:bidi="he-IL"/>
        </w:rPr>
        <w:t>sensing</w:t>
      </w:r>
      <w:r w:rsidRPr="00FB093E">
        <w:rPr>
          <w:rFonts w:ascii="Georgia" w:eastAsia="Times New Roman" w:hAnsi="Georgia" w:cs="Times New Roman"/>
          <w:color w:val="000000"/>
          <w:sz w:val="24"/>
          <w:szCs w:val="24"/>
          <w:lang w:val="ru-RU" w:bidi="he-IL"/>
        </w:rPr>
        <w:t>. Он помогает отдельной клетке понять, много ли вокруг ее сородичей, и в зависимости от этого выбрать стратегию поведения. Вариантов этого механизма известно довольно много, и некоторые из них используются бактериями человеческого кишечника. Но один из них, известный как ацил-гомосерин-лактоновый, среди нашей микрофлоры отмечен не был. Его и избрали исследователи для своих манипуляций.</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 xml:space="preserve">Генно-инженерная конструкция состояла из двух частей: передатчика и приемника. Передатчик — ген сигнального фактора, запускаемый при добавлении в среду ангидротетрациклина. Другая бактерия снабжалась приемником — в ней сигнальная молекула, выделенная в среду «передатчиком», запускала ген белка </w:t>
      </w:r>
      <w:r w:rsidRPr="00FB093E">
        <w:rPr>
          <w:rFonts w:ascii="Georgia" w:eastAsia="Times New Roman" w:hAnsi="Georgia" w:cs="Times New Roman"/>
          <w:color w:val="000000"/>
          <w:sz w:val="24"/>
          <w:szCs w:val="24"/>
          <w:lang w:bidi="he-IL"/>
        </w:rPr>
        <w:t>CRO</w:t>
      </w:r>
      <w:r w:rsidRPr="00FB093E">
        <w:rPr>
          <w:rFonts w:ascii="Georgia" w:eastAsia="Times New Roman" w:hAnsi="Georgia" w:cs="Times New Roman"/>
          <w:color w:val="000000"/>
          <w:sz w:val="24"/>
          <w:szCs w:val="24"/>
          <w:lang w:val="ru-RU" w:bidi="he-IL"/>
        </w:rPr>
        <w:t xml:space="preserve">, который в свою очередь активировал свой собственный ген, а также ген фермента бета-галактозидазы. Вся эта штуковина образовывала своего рода ячейку памяти: стоило сигнальной молекуле запустить ген </w:t>
      </w:r>
      <w:r w:rsidRPr="00FB093E">
        <w:rPr>
          <w:rFonts w:ascii="Georgia" w:eastAsia="Times New Roman" w:hAnsi="Georgia" w:cs="Times New Roman"/>
          <w:color w:val="000000"/>
          <w:sz w:val="24"/>
          <w:szCs w:val="24"/>
          <w:lang w:bidi="he-IL"/>
        </w:rPr>
        <w:t>CRO</w:t>
      </w:r>
      <w:r w:rsidRPr="00FB093E">
        <w:rPr>
          <w:rFonts w:ascii="Georgia" w:eastAsia="Times New Roman" w:hAnsi="Georgia" w:cs="Times New Roman"/>
          <w:color w:val="000000"/>
          <w:sz w:val="24"/>
          <w:szCs w:val="24"/>
          <w:lang w:val="ru-RU" w:bidi="he-IL"/>
        </w:rPr>
        <w:t xml:space="preserve">, как бактерия уже не могла остановиться и безостановочно производила сам белок </w:t>
      </w:r>
      <w:r w:rsidRPr="00FB093E">
        <w:rPr>
          <w:rFonts w:ascii="Georgia" w:eastAsia="Times New Roman" w:hAnsi="Georgia" w:cs="Times New Roman"/>
          <w:color w:val="000000"/>
          <w:sz w:val="24"/>
          <w:szCs w:val="24"/>
          <w:lang w:bidi="he-IL"/>
        </w:rPr>
        <w:t>CRO</w:t>
      </w:r>
      <w:r w:rsidRPr="00FB093E">
        <w:rPr>
          <w:rFonts w:ascii="Georgia" w:eastAsia="Times New Roman" w:hAnsi="Georgia" w:cs="Times New Roman"/>
          <w:color w:val="000000"/>
          <w:sz w:val="24"/>
          <w:szCs w:val="24"/>
          <w:lang w:val="ru-RU" w:bidi="he-IL"/>
        </w:rPr>
        <w:t xml:space="preserve"> и бета-галактозидазу. А фермент этот очень хорошо известен всем студентам-биологам, кроме двоечников: на специальной среде бактерии, в которых он работает, окрашиваются в изумительный синий цвет.</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lastRenderedPageBreak/>
        <w:t xml:space="preserve">Итак, запускаем в кишечник мыши двух бактерий. </w:t>
      </w:r>
      <w:r w:rsidRPr="00FB093E">
        <w:rPr>
          <w:rFonts w:ascii="Georgia" w:eastAsia="Times New Roman" w:hAnsi="Georgia" w:cs="Times New Roman"/>
          <w:color w:val="000000"/>
          <w:sz w:val="24"/>
          <w:szCs w:val="24"/>
          <w:lang w:bidi="he-IL"/>
        </w:rPr>
        <w:t>Salmonella</w:t>
      </w:r>
      <w:r w:rsidRPr="00FB093E">
        <w:rPr>
          <w:rFonts w:ascii="Georgia" w:eastAsia="Times New Roman" w:hAnsi="Georgia" w:cs="Times New Roman"/>
          <w:color w:val="000000"/>
          <w:sz w:val="24"/>
          <w:szCs w:val="24"/>
          <w:lang w:val="ru-RU" w:bidi="he-IL"/>
        </w:rPr>
        <w:t xml:space="preserve"> </w:t>
      </w:r>
      <w:r w:rsidRPr="00FB093E">
        <w:rPr>
          <w:rFonts w:ascii="Georgia" w:eastAsia="Times New Roman" w:hAnsi="Georgia" w:cs="Times New Roman"/>
          <w:color w:val="000000"/>
          <w:sz w:val="24"/>
          <w:szCs w:val="24"/>
          <w:lang w:bidi="he-IL"/>
        </w:rPr>
        <w:t>typhimurium</w:t>
      </w:r>
      <w:r w:rsidRPr="00FB093E">
        <w:rPr>
          <w:rFonts w:ascii="Georgia" w:eastAsia="Times New Roman" w:hAnsi="Georgia" w:cs="Times New Roman"/>
          <w:color w:val="000000"/>
          <w:sz w:val="24"/>
          <w:szCs w:val="24"/>
          <w:lang w:val="ru-RU" w:bidi="he-IL"/>
        </w:rPr>
        <w:t xml:space="preserve"> (этот возбудитель гастроэнтерита обычно безвреден и мирно проживает в кишечнике) снабжена передатчиком. Другая бактерия, кишечная палочка (она тоже куда лучше собственной репутации), получает приемник с ячейкой памяти. </w:t>
      </w:r>
      <w:proofErr w:type="gramStart"/>
      <w:r w:rsidRPr="00FB093E">
        <w:rPr>
          <w:rFonts w:ascii="Georgia" w:eastAsia="Times New Roman" w:hAnsi="Georgia" w:cs="Times New Roman"/>
          <w:color w:val="000000"/>
          <w:sz w:val="24"/>
          <w:szCs w:val="24"/>
          <w:lang w:val="ru-RU" w:bidi="he-IL"/>
        </w:rPr>
        <w:t>Запускаем</w:t>
      </w:r>
      <w:proofErr w:type="gramEnd"/>
      <w:r w:rsidRPr="00FB093E">
        <w:rPr>
          <w:rFonts w:ascii="Georgia" w:eastAsia="Times New Roman" w:hAnsi="Georgia" w:cs="Times New Roman"/>
          <w:color w:val="000000"/>
          <w:sz w:val="24"/>
          <w:szCs w:val="24"/>
          <w:lang w:val="ru-RU" w:bidi="he-IL"/>
        </w:rPr>
        <w:t xml:space="preserve"> передатчик с помощью ангидротетрациклина. Даем бактериям побыть вместе и вдоволь наговориться. Затем, когда мышке вздумается сходить по-большому, сеем это на чашку и видим, что колонии кишечной палочки окрасились лазурью. А значит, мы совершили прорыв в микробиологии: научили микробов двух совершенно разных видов передавать друг другу информацию.</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«В конце концов мы намерены создать синтетический микробиом из полностью или частично модифицированных бактерий, каждая из которых будет иметь специализированную функцию, но при этом будет коммуницировать с другими, чтобы обеспечить баланс ради нашего здоровья», — объясняет</w:t>
      </w:r>
      <w:r w:rsidRPr="00FB093E">
        <w:rPr>
          <w:rFonts w:ascii="Georgia" w:eastAsia="Times New Roman" w:hAnsi="Georgia" w:cs="Times New Roman"/>
          <w:color w:val="000000"/>
          <w:sz w:val="24"/>
          <w:szCs w:val="24"/>
          <w:lang w:bidi="he-IL"/>
        </w:rPr>
        <w:t> </w:t>
      </w:r>
      <w:hyperlink r:id="rId13" w:tgtFrame="_blank" w:history="1">
        <w:r w:rsidRPr="00FB093E">
          <w:rPr>
            <w:rFonts w:ascii="Georgia" w:eastAsia="Times New Roman" w:hAnsi="Georgia" w:cs="Times New Roman"/>
            <w:color w:val="0000FF"/>
            <w:sz w:val="24"/>
            <w:szCs w:val="24"/>
            <w:u w:val="single"/>
            <w:lang w:val="ru-RU" w:bidi="he-IL"/>
          </w:rPr>
          <w:t>свой замысел</w:t>
        </w:r>
      </w:hyperlink>
      <w:r w:rsidRPr="00FB093E">
        <w:rPr>
          <w:rFonts w:ascii="Georgia" w:eastAsia="Times New Roman" w:hAnsi="Georgia" w:cs="Times New Roman"/>
          <w:color w:val="000000"/>
          <w:sz w:val="24"/>
          <w:szCs w:val="24"/>
          <w:lang w:val="ru-RU" w:bidi="he-IL"/>
        </w:rPr>
        <w:t>руководитель работы Памела Сильвер.</w:t>
      </w:r>
    </w:p>
    <w:p w:rsidR="00FB093E" w:rsidRPr="00FB093E" w:rsidRDefault="00FB093E" w:rsidP="00FB093E">
      <w:pPr>
        <w:shd w:val="clear" w:color="auto" w:fill="FFFFFF"/>
        <w:spacing w:before="100" w:beforeAutospacing="1" w:after="100" w:afterAutospacing="1" w:line="240" w:lineRule="auto"/>
        <w:rPr>
          <w:rFonts w:ascii="Georgia" w:eastAsia="Times New Roman" w:hAnsi="Georgia" w:cs="Times New Roman"/>
          <w:color w:val="000000"/>
          <w:sz w:val="24"/>
          <w:szCs w:val="24"/>
          <w:lang w:val="ru-RU" w:bidi="he-IL"/>
        </w:rPr>
      </w:pPr>
      <w:r w:rsidRPr="00FB093E">
        <w:rPr>
          <w:rFonts w:ascii="Georgia" w:eastAsia="Times New Roman" w:hAnsi="Georgia" w:cs="Times New Roman"/>
          <w:color w:val="000000"/>
          <w:sz w:val="24"/>
          <w:szCs w:val="24"/>
          <w:lang w:val="ru-RU" w:bidi="he-IL"/>
        </w:rPr>
        <w:t>Что именно биологам предстоит наворочать из этих передатчиков, приемников и ячеек памяти, пока предсказать сложно — как было сложно в 1906 году, когда изобрели электронную лампу, вообразить себе современную компьютерную технику. Будем надеяться, что перспективы генетической модификации содержимого наших кишок как минимум столь же блистательны. Давно ведь нам уже пора привести две стороны своей натуры, возвышенную и низменную, к какому-то согласию. А тут, с одной стороны вот это самое, низменнее некуда, а с другой — человеческий разум. Ох и жизнь у нас начнется, если получится их подружить.</w:t>
      </w:r>
    </w:p>
    <w:p w:rsidR="0020496A" w:rsidRPr="00FB093E" w:rsidRDefault="00FB093E">
      <w:pPr>
        <w:rPr>
          <w:sz w:val="24"/>
          <w:szCs w:val="24"/>
          <w:lang w:val="ru-RU"/>
        </w:rPr>
      </w:pPr>
      <w:r w:rsidRPr="00FB093E">
        <w:rPr>
          <w:sz w:val="24"/>
          <w:szCs w:val="24"/>
          <w:lang w:val="ru-RU"/>
        </w:rPr>
        <w:t>Решил предложить Вениамин Гольденберг</w:t>
      </w:r>
    </w:p>
    <w:p w:rsidR="00FB093E" w:rsidRPr="00FB093E" w:rsidRDefault="00FB093E" w:rsidP="00FB093E">
      <w:pPr>
        <w:shd w:val="clear" w:color="auto" w:fill="FFFFFF"/>
        <w:rPr>
          <w:rFonts w:ascii="Helvetica" w:hAnsi="Helvetica" w:cs="Helvetica"/>
          <w:color w:val="1D2129"/>
          <w:sz w:val="24"/>
          <w:szCs w:val="24"/>
          <w:shd w:val="clear" w:color="auto" w:fill="FFFFFF"/>
          <w:lang w:val="ru-RU"/>
        </w:rPr>
      </w:pPr>
      <w:hyperlink r:id="rId14" w:history="1">
        <w:r w:rsidRPr="00FB093E">
          <w:rPr>
            <w:rStyle w:val="a3"/>
            <w:rFonts w:ascii="Helvetica" w:hAnsi="Helvetica" w:cs="Helvetica"/>
            <w:sz w:val="24"/>
            <w:szCs w:val="24"/>
            <w:shd w:val="clear" w:color="auto" w:fill="FFFFFF"/>
            <w:lang w:val="ru-RU"/>
          </w:rPr>
          <w:t>https://drive.google.com/drive/folders/0B2J6IE9zVpRvVzFVM0tIT2s3Qnc?ogsrc=32</w:t>
        </w:r>
      </w:hyperlink>
    </w:p>
    <w:p w:rsidR="00FB093E" w:rsidRPr="00FB093E" w:rsidRDefault="00FB093E">
      <w:pPr>
        <w:rPr>
          <w:sz w:val="24"/>
          <w:szCs w:val="24"/>
          <w:lang w:val="ru-RU"/>
        </w:rPr>
      </w:pPr>
    </w:p>
    <w:p w:rsidR="00FB093E" w:rsidRPr="00FB093E" w:rsidRDefault="00FB093E">
      <w:pPr>
        <w:rPr>
          <w:sz w:val="24"/>
          <w:szCs w:val="24"/>
          <w:lang w:val="ru-RU"/>
        </w:rPr>
      </w:pPr>
    </w:p>
    <w:sectPr w:rsidR="00FB093E" w:rsidRPr="00FB0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Futura P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3E"/>
    <w:rsid w:val="0020496A"/>
    <w:rsid w:val="00FB09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8B054-47FC-4FBB-8916-CCE67489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B093E"/>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3">
    <w:name w:val="heading 3"/>
    <w:basedOn w:val="a"/>
    <w:link w:val="30"/>
    <w:uiPriority w:val="9"/>
    <w:qFormat/>
    <w:rsid w:val="00FB093E"/>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093E"/>
    <w:rPr>
      <w:rFonts w:ascii="Times New Roman" w:eastAsia="Times New Roman" w:hAnsi="Times New Roman" w:cs="Times New Roman"/>
      <w:b/>
      <w:bCs/>
      <w:kern w:val="36"/>
      <w:sz w:val="48"/>
      <w:szCs w:val="48"/>
      <w:lang w:bidi="he-IL"/>
    </w:rPr>
  </w:style>
  <w:style w:type="character" w:customStyle="1" w:styleId="30">
    <w:name w:val="Заголовок 3 Знак"/>
    <w:basedOn w:val="a0"/>
    <w:link w:val="3"/>
    <w:uiPriority w:val="9"/>
    <w:rsid w:val="00FB093E"/>
    <w:rPr>
      <w:rFonts w:ascii="Times New Roman" w:eastAsia="Times New Roman" w:hAnsi="Times New Roman" w:cs="Times New Roman"/>
      <w:b/>
      <w:bCs/>
      <w:sz w:val="27"/>
      <w:szCs w:val="27"/>
      <w:lang w:bidi="he-IL"/>
    </w:rPr>
  </w:style>
  <w:style w:type="character" w:customStyle="1" w:styleId="entryauthor">
    <w:name w:val="entry__author"/>
    <w:basedOn w:val="a0"/>
    <w:rsid w:val="00FB093E"/>
  </w:style>
  <w:style w:type="character" w:styleId="a3">
    <w:name w:val="Hyperlink"/>
    <w:basedOn w:val="a0"/>
    <w:uiPriority w:val="99"/>
    <w:semiHidden/>
    <w:unhideWhenUsed/>
    <w:rsid w:val="00FB093E"/>
    <w:rPr>
      <w:color w:val="0000FF"/>
      <w:u w:val="single"/>
    </w:rPr>
  </w:style>
  <w:style w:type="paragraph" w:customStyle="1" w:styleId="type">
    <w:name w:val="type"/>
    <w:basedOn w:val="a"/>
    <w:rsid w:val="00FB093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lead">
    <w:name w:val="lead"/>
    <w:basedOn w:val="a"/>
    <w:rsid w:val="00FB093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
    <w:name w:val="time"/>
    <w:basedOn w:val="a"/>
    <w:rsid w:val="00FB093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a4">
    <w:name w:val="Normal (Web)"/>
    <w:basedOn w:val="a"/>
    <w:uiPriority w:val="99"/>
    <w:semiHidden/>
    <w:unhideWhenUsed/>
    <w:rsid w:val="00FB093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entryimagesource">
    <w:name w:val="entry__image__source"/>
    <w:basedOn w:val="a"/>
    <w:rsid w:val="00FB093E"/>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
    <w:name w:val="author"/>
    <w:basedOn w:val="a0"/>
    <w:rsid w:val="00FB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026028">
      <w:bodyDiv w:val="1"/>
      <w:marLeft w:val="0"/>
      <w:marRight w:val="0"/>
      <w:marTop w:val="0"/>
      <w:marBottom w:val="0"/>
      <w:divBdr>
        <w:top w:val="none" w:sz="0" w:space="0" w:color="auto"/>
        <w:left w:val="none" w:sz="0" w:space="0" w:color="auto"/>
        <w:bottom w:val="none" w:sz="0" w:space="0" w:color="auto"/>
        <w:right w:val="none" w:sz="0" w:space="0" w:color="auto"/>
      </w:divBdr>
      <w:divsChild>
        <w:div w:id="1199120303">
          <w:marLeft w:val="0"/>
          <w:marRight w:val="0"/>
          <w:marTop w:val="0"/>
          <w:marBottom w:val="0"/>
          <w:divBdr>
            <w:top w:val="none" w:sz="0" w:space="0" w:color="auto"/>
            <w:left w:val="none" w:sz="0" w:space="0" w:color="auto"/>
            <w:bottom w:val="none" w:sz="0" w:space="0" w:color="auto"/>
            <w:right w:val="none" w:sz="0" w:space="0" w:color="auto"/>
          </w:divBdr>
          <w:divsChild>
            <w:div w:id="2038847990">
              <w:marLeft w:val="-105"/>
              <w:marRight w:val="-105"/>
              <w:marTop w:val="0"/>
              <w:marBottom w:val="0"/>
              <w:divBdr>
                <w:top w:val="none" w:sz="0" w:space="0" w:color="auto"/>
                <w:left w:val="none" w:sz="0" w:space="0" w:color="auto"/>
                <w:bottom w:val="none" w:sz="0" w:space="0" w:color="auto"/>
                <w:right w:val="none" w:sz="0" w:space="0" w:color="auto"/>
              </w:divBdr>
              <w:divsChild>
                <w:div w:id="612707838">
                  <w:marLeft w:val="210"/>
                  <w:marRight w:val="450"/>
                  <w:marTop w:val="0"/>
                  <w:marBottom w:val="0"/>
                  <w:divBdr>
                    <w:top w:val="none" w:sz="0" w:space="0" w:color="auto"/>
                    <w:left w:val="none" w:sz="0" w:space="0" w:color="auto"/>
                    <w:bottom w:val="none" w:sz="0" w:space="0" w:color="auto"/>
                    <w:right w:val="none" w:sz="0" w:space="0" w:color="auto"/>
                  </w:divBdr>
                  <w:divsChild>
                    <w:div w:id="11700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22955">
          <w:marLeft w:val="0"/>
          <w:marRight w:val="0"/>
          <w:marTop w:val="0"/>
          <w:marBottom w:val="0"/>
          <w:divBdr>
            <w:top w:val="none" w:sz="0" w:space="0" w:color="auto"/>
            <w:left w:val="none" w:sz="0" w:space="0" w:color="auto"/>
            <w:bottom w:val="none" w:sz="0" w:space="0" w:color="auto"/>
            <w:right w:val="none" w:sz="0" w:space="0" w:color="auto"/>
          </w:divBdr>
          <w:divsChild>
            <w:div w:id="587424235">
              <w:marLeft w:val="-105"/>
              <w:marRight w:val="-105"/>
              <w:marTop w:val="0"/>
              <w:marBottom w:val="0"/>
              <w:divBdr>
                <w:top w:val="none" w:sz="0" w:space="0" w:color="auto"/>
                <w:left w:val="none" w:sz="0" w:space="0" w:color="auto"/>
                <w:bottom w:val="none" w:sz="0" w:space="0" w:color="auto"/>
                <w:right w:val="none" w:sz="0" w:space="0" w:color="auto"/>
              </w:divBdr>
              <w:divsChild>
                <w:div w:id="1633905279">
                  <w:marLeft w:val="210"/>
                  <w:marRight w:val="450"/>
                  <w:marTop w:val="0"/>
                  <w:marBottom w:val="0"/>
                  <w:divBdr>
                    <w:top w:val="none" w:sz="0" w:space="0" w:color="auto"/>
                    <w:left w:val="none" w:sz="0" w:space="0" w:color="auto"/>
                    <w:bottom w:val="none" w:sz="0" w:space="0" w:color="auto"/>
                    <w:right w:val="none" w:sz="0" w:space="0" w:color="auto"/>
                  </w:divBdr>
                  <w:divsChild>
                    <w:div w:id="82653865">
                      <w:marLeft w:val="0"/>
                      <w:marRight w:val="0"/>
                      <w:marTop w:val="0"/>
                      <w:marBottom w:val="0"/>
                      <w:divBdr>
                        <w:top w:val="none" w:sz="0" w:space="0" w:color="auto"/>
                        <w:left w:val="none" w:sz="0" w:space="0" w:color="auto"/>
                        <w:bottom w:val="none" w:sz="0" w:space="0" w:color="auto"/>
                        <w:right w:val="none" w:sz="0" w:space="0" w:color="auto"/>
                      </w:divBdr>
                    </w:div>
                    <w:div w:id="187564925">
                      <w:marLeft w:val="0"/>
                      <w:marRight w:val="0"/>
                      <w:marTop w:val="0"/>
                      <w:marBottom w:val="0"/>
                      <w:divBdr>
                        <w:top w:val="none" w:sz="0" w:space="0" w:color="auto"/>
                        <w:left w:val="none" w:sz="0" w:space="0" w:color="auto"/>
                        <w:bottom w:val="none" w:sz="0" w:space="0" w:color="auto"/>
                        <w:right w:val="none" w:sz="0" w:space="0" w:color="auto"/>
                      </w:divBdr>
                      <w:divsChild>
                        <w:div w:id="5933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rxiv.org/content/early/2018/12/28/507780" TargetMode="External"/><Relationship Id="rId13" Type="http://schemas.openxmlformats.org/officeDocument/2006/relationships/hyperlink" Target="https://www.sciencedaily.com/releases/2018/08/180831090941.htm" TargetMode="External"/><Relationship Id="rId3" Type="http://schemas.openxmlformats.org/officeDocument/2006/relationships/webSettings" Target="webSettings.xml"/><Relationship Id="rId7" Type="http://schemas.openxmlformats.org/officeDocument/2006/relationships/hyperlink" Target="http://insilico.com/" TargetMode="External"/><Relationship Id="rId12" Type="http://schemas.openxmlformats.org/officeDocument/2006/relationships/hyperlink" Target="https://pubs.acs.org/doi/10.1021/acssynbio.8b0027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nob.ru/profile/23628" TargetMode="External"/><Relationship Id="rId11" Type="http://schemas.openxmlformats.org/officeDocument/2006/relationships/hyperlink" Target="https://www.nature.com/articles/s41591-018-0324-z"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sciencemag.org/news/2017/11/your-gut-bacteria-could-determine-how-you-respond-cutting-edge-cancer-drugs" TargetMode="External"/><Relationship Id="rId4" Type="http://schemas.openxmlformats.org/officeDocument/2006/relationships/hyperlink" Target="https://snob.ru/profile/25137" TargetMode="External"/><Relationship Id="rId9" Type="http://schemas.openxmlformats.org/officeDocument/2006/relationships/hyperlink" Target="https://snob.ru/news/166403" TargetMode="External"/><Relationship Id="rId14" Type="http://schemas.openxmlformats.org/officeDocument/2006/relationships/hyperlink" Target="https://drive.google.com/drive/folders/0B2J6IE9zVpRvVzFVM0tIT2s3Qnc?ogsrc=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1660</Words>
  <Characters>9464</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1</cp:revision>
  <dcterms:created xsi:type="dcterms:W3CDTF">2019-01-17T19:23:00Z</dcterms:created>
  <dcterms:modified xsi:type="dcterms:W3CDTF">2019-01-17T19:28:00Z</dcterms:modified>
</cp:coreProperties>
</file>