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AC4" w:rsidRPr="003A0DB6" w:rsidRDefault="001D1AC4" w:rsidP="00E30E7E">
      <w:pPr>
        <w:spacing w:after="0"/>
        <w:jc w:val="right"/>
        <w:rPr>
          <w:rFonts w:ascii="Times New Roman" w:eastAsia="Arial Unicode MS" w:hAnsi="Times New Roman"/>
          <w:sz w:val="28"/>
          <w:szCs w:val="28"/>
        </w:rPr>
      </w:pPr>
      <w:bookmarkStart w:id="0" w:name="_GoBack"/>
      <w:bookmarkEnd w:id="0"/>
      <w:r w:rsidRPr="003A0DB6">
        <w:rPr>
          <w:rFonts w:ascii="Times New Roman" w:eastAsia="Arial Unicode MS" w:hAnsi="Times New Roman"/>
          <w:sz w:val="28"/>
          <w:szCs w:val="28"/>
        </w:rPr>
        <w:t>ПРОЕКТ</w:t>
      </w:r>
    </w:p>
    <w:p w:rsidR="001D1AC4" w:rsidRPr="003A0DB6" w:rsidRDefault="001D1AC4" w:rsidP="00E30E7E">
      <w:pPr>
        <w:spacing w:after="0"/>
        <w:jc w:val="right"/>
        <w:rPr>
          <w:rFonts w:ascii="Times New Roman" w:eastAsia="Arial Unicode MS" w:hAnsi="Times New Roman"/>
          <w:sz w:val="28"/>
          <w:szCs w:val="28"/>
        </w:rPr>
      </w:pPr>
    </w:p>
    <w:p w:rsidR="001D1AC4" w:rsidRPr="003A0DB6" w:rsidRDefault="001D1AC4" w:rsidP="00E30E7E">
      <w:pPr>
        <w:spacing w:after="0"/>
        <w:jc w:val="right"/>
        <w:rPr>
          <w:rFonts w:ascii="Times New Roman" w:eastAsia="Arial Unicode MS" w:hAnsi="Times New Roman"/>
          <w:sz w:val="28"/>
          <w:szCs w:val="28"/>
        </w:rPr>
      </w:pPr>
    </w:p>
    <w:p w:rsidR="001D1AC4" w:rsidRPr="003A0DB6" w:rsidRDefault="001D1AC4" w:rsidP="00E30E7E">
      <w:pPr>
        <w:spacing w:after="0"/>
        <w:jc w:val="right"/>
        <w:rPr>
          <w:rFonts w:ascii="Times New Roman" w:eastAsia="Arial Unicode MS" w:hAnsi="Times New Roman"/>
          <w:sz w:val="28"/>
          <w:szCs w:val="28"/>
        </w:rPr>
      </w:pPr>
    </w:p>
    <w:p w:rsidR="001D1AC4" w:rsidRPr="003A0DB6" w:rsidRDefault="001D1AC4" w:rsidP="00E30E7E">
      <w:pPr>
        <w:spacing w:after="0"/>
        <w:jc w:val="right"/>
        <w:rPr>
          <w:rFonts w:ascii="Times New Roman" w:eastAsia="Arial Unicode MS" w:hAnsi="Times New Roman"/>
          <w:sz w:val="28"/>
          <w:szCs w:val="28"/>
        </w:rPr>
      </w:pPr>
    </w:p>
    <w:p w:rsidR="001D1AC4" w:rsidRPr="003A0DB6" w:rsidRDefault="001D1AC4" w:rsidP="00E30E7E">
      <w:pPr>
        <w:spacing w:after="0"/>
        <w:jc w:val="right"/>
        <w:rPr>
          <w:rFonts w:ascii="Times New Roman" w:eastAsia="Arial Unicode MS" w:hAnsi="Times New Roman"/>
          <w:sz w:val="28"/>
          <w:szCs w:val="28"/>
        </w:rPr>
      </w:pPr>
    </w:p>
    <w:p w:rsidR="001D1AC4" w:rsidRPr="003A0DB6" w:rsidRDefault="001D1AC4" w:rsidP="00216381">
      <w:pPr>
        <w:spacing w:after="0" w:line="360" w:lineRule="auto"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3A0DB6">
        <w:rPr>
          <w:rFonts w:ascii="Times New Roman" w:eastAsia="Arial Unicode MS" w:hAnsi="Times New Roman"/>
          <w:b/>
          <w:sz w:val="28"/>
          <w:szCs w:val="28"/>
        </w:rPr>
        <w:t>ПРАВИТЕЛЬСТВО РОССИЙСКОЙ ФЕДЕРАЦИИ</w:t>
      </w:r>
    </w:p>
    <w:p w:rsidR="001D1AC4" w:rsidRPr="003A0DB6" w:rsidRDefault="001D1AC4" w:rsidP="00216381">
      <w:pPr>
        <w:spacing w:after="0" w:line="360" w:lineRule="auto"/>
        <w:jc w:val="center"/>
        <w:rPr>
          <w:rFonts w:ascii="Times New Roman" w:eastAsia="Arial Unicode MS" w:hAnsi="Times New Roman"/>
          <w:sz w:val="28"/>
          <w:szCs w:val="28"/>
        </w:rPr>
      </w:pPr>
      <w:r w:rsidRPr="003A0DB6">
        <w:rPr>
          <w:rFonts w:ascii="Times New Roman" w:eastAsia="Arial Unicode MS" w:hAnsi="Times New Roman"/>
          <w:sz w:val="28"/>
          <w:szCs w:val="28"/>
        </w:rPr>
        <w:t>ПОСТАНОВЛЕНИЕ</w:t>
      </w:r>
    </w:p>
    <w:p w:rsidR="001D1AC4" w:rsidRPr="003A0DB6" w:rsidRDefault="001D1AC4" w:rsidP="00216381">
      <w:pPr>
        <w:spacing w:after="0" w:line="360" w:lineRule="auto"/>
        <w:jc w:val="center"/>
        <w:rPr>
          <w:rFonts w:ascii="Times New Roman" w:eastAsia="Arial Unicode MS" w:hAnsi="Times New Roman"/>
          <w:sz w:val="28"/>
          <w:szCs w:val="28"/>
        </w:rPr>
      </w:pPr>
      <w:r w:rsidRPr="003A0DB6">
        <w:rPr>
          <w:rFonts w:ascii="Times New Roman" w:eastAsia="Arial Unicode MS" w:hAnsi="Times New Roman"/>
          <w:sz w:val="28"/>
          <w:szCs w:val="28"/>
        </w:rPr>
        <w:t xml:space="preserve">от «____» __________ </w:t>
      </w:r>
      <w:r w:rsidR="00336E48" w:rsidRPr="003A0DB6">
        <w:rPr>
          <w:rFonts w:ascii="Times New Roman" w:eastAsia="Arial Unicode MS" w:hAnsi="Times New Roman"/>
          <w:sz w:val="28"/>
          <w:szCs w:val="28"/>
        </w:rPr>
        <w:t>201</w:t>
      </w:r>
      <w:r w:rsidR="00411A4F">
        <w:rPr>
          <w:rFonts w:ascii="Times New Roman" w:eastAsia="Arial Unicode MS" w:hAnsi="Times New Roman"/>
          <w:sz w:val="28"/>
          <w:szCs w:val="28"/>
        </w:rPr>
        <w:t>9</w:t>
      </w:r>
      <w:r w:rsidR="00336E48" w:rsidRPr="003A0DB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3A0DB6">
        <w:rPr>
          <w:rFonts w:ascii="Times New Roman" w:eastAsia="Arial Unicode MS" w:hAnsi="Times New Roman"/>
          <w:sz w:val="28"/>
          <w:szCs w:val="28"/>
        </w:rPr>
        <w:t>г. № ____</w:t>
      </w:r>
    </w:p>
    <w:p w:rsidR="001D1AC4" w:rsidRPr="003A0DB6" w:rsidRDefault="001D1AC4" w:rsidP="00E30E7E">
      <w:pPr>
        <w:spacing w:after="0"/>
        <w:jc w:val="center"/>
        <w:rPr>
          <w:rFonts w:ascii="Times New Roman" w:eastAsia="Arial Unicode MS" w:hAnsi="Times New Roman"/>
          <w:sz w:val="28"/>
          <w:szCs w:val="28"/>
        </w:rPr>
      </w:pPr>
    </w:p>
    <w:p w:rsidR="001D1AC4" w:rsidRPr="003A0DB6" w:rsidRDefault="001D1AC4" w:rsidP="00E30E7E">
      <w:pPr>
        <w:spacing w:after="0"/>
        <w:jc w:val="center"/>
        <w:rPr>
          <w:rFonts w:ascii="Times New Roman" w:eastAsia="Arial Unicode MS" w:hAnsi="Times New Roman"/>
          <w:sz w:val="28"/>
          <w:szCs w:val="28"/>
        </w:rPr>
      </w:pPr>
    </w:p>
    <w:p w:rsidR="001D1AC4" w:rsidRPr="003A0DB6" w:rsidRDefault="001D1AC4" w:rsidP="00E30E7E">
      <w:pPr>
        <w:spacing w:after="0"/>
        <w:jc w:val="center"/>
        <w:rPr>
          <w:rFonts w:ascii="Times New Roman" w:eastAsia="Arial Unicode MS" w:hAnsi="Times New Roman"/>
          <w:sz w:val="28"/>
          <w:szCs w:val="28"/>
        </w:rPr>
      </w:pPr>
    </w:p>
    <w:p w:rsidR="00E30E7E" w:rsidRPr="003A0DB6" w:rsidRDefault="00E31938" w:rsidP="00E30E7E">
      <w:pPr>
        <w:pStyle w:val="ConsPlusTitle"/>
        <w:spacing w:line="276" w:lineRule="auto"/>
        <w:jc w:val="center"/>
        <w:rPr>
          <w:b w:val="0"/>
          <w:sz w:val="28"/>
          <w:szCs w:val="28"/>
        </w:rPr>
      </w:pPr>
      <w:r w:rsidRPr="003A0DB6">
        <w:rPr>
          <w:sz w:val="28"/>
          <w:szCs w:val="28"/>
        </w:rPr>
        <w:t>О внесении изменений в П</w:t>
      </w:r>
      <w:r w:rsidRPr="003A0DB6">
        <w:rPr>
          <w:bCs w:val="0"/>
          <w:sz w:val="28"/>
          <w:szCs w:val="28"/>
        </w:rPr>
        <w:t>оложение</w:t>
      </w:r>
      <w:r w:rsidR="00E30E7E" w:rsidRPr="003A0DB6">
        <w:rPr>
          <w:bCs w:val="0"/>
          <w:sz w:val="28"/>
          <w:szCs w:val="28"/>
        </w:rPr>
        <w:t xml:space="preserve"> </w:t>
      </w:r>
      <w:r w:rsidR="00E30E7E" w:rsidRPr="003A0DB6">
        <w:rPr>
          <w:sz w:val="28"/>
          <w:szCs w:val="28"/>
        </w:rPr>
        <w:t>о государственном надзоре за геологическим изучением, рациональным использованием и охраной недр</w:t>
      </w:r>
    </w:p>
    <w:p w:rsidR="001D1AC4" w:rsidRPr="003A0DB6" w:rsidRDefault="001D1AC4" w:rsidP="00E30E7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1AC4" w:rsidRPr="003A0DB6" w:rsidRDefault="001D1AC4" w:rsidP="00E30E7E">
      <w:pPr>
        <w:spacing w:after="0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3A0DB6">
        <w:rPr>
          <w:rFonts w:ascii="Times New Roman" w:eastAsia="Arial Unicode MS" w:hAnsi="Times New Roman"/>
          <w:sz w:val="28"/>
          <w:szCs w:val="28"/>
        </w:rPr>
        <w:t>Правительство Российской Федерации постановляет:</w:t>
      </w:r>
    </w:p>
    <w:p w:rsidR="001D1AC4" w:rsidRPr="003A0DB6" w:rsidRDefault="001D1AC4" w:rsidP="00E30E7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DB6">
        <w:rPr>
          <w:rFonts w:ascii="Times New Roman" w:hAnsi="Times New Roman"/>
          <w:sz w:val="28"/>
          <w:szCs w:val="28"/>
        </w:rPr>
        <w:t>1. </w:t>
      </w:r>
      <w:proofErr w:type="gramStart"/>
      <w:r w:rsidRPr="003A0DB6">
        <w:rPr>
          <w:rFonts w:ascii="Times New Roman" w:hAnsi="Times New Roman"/>
          <w:sz w:val="28"/>
          <w:szCs w:val="28"/>
        </w:rPr>
        <w:t xml:space="preserve">Утвердить прилагаемые </w:t>
      </w:r>
      <w:hyperlink w:anchor="Par26" w:history="1">
        <w:r w:rsidRPr="003A0DB6">
          <w:rPr>
            <w:rFonts w:ascii="Times New Roman" w:hAnsi="Times New Roman"/>
            <w:sz w:val="28"/>
            <w:szCs w:val="28"/>
          </w:rPr>
          <w:t>изменения</w:t>
        </w:r>
      </w:hyperlink>
      <w:r w:rsidRPr="003A0DB6">
        <w:rPr>
          <w:rFonts w:ascii="Times New Roman" w:hAnsi="Times New Roman"/>
          <w:sz w:val="28"/>
          <w:szCs w:val="28"/>
        </w:rPr>
        <w:t>, которые вносятся в Положение</w:t>
      </w:r>
      <w:r w:rsidR="00E30E7E" w:rsidRPr="003A0DB6">
        <w:rPr>
          <w:rFonts w:ascii="Times New Roman" w:hAnsi="Times New Roman"/>
          <w:sz w:val="28"/>
          <w:szCs w:val="28"/>
        </w:rPr>
        <w:t xml:space="preserve"> о государственном надзоре за геологическим изучением, рациональным использованием и охраной недр, утвержденное постановлением Правительства Российской Федерации от 12 мая 2005 г. № 293</w:t>
      </w:r>
      <w:r w:rsidRPr="003A0DB6">
        <w:rPr>
          <w:rFonts w:ascii="Times New Roman" w:hAnsi="Times New Roman"/>
          <w:sz w:val="28"/>
          <w:szCs w:val="28"/>
        </w:rPr>
        <w:t xml:space="preserve"> (Собрание законодательства Российской Федерации, </w:t>
      </w:r>
      <w:r w:rsidR="00E30E7E" w:rsidRPr="003A0DB6">
        <w:rPr>
          <w:rFonts w:ascii="Times New Roman" w:hAnsi="Times New Roman"/>
          <w:sz w:val="28"/>
          <w:szCs w:val="28"/>
        </w:rPr>
        <w:t>16</w:t>
      </w:r>
      <w:r w:rsidRPr="003A0DB6">
        <w:rPr>
          <w:rFonts w:ascii="Times New Roman" w:hAnsi="Times New Roman"/>
          <w:sz w:val="28"/>
          <w:szCs w:val="28"/>
        </w:rPr>
        <w:t>.05.20</w:t>
      </w:r>
      <w:r w:rsidR="00E30E7E" w:rsidRPr="003A0DB6">
        <w:rPr>
          <w:rFonts w:ascii="Times New Roman" w:hAnsi="Times New Roman"/>
          <w:sz w:val="28"/>
          <w:szCs w:val="28"/>
        </w:rPr>
        <w:t>05</w:t>
      </w:r>
      <w:r w:rsidRPr="003A0DB6">
        <w:rPr>
          <w:rFonts w:ascii="Times New Roman" w:hAnsi="Times New Roman"/>
          <w:sz w:val="28"/>
          <w:szCs w:val="28"/>
        </w:rPr>
        <w:t xml:space="preserve">, № </w:t>
      </w:r>
      <w:r w:rsidR="00E30E7E" w:rsidRPr="003A0DB6">
        <w:rPr>
          <w:rFonts w:ascii="Times New Roman" w:hAnsi="Times New Roman"/>
          <w:sz w:val="28"/>
          <w:szCs w:val="28"/>
        </w:rPr>
        <w:t>20</w:t>
      </w:r>
      <w:r w:rsidRPr="003A0DB6">
        <w:rPr>
          <w:rFonts w:ascii="Times New Roman" w:hAnsi="Times New Roman"/>
          <w:sz w:val="28"/>
          <w:szCs w:val="28"/>
        </w:rPr>
        <w:t xml:space="preserve">, ст. </w:t>
      </w:r>
      <w:r w:rsidR="00E30E7E" w:rsidRPr="003A0DB6">
        <w:rPr>
          <w:rFonts w:ascii="Times New Roman" w:hAnsi="Times New Roman"/>
          <w:sz w:val="28"/>
          <w:szCs w:val="28"/>
        </w:rPr>
        <w:t>1885; 2010, № 6, ст. 651; 2013, № 24, ст. 2999; 2017, № 28, ст. 4140, № 32, ст. 5070</w:t>
      </w:r>
      <w:r w:rsidRPr="003A0DB6">
        <w:rPr>
          <w:rFonts w:ascii="Times New Roman" w:hAnsi="Times New Roman"/>
          <w:sz w:val="28"/>
          <w:szCs w:val="28"/>
        </w:rPr>
        <w:t>).</w:t>
      </w:r>
      <w:proofErr w:type="gramEnd"/>
    </w:p>
    <w:p w:rsidR="001D1AC4" w:rsidRPr="003A0DB6" w:rsidRDefault="001D1AC4" w:rsidP="00E30E7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DB6">
        <w:rPr>
          <w:rFonts w:ascii="Times New Roman" w:hAnsi="Times New Roman"/>
          <w:sz w:val="28"/>
          <w:szCs w:val="28"/>
        </w:rPr>
        <w:t xml:space="preserve">2. Реализация настоящего постановления осуществляется соответствующими федеральными органами исполнительной </w:t>
      </w:r>
      <w:proofErr w:type="gramStart"/>
      <w:r w:rsidRPr="003A0DB6">
        <w:rPr>
          <w:rFonts w:ascii="Times New Roman" w:hAnsi="Times New Roman"/>
          <w:sz w:val="28"/>
          <w:szCs w:val="28"/>
        </w:rPr>
        <w:t>власти</w:t>
      </w:r>
      <w:proofErr w:type="gramEnd"/>
      <w:r w:rsidRPr="003A0DB6">
        <w:rPr>
          <w:rFonts w:ascii="Times New Roman" w:hAnsi="Times New Roman"/>
          <w:sz w:val="28"/>
          <w:szCs w:val="28"/>
        </w:rPr>
        <w:t xml:space="preserve"> в</w:t>
      </w:r>
      <w:r w:rsidR="00E30E7E" w:rsidRPr="003A0DB6">
        <w:rPr>
          <w:rFonts w:ascii="Times New Roman" w:hAnsi="Times New Roman"/>
          <w:sz w:val="28"/>
          <w:szCs w:val="28"/>
        </w:rPr>
        <w:t xml:space="preserve"> </w:t>
      </w:r>
      <w:r w:rsidRPr="003A0DB6">
        <w:rPr>
          <w:rFonts w:ascii="Times New Roman" w:hAnsi="Times New Roman"/>
          <w:sz w:val="28"/>
          <w:szCs w:val="28"/>
        </w:rPr>
        <w:t>пределах установленных Правительством Российской Федераций предельной численности и фонда оплаты труда центрального аппарата и</w:t>
      </w:r>
      <w:r w:rsidR="00E30E7E" w:rsidRPr="003A0DB6">
        <w:rPr>
          <w:rFonts w:ascii="Times New Roman" w:hAnsi="Times New Roman"/>
          <w:sz w:val="28"/>
          <w:szCs w:val="28"/>
        </w:rPr>
        <w:t xml:space="preserve"> </w:t>
      </w:r>
      <w:r w:rsidRPr="003A0DB6">
        <w:rPr>
          <w:rFonts w:ascii="Times New Roman" w:hAnsi="Times New Roman"/>
          <w:sz w:val="28"/>
          <w:szCs w:val="28"/>
        </w:rPr>
        <w:t>территориальных органов этих федеральных органов исполнительной власти и бюджетных ассигнований, предусмотренных указанным органам в федеральном бюджете на руководство и управление в сфере установленных функций.</w:t>
      </w:r>
    </w:p>
    <w:p w:rsidR="001D1AC4" w:rsidRPr="003A0DB6" w:rsidRDefault="001D1AC4" w:rsidP="00E30E7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D1AC4" w:rsidRPr="003A0DB6" w:rsidRDefault="001D1AC4" w:rsidP="00E30E7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D1AC4" w:rsidRPr="003A0DB6" w:rsidRDefault="001D1AC4" w:rsidP="00E30E7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D1AC4" w:rsidRPr="003A0DB6" w:rsidRDefault="001D1AC4" w:rsidP="00E30E7E">
      <w:pPr>
        <w:spacing w:after="0"/>
        <w:jc w:val="both"/>
        <w:rPr>
          <w:rFonts w:ascii="Times New Roman" w:eastAsia="Arial Unicode MS" w:hAnsi="Times New Roman"/>
          <w:sz w:val="28"/>
          <w:szCs w:val="28"/>
        </w:rPr>
      </w:pPr>
      <w:r w:rsidRPr="003A0DB6">
        <w:rPr>
          <w:rFonts w:ascii="Times New Roman" w:eastAsia="Arial Unicode MS" w:hAnsi="Times New Roman"/>
          <w:sz w:val="28"/>
          <w:szCs w:val="28"/>
        </w:rPr>
        <w:t>Председатель правительства</w:t>
      </w:r>
    </w:p>
    <w:p w:rsidR="001D1AC4" w:rsidRPr="003A0DB6" w:rsidRDefault="001D1AC4" w:rsidP="00E30E7E">
      <w:pPr>
        <w:spacing w:after="0"/>
        <w:jc w:val="both"/>
        <w:rPr>
          <w:rFonts w:ascii="Times New Roman" w:eastAsia="Arial Unicode MS" w:hAnsi="Times New Roman"/>
          <w:sz w:val="28"/>
          <w:szCs w:val="28"/>
        </w:rPr>
      </w:pPr>
      <w:r w:rsidRPr="003A0DB6">
        <w:rPr>
          <w:rFonts w:ascii="Times New Roman" w:eastAsia="Arial Unicode MS" w:hAnsi="Times New Roman"/>
          <w:sz w:val="28"/>
          <w:szCs w:val="28"/>
        </w:rPr>
        <w:t xml:space="preserve">     Российской Федерации</w:t>
      </w:r>
      <w:r w:rsidRPr="003A0DB6">
        <w:rPr>
          <w:rFonts w:ascii="Times New Roman" w:eastAsia="Arial Unicode MS" w:hAnsi="Times New Roman"/>
          <w:sz w:val="28"/>
          <w:szCs w:val="28"/>
        </w:rPr>
        <w:tab/>
      </w:r>
      <w:r w:rsidRPr="003A0DB6">
        <w:rPr>
          <w:rFonts w:ascii="Times New Roman" w:eastAsia="Arial Unicode MS" w:hAnsi="Times New Roman"/>
          <w:sz w:val="28"/>
          <w:szCs w:val="28"/>
        </w:rPr>
        <w:tab/>
      </w:r>
      <w:r w:rsidRPr="003A0DB6">
        <w:rPr>
          <w:rFonts w:ascii="Times New Roman" w:eastAsia="Arial Unicode MS" w:hAnsi="Times New Roman"/>
          <w:sz w:val="28"/>
          <w:szCs w:val="28"/>
        </w:rPr>
        <w:tab/>
      </w:r>
      <w:r w:rsidRPr="003A0DB6">
        <w:rPr>
          <w:rFonts w:ascii="Times New Roman" w:eastAsia="Arial Unicode MS" w:hAnsi="Times New Roman"/>
          <w:sz w:val="28"/>
          <w:szCs w:val="28"/>
        </w:rPr>
        <w:tab/>
      </w:r>
      <w:r w:rsidRPr="003A0DB6">
        <w:rPr>
          <w:rFonts w:ascii="Times New Roman" w:eastAsia="Arial Unicode MS" w:hAnsi="Times New Roman"/>
          <w:sz w:val="28"/>
          <w:szCs w:val="28"/>
        </w:rPr>
        <w:tab/>
      </w:r>
      <w:r w:rsidRPr="003A0DB6">
        <w:rPr>
          <w:rFonts w:ascii="Times New Roman" w:eastAsia="Arial Unicode MS" w:hAnsi="Times New Roman"/>
          <w:sz w:val="28"/>
          <w:szCs w:val="28"/>
        </w:rPr>
        <w:tab/>
      </w:r>
      <w:r w:rsidRPr="003A0DB6">
        <w:rPr>
          <w:rFonts w:ascii="Times New Roman" w:eastAsia="Arial Unicode MS" w:hAnsi="Times New Roman"/>
          <w:sz w:val="28"/>
          <w:szCs w:val="28"/>
        </w:rPr>
        <w:tab/>
      </w:r>
      <w:r w:rsidR="00E30E7E" w:rsidRPr="003A0DB6">
        <w:rPr>
          <w:rFonts w:ascii="Times New Roman" w:eastAsia="Arial Unicode MS" w:hAnsi="Times New Roman"/>
          <w:sz w:val="28"/>
          <w:szCs w:val="28"/>
        </w:rPr>
        <w:tab/>
        <w:t xml:space="preserve">  </w:t>
      </w:r>
      <w:r w:rsidRPr="003A0DB6">
        <w:rPr>
          <w:rFonts w:ascii="Times New Roman" w:eastAsia="Arial Unicode MS" w:hAnsi="Times New Roman"/>
          <w:sz w:val="28"/>
          <w:szCs w:val="28"/>
        </w:rPr>
        <w:t>Д. Медведев</w:t>
      </w:r>
    </w:p>
    <w:p w:rsidR="001D1AC4" w:rsidRPr="003A0DB6" w:rsidRDefault="001D1AC4" w:rsidP="001D1AC4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</w:p>
    <w:p w:rsidR="001D1AC4" w:rsidRPr="003A0DB6" w:rsidRDefault="001D1AC4" w:rsidP="001D1AC4">
      <w:pPr>
        <w:rPr>
          <w:rFonts w:ascii="Times New Roman" w:eastAsia="Arial Unicode MS" w:hAnsi="Times New Roman"/>
          <w:sz w:val="28"/>
          <w:szCs w:val="28"/>
        </w:rPr>
      </w:pPr>
      <w:r w:rsidRPr="003A0DB6">
        <w:rPr>
          <w:rFonts w:ascii="Times New Roman" w:eastAsia="Arial Unicode MS" w:hAnsi="Times New Roman"/>
          <w:sz w:val="28"/>
          <w:szCs w:val="28"/>
        </w:rPr>
        <w:br w:type="page"/>
      </w:r>
    </w:p>
    <w:p w:rsidR="001D1AC4" w:rsidRPr="003A0DB6" w:rsidRDefault="00DE44D8" w:rsidP="003A0DB6">
      <w:pPr>
        <w:spacing w:after="0"/>
        <w:ind w:left="5954"/>
        <w:jc w:val="center"/>
        <w:rPr>
          <w:rFonts w:ascii="Times New Roman" w:eastAsia="Arial Unicode MS" w:hAnsi="Times New Roman"/>
          <w:sz w:val="28"/>
          <w:szCs w:val="28"/>
        </w:rPr>
      </w:pPr>
      <w:r w:rsidRPr="003A0DB6">
        <w:rPr>
          <w:rFonts w:ascii="Times New Roman" w:eastAsia="Arial Unicode MS" w:hAnsi="Times New Roman"/>
          <w:sz w:val="28"/>
          <w:szCs w:val="28"/>
        </w:rPr>
        <w:lastRenderedPageBreak/>
        <w:t>УТВЕРЖДЕНЫ</w:t>
      </w:r>
    </w:p>
    <w:p w:rsidR="001D1AC4" w:rsidRPr="003A0DB6" w:rsidRDefault="001D1AC4" w:rsidP="003A0DB6">
      <w:pPr>
        <w:spacing w:after="0"/>
        <w:ind w:left="5954"/>
        <w:jc w:val="center"/>
        <w:rPr>
          <w:rFonts w:ascii="Times New Roman" w:eastAsia="Arial Unicode MS" w:hAnsi="Times New Roman"/>
          <w:sz w:val="28"/>
          <w:szCs w:val="28"/>
        </w:rPr>
      </w:pPr>
      <w:r w:rsidRPr="003A0DB6">
        <w:rPr>
          <w:rFonts w:ascii="Times New Roman" w:eastAsia="Arial Unicode MS" w:hAnsi="Times New Roman"/>
          <w:sz w:val="28"/>
          <w:szCs w:val="28"/>
        </w:rPr>
        <w:t>постановлением Правительства</w:t>
      </w:r>
    </w:p>
    <w:p w:rsidR="001D1AC4" w:rsidRPr="003A0DB6" w:rsidRDefault="001D1AC4" w:rsidP="003A0DB6">
      <w:pPr>
        <w:spacing w:after="0"/>
        <w:ind w:left="5954"/>
        <w:jc w:val="center"/>
        <w:rPr>
          <w:rFonts w:ascii="Times New Roman" w:eastAsia="Arial Unicode MS" w:hAnsi="Times New Roman"/>
          <w:sz w:val="28"/>
          <w:szCs w:val="28"/>
        </w:rPr>
      </w:pPr>
      <w:r w:rsidRPr="003A0DB6">
        <w:rPr>
          <w:rFonts w:ascii="Times New Roman" w:eastAsia="Arial Unicode MS" w:hAnsi="Times New Roman"/>
          <w:sz w:val="28"/>
          <w:szCs w:val="28"/>
        </w:rPr>
        <w:t>Российской Федерации</w:t>
      </w:r>
    </w:p>
    <w:p w:rsidR="001D1AC4" w:rsidRPr="003A0DB6" w:rsidRDefault="001D1AC4" w:rsidP="003A0DB6">
      <w:pPr>
        <w:spacing w:after="0"/>
        <w:ind w:left="5954"/>
        <w:jc w:val="center"/>
        <w:rPr>
          <w:rFonts w:ascii="Times New Roman" w:eastAsia="Arial Unicode MS" w:hAnsi="Times New Roman"/>
          <w:sz w:val="28"/>
          <w:szCs w:val="28"/>
        </w:rPr>
      </w:pPr>
      <w:r w:rsidRPr="003A0DB6">
        <w:rPr>
          <w:rFonts w:ascii="Times New Roman" w:eastAsia="Arial Unicode MS" w:hAnsi="Times New Roman"/>
          <w:sz w:val="28"/>
          <w:szCs w:val="28"/>
        </w:rPr>
        <w:t xml:space="preserve">от </w:t>
      </w:r>
      <w:r w:rsidR="00DE44D8" w:rsidRPr="003A0DB6">
        <w:rPr>
          <w:rFonts w:ascii="Times New Roman" w:eastAsia="Arial Unicode MS" w:hAnsi="Times New Roman"/>
          <w:sz w:val="28"/>
          <w:szCs w:val="28"/>
        </w:rPr>
        <w:t xml:space="preserve">                                 </w:t>
      </w:r>
      <w:r w:rsidRPr="003A0DB6">
        <w:rPr>
          <w:rFonts w:ascii="Times New Roman" w:eastAsia="Arial Unicode MS" w:hAnsi="Times New Roman"/>
          <w:sz w:val="28"/>
          <w:szCs w:val="28"/>
        </w:rPr>
        <w:t xml:space="preserve"> 201</w:t>
      </w:r>
      <w:r w:rsidR="00411A4F">
        <w:rPr>
          <w:rFonts w:ascii="Times New Roman" w:eastAsia="Arial Unicode MS" w:hAnsi="Times New Roman"/>
          <w:sz w:val="28"/>
          <w:szCs w:val="28"/>
        </w:rPr>
        <w:t>9</w:t>
      </w:r>
      <w:r w:rsidR="000C583E" w:rsidRPr="003A0DB6">
        <w:rPr>
          <w:rFonts w:ascii="Times New Roman" w:eastAsia="Arial Unicode MS" w:hAnsi="Times New Roman"/>
          <w:sz w:val="28"/>
          <w:szCs w:val="28"/>
        </w:rPr>
        <w:t xml:space="preserve"> г. №</w:t>
      </w:r>
    </w:p>
    <w:p w:rsidR="001D1AC4" w:rsidRPr="003A0DB6" w:rsidRDefault="001D1AC4" w:rsidP="003A0DB6">
      <w:pPr>
        <w:spacing w:after="0"/>
        <w:jc w:val="center"/>
        <w:rPr>
          <w:rFonts w:ascii="Times New Roman" w:eastAsia="Arial Unicode MS" w:hAnsi="Times New Roman"/>
          <w:sz w:val="28"/>
          <w:szCs w:val="28"/>
        </w:rPr>
      </w:pPr>
    </w:p>
    <w:p w:rsidR="00E313E0" w:rsidRPr="003A0DB6" w:rsidRDefault="00E313E0" w:rsidP="003A0DB6">
      <w:pPr>
        <w:spacing w:after="0"/>
        <w:jc w:val="center"/>
        <w:rPr>
          <w:rFonts w:ascii="Times New Roman" w:eastAsia="Arial Unicode MS" w:hAnsi="Times New Roman"/>
          <w:sz w:val="28"/>
          <w:szCs w:val="28"/>
        </w:rPr>
      </w:pPr>
    </w:p>
    <w:p w:rsidR="001D1AC4" w:rsidRPr="003A0DB6" w:rsidRDefault="001D1AC4" w:rsidP="003A0DB6">
      <w:pPr>
        <w:spacing w:after="0"/>
        <w:jc w:val="center"/>
        <w:rPr>
          <w:rFonts w:ascii="Times New Roman" w:eastAsia="Arial Unicode MS" w:hAnsi="Times New Roman"/>
          <w:sz w:val="28"/>
          <w:szCs w:val="28"/>
        </w:rPr>
      </w:pPr>
    </w:p>
    <w:p w:rsidR="001D1AC4" w:rsidRPr="003A0DB6" w:rsidRDefault="001D1AC4" w:rsidP="003A0DB6">
      <w:pPr>
        <w:spacing w:after="0"/>
        <w:jc w:val="center"/>
        <w:rPr>
          <w:rFonts w:ascii="Times New Roman" w:eastAsia="Arial Unicode MS" w:hAnsi="Times New Roman"/>
          <w:sz w:val="28"/>
          <w:szCs w:val="28"/>
        </w:rPr>
      </w:pPr>
    </w:p>
    <w:p w:rsidR="001D1AC4" w:rsidRPr="003A0DB6" w:rsidRDefault="001D1AC4" w:rsidP="003A0DB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3A0DB6">
        <w:rPr>
          <w:rFonts w:ascii="Times New Roman" w:hAnsi="Times New Roman"/>
          <w:b/>
          <w:bCs/>
          <w:sz w:val="28"/>
          <w:szCs w:val="28"/>
        </w:rPr>
        <w:t>И</w:t>
      </w:r>
      <w:r w:rsidR="00C12424" w:rsidRPr="003A0DB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Pr="003A0DB6">
        <w:rPr>
          <w:rFonts w:ascii="Times New Roman" w:hAnsi="Times New Roman"/>
          <w:b/>
          <w:bCs/>
          <w:sz w:val="28"/>
          <w:szCs w:val="28"/>
        </w:rPr>
        <w:t>З</w:t>
      </w:r>
      <w:proofErr w:type="gramEnd"/>
      <w:r w:rsidR="00C12424" w:rsidRPr="003A0DB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A0DB6">
        <w:rPr>
          <w:rFonts w:ascii="Times New Roman" w:hAnsi="Times New Roman"/>
          <w:b/>
          <w:bCs/>
          <w:sz w:val="28"/>
          <w:szCs w:val="28"/>
        </w:rPr>
        <w:t>М</w:t>
      </w:r>
      <w:r w:rsidR="00C12424" w:rsidRPr="003A0DB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A0DB6">
        <w:rPr>
          <w:rFonts w:ascii="Times New Roman" w:hAnsi="Times New Roman"/>
          <w:b/>
          <w:bCs/>
          <w:sz w:val="28"/>
          <w:szCs w:val="28"/>
        </w:rPr>
        <w:t>Е</w:t>
      </w:r>
      <w:r w:rsidR="00C12424" w:rsidRPr="003A0DB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A0DB6">
        <w:rPr>
          <w:rFonts w:ascii="Times New Roman" w:hAnsi="Times New Roman"/>
          <w:b/>
          <w:bCs/>
          <w:sz w:val="28"/>
          <w:szCs w:val="28"/>
        </w:rPr>
        <w:t>Н</w:t>
      </w:r>
      <w:r w:rsidR="00C12424" w:rsidRPr="003A0DB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A0DB6">
        <w:rPr>
          <w:rFonts w:ascii="Times New Roman" w:hAnsi="Times New Roman"/>
          <w:b/>
          <w:bCs/>
          <w:sz w:val="28"/>
          <w:szCs w:val="28"/>
        </w:rPr>
        <w:t>Е</w:t>
      </w:r>
      <w:r w:rsidR="00C12424" w:rsidRPr="003A0DB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A0DB6">
        <w:rPr>
          <w:rFonts w:ascii="Times New Roman" w:hAnsi="Times New Roman"/>
          <w:b/>
          <w:bCs/>
          <w:sz w:val="28"/>
          <w:szCs w:val="28"/>
        </w:rPr>
        <w:t>Н</w:t>
      </w:r>
      <w:r w:rsidR="00C12424" w:rsidRPr="003A0DB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A0DB6">
        <w:rPr>
          <w:rFonts w:ascii="Times New Roman" w:hAnsi="Times New Roman"/>
          <w:b/>
          <w:bCs/>
          <w:sz w:val="28"/>
          <w:szCs w:val="28"/>
        </w:rPr>
        <w:t>И</w:t>
      </w:r>
      <w:r w:rsidR="00C12424" w:rsidRPr="003A0DB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A0DB6">
        <w:rPr>
          <w:rFonts w:ascii="Times New Roman" w:hAnsi="Times New Roman"/>
          <w:b/>
          <w:bCs/>
          <w:sz w:val="28"/>
          <w:szCs w:val="28"/>
        </w:rPr>
        <w:t>Я,</w:t>
      </w:r>
    </w:p>
    <w:p w:rsidR="00C12424" w:rsidRPr="003A0DB6" w:rsidRDefault="00C12424" w:rsidP="003A0DB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D1AC4" w:rsidRPr="003A0DB6" w:rsidRDefault="00C12424" w:rsidP="003A0DB6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A0DB6">
        <w:rPr>
          <w:rFonts w:ascii="Times New Roman" w:hAnsi="Times New Roman"/>
          <w:b/>
          <w:sz w:val="28"/>
          <w:szCs w:val="28"/>
        </w:rPr>
        <w:t>которые</w:t>
      </w:r>
      <w:proofErr w:type="gramEnd"/>
      <w:r w:rsidRPr="003A0DB6">
        <w:rPr>
          <w:rFonts w:ascii="Times New Roman" w:hAnsi="Times New Roman"/>
          <w:b/>
          <w:sz w:val="28"/>
          <w:szCs w:val="28"/>
        </w:rPr>
        <w:t xml:space="preserve"> вносятся в </w:t>
      </w:r>
      <w:r w:rsidR="00E30E7E" w:rsidRPr="003A0DB6">
        <w:rPr>
          <w:rFonts w:ascii="Times New Roman" w:hAnsi="Times New Roman"/>
          <w:b/>
          <w:sz w:val="28"/>
          <w:szCs w:val="28"/>
        </w:rPr>
        <w:t>Положение о государственном надзоре за геологическим изучением, рациональным использованием и охраной недр</w:t>
      </w:r>
    </w:p>
    <w:p w:rsidR="001D1AC4" w:rsidRPr="003A0DB6" w:rsidRDefault="001D1AC4" w:rsidP="003A0DB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A6119" w:rsidRDefault="006A6119" w:rsidP="003A0DB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64A4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 </w:t>
      </w:r>
      <w:r w:rsidR="00C64A4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пункт</w:t>
      </w:r>
      <w:r w:rsidR="00C64A4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4:</w:t>
      </w:r>
    </w:p>
    <w:p w:rsidR="00C64A45" w:rsidRDefault="00C64A45" w:rsidP="003A0DB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подпункт «л» изложить в следующей редакции:</w:t>
      </w:r>
    </w:p>
    <w:p w:rsidR="006A6119" w:rsidRDefault="006A6119" w:rsidP="003A0DB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«л) предотвращение </w:t>
      </w:r>
      <w:r w:rsidR="004328CA">
        <w:rPr>
          <w:rFonts w:ascii="Times New Roman" w:hAnsi="Times New Roman"/>
          <w:sz w:val="28"/>
          <w:szCs w:val="28"/>
        </w:rPr>
        <w:t>самовольного пользования недрами</w:t>
      </w:r>
      <w:r>
        <w:rPr>
          <w:rFonts w:ascii="Times New Roman" w:hAnsi="Times New Roman"/>
          <w:sz w:val="28"/>
          <w:szCs w:val="28"/>
        </w:rPr>
        <w:t xml:space="preserve">, за исключением </w:t>
      </w:r>
      <w:r w:rsidR="004328CA">
        <w:rPr>
          <w:rFonts w:ascii="Times New Roman" w:hAnsi="Times New Roman"/>
          <w:sz w:val="28"/>
          <w:szCs w:val="28"/>
        </w:rPr>
        <w:t>вопросов предотвращения самовольного пользования недрами, отнесенных к компетенции органов государственной власти субъектов Российской Федерации в соответствии с подпунктом «</w:t>
      </w:r>
      <w:proofErr w:type="spellStart"/>
      <w:r w:rsidR="004328CA">
        <w:rPr>
          <w:rFonts w:ascii="Times New Roman" w:hAnsi="Times New Roman"/>
          <w:sz w:val="28"/>
          <w:szCs w:val="28"/>
        </w:rPr>
        <w:t>д</w:t>
      </w:r>
      <w:proofErr w:type="spellEnd"/>
      <w:r w:rsidR="004328CA">
        <w:rPr>
          <w:rFonts w:ascii="Times New Roman" w:hAnsi="Times New Roman"/>
          <w:sz w:val="28"/>
          <w:szCs w:val="28"/>
        </w:rPr>
        <w:t>» пункта 7 настоящего Положения</w:t>
      </w:r>
      <w:proofErr w:type="gramStart"/>
      <w:r w:rsidR="009F79E8">
        <w:rPr>
          <w:rFonts w:ascii="Times New Roman" w:hAnsi="Times New Roman"/>
          <w:sz w:val="28"/>
          <w:szCs w:val="28"/>
        </w:rPr>
        <w:t>;»</w:t>
      </w:r>
      <w:proofErr w:type="gramEnd"/>
      <w:r w:rsidR="009F79E8">
        <w:rPr>
          <w:rFonts w:ascii="Times New Roman" w:hAnsi="Times New Roman"/>
          <w:sz w:val="28"/>
          <w:szCs w:val="28"/>
        </w:rPr>
        <w:t>;</w:t>
      </w:r>
    </w:p>
    <w:p w:rsidR="00C64A45" w:rsidRDefault="00C64A45" w:rsidP="003A0DB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подпункт «м» дополнить словами «, за исключение</w:t>
      </w:r>
      <w:r w:rsidR="00082553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вопросов предотвращения </w:t>
      </w:r>
      <w:r w:rsidR="00467BB0">
        <w:rPr>
          <w:rFonts w:ascii="Times New Roman" w:hAnsi="Times New Roman"/>
          <w:sz w:val="28"/>
          <w:szCs w:val="28"/>
        </w:rPr>
        <w:t>самовольной застройки площадей залегания полезных</w:t>
      </w:r>
      <w:proofErr w:type="gramEnd"/>
      <w:r w:rsidR="00467BB0">
        <w:rPr>
          <w:rFonts w:ascii="Times New Roman" w:hAnsi="Times New Roman"/>
          <w:sz w:val="28"/>
          <w:szCs w:val="28"/>
        </w:rPr>
        <w:t xml:space="preserve"> ископаемых, отнесенных к компетенции органов государственной власти субъектов Российской Федерации в соответствии с подпунктом «е» пункта 7 настоящего Положения;»;</w:t>
      </w:r>
    </w:p>
    <w:p w:rsidR="00E30E7E" w:rsidRPr="003A0DB6" w:rsidRDefault="00467BB0" w:rsidP="003A0DB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30E7E" w:rsidRPr="003A0DB6">
        <w:rPr>
          <w:rFonts w:ascii="Times New Roman" w:hAnsi="Times New Roman"/>
          <w:sz w:val="28"/>
          <w:szCs w:val="28"/>
        </w:rPr>
        <w:t>) Пункт 7 дополнить подпунктами «</w:t>
      </w:r>
      <w:proofErr w:type="spellStart"/>
      <w:r w:rsidR="00E30E7E" w:rsidRPr="003A0DB6">
        <w:rPr>
          <w:rFonts w:ascii="Times New Roman" w:hAnsi="Times New Roman"/>
          <w:sz w:val="28"/>
          <w:szCs w:val="28"/>
        </w:rPr>
        <w:t>д</w:t>
      </w:r>
      <w:proofErr w:type="spellEnd"/>
      <w:r w:rsidR="00E30E7E" w:rsidRPr="003A0DB6">
        <w:rPr>
          <w:rFonts w:ascii="Times New Roman" w:hAnsi="Times New Roman"/>
          <w:sz w:val="28"/>
          <w:szCs w:val="28"/>
        </w:rPr>
        <w:t>» и «е» следующего содержания:</w:t>
      </w:r>
    </w:p>
    <w:p w:rsidR="00E30E7E" w:rsidRPr="003A0DB6" w:rsidRDefault="00E30E7E" w:rsidP="00467BB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DB6">
        <w:rPr>
          <w:rFonts w:ascii="Times New Roman" w:hAnsi="Times New Roman"/>
          <w:sz w:val="28"/>
          <w:szCs w:val="28"/>
        </w:rPr>
        <w:t>«</w:t>
      </w:r>
      <w:proofErr w:type="spellStart"/>
      <w:r w:rsidRPr="003A0DB6">
        <w:rPr>
          <w:rFonts w:ascii="Times New Roman" w:hAnsi="Times New Roman"/>
          <w:sz w:val="28"/>
          <w:szCs w:val="28"/>
        </w:rPr>
        <w:t>д</w:t>
      </w:r>
      <w:proofErr w:type="spellEnd"/>
      <w:r w:rsidRPr="003A0DB6">
        <w:rPr>
          <w:rFonts w:ascii="Times New Roman" w:hAnsi="Times New Roman"/>
          <w:sz w:val="28"/>
          <w:szCs w:val="28"/>
        </w:rPr>
        <w:t xml:space="preserve">) предотвращение </w:t>
      </w:r>
      <w:r w:rsidR="004328CA">
        <w:rPr>
          <w:rFonts w:ascii="Times New Roman" w:hAnsi="Times New Roman"/>
          <w:sz w:val="28"/>
          <w:szCs w:val="28"/>
        </w:rPr>
        <w:t xml:space="preserve">самовольного пользования недрами в целях добычи общераспространенных полезных ископаемых и </w:t>
      </w:r>
      <w:r w:rsidR="004272DE">
        <w:rPr>
          <w:rFonts w:ascii="Times New Roman" w:hAnsi="Times New Roman"/>
          <w:sz w:val="28"/>
          <w:szCs w:val="28"/>
        </w:rPr>
        <w:t xml:space="preserve">(или) </w:t>
      </w:r>
      <w:r w:rsidR="00467BB0">
        <w:rPr>
          <w:rFonts w:ascii="Times New Roman" w:hAnsi="Times New Roman"/>
          <w:sz w:val="28"/>
          <w:szCs w:val="28"/>
        </w:rPr>
        <w:t>строительства и эксплуатации подземных сооружений местного и регионального значения, не связанных с добычей полезных ископаемых</w:t>
      </w:r>
      <w:r w:rsidR="004328CA">
        <w:rPr>
          <w:rFonts w:ascii="Times New Roman" w:hAnsi="Times New Roman"/>
          <w:sz w:val="28"/>
          <w:szCs w:val="28"/>
        </w:rPr>
        <w:t xml:space="preserve">, </w:t>
      </w:r>
      <w:r w:rsidRPr="003A0DB6">
        <w:rPr>
          <w:rFonts w:ascii="Times New Roman" w:hAnsi="Times New Roman"/>
          <w:sz w:val="28"/>
          <w:szCs w:val="28"/>
        </w:rPr>
        <w:t xml:space="preserve">а также </w:t>
      </w:r>
      <w:r w:rsidR="004328CA">
        <w:rPr>
          <w:rFonts w:ascii="Times New Roman" w:hAnsi="Times New Roman"/>
          <w:sz w:val="28"/>
          <w:szCs w:val="28"/>
        </w:rPr>
        <w:t xml:space="preserve">на </w:t>
      </w:r>
      <w:r w:rsidRPr="003A0DB6">
        <w:rPr>
          <w:rFonts w:ascii="Times New Roman" w:hAnsi="Times New Roman"/>
          <w:sz w:val="28"/>
          <w:szCs w:val="28"/>
        </w:rPr>
        <w:t>участка</w:t>
      </w:r>
      <w:r w:rsidR="004328CA">
        <w:rPr>
          <w:rFonts w:ascii="Times New Roman" w:hAnsi="Times New Roman"/>
          <w:sz w:val="28"/>
          <w:szCs w:val="28"/>
        </w:rPr>
        <w:t>х</w:t>
      </w:r>
      <w:r w:rsidRPr="003A0DB6">
        <w:rPr>
          <w:rFonts w:ascii="Times New Roman" w:hAnsi="Times New Roman"/>
          <w:sz w:val="28"/>
          <w:szCs w:val="28"/>
        </w:rPr>
        <w:t xml:space="preserve"> недр местного значения;</w:t>
      </w:r>
    </w:p>
    <w:p w:rsidR="00E30E7E" w:rsidRPr="003A0DB6" w:rsidRDefault="00E30E7E" w:rsidP="003A0DB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DB6">
        <w:rPr>
          <w:rFonts w:ascii="Times New Roman" w:hAnsi="Times New Roman"/>
          <w:sz w:val="28"/>
          <w:szCs w:val="28"/>
        </w:rPr>
        <w:t xml:space="preserve">е) предотвращение самовольной застройки площадей залегания </w:t>
      </w:r>
      <w:r w:rsidR="00C64A45">
        <w:rPr>
          <w:rFonts w:ascii="Times New Roman" w:hAnsi="Times New Roman"/>
          <w:sz w:val="28"/>
          <w:szCs w:val="28"/>
        </w:rPr>
        <w:t xml:space="preserve">общераспространенных </w:t>
      </w:r>
      <w:r w:rsidRPr="003A0DB6">
        <w:rPr>
          <w:rFonts w:ascii="Times New Roman" w:hAnsi="Times New Roman"/>
          <w:sz w:val="28"/>
          <w:szCs w:val="28"/>
        </w:rPr>
        <w:t>полезных ископаемых</w:t>
      </w:r>
      <w:proofErr w:type="gramStart"/>
      <w:r w:rsidRPr="003A0DB6">
        <w:rPr>
          <w:rFonts w:ascii="Times New Roman" w:hAnsi="Times New Roman"/>
          <w:sz w:val="28"/>
          <w:szCs w:val="28"/>
        </w:rPr>
        <w:t>.»;</w:t>
      </w:r>
      <w:proofErr w:type="gramEnd"/>
    </w:p>
    <w:p w:rsidR="00E30E7E" w:rsidRDefault="00E30E7E" w:rsidP="003A0DB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DB6">
        <w:rPr>
          <w:rFonts w:ascii="Times New Roman" w:hAnsi="Times New Roman"/>
          <w:sz w:val="28"/>
          <w:szCs w:val="28"/>
        </w:rPr>
        <w:t>3) </w:t>
      </w:r>
      <w:r w:rsidR="00C12D48">
        <w:rPr>
          <w:rFonts w:ascii="Times New Roman" w:hAnsi="Times New Roman"/>
          <w:sz w:val="28"/>
          <w:szCs w:val="28"/>
        </w:rPr>
        <w:t>П</w:t>
      </w:r>
      <w:r w:rsidRPr="003A0DB6">
        <w:rPr>
          <w:rFonts w:ascii="Times New Roman" w:hAnsi="Times New Roman"/>
          <w:sz w:val="28"/>
          <w:szCs w:val="28"/>
        </w:rPr>
        <w:t>ункт 8</w:t>
      </w:r>
      <w:r w:rsidR="00C12D48"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 w:rsidRPr="003A0DB6">
        <w:rPr>
          <w:rFonts w:ascii="Times New Roman" w:hAnsi="Times New Roman"/>
          <w:sz w:val="28"/>
          <w:szCs w:val="28"/>
        </w:rPr>
        <w:t>:</w:t>
      </w:r>
    </w:p>
    <w:p w:rsidR="00C12D48" w:rsidRDefault="00C12D48" w:rsidP="00C12D4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«8. Должностные лица Федеральной службы по надзору в сфере природопользования и ее территориальных органов, уполномоченные на осуществление государственного геологического надзора, одновременно по должности являются:</w:t>
      </w:r>
    </w:p>
    <w:p w:rsidR="00C12D48" w:rsidRDefault="00C12D48" w:rsidP="00C12D4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руководитель Федеральной службы по надзору в сфере природопользования, являющийся главным государственным инспектором Российской Федерации в области охраны окружающей среды;</w:t>
      </w:r>
    </w:p>
    <w:p w:rsidR="00C12D48" w:rsidRDefault="00C12D48" w:rsidP="00C12D4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б) заместители руководителя, начальники управлений Федеральной службы по надзору в сфере природопользования, ведающие вопросами организации и осуществления федерального государственного экологического надзора и являющиеся заместителями главного государственного инспектора Российской Федерации в области охраны окружающей среды;</w:t>
      </w:r>
    </w:p>
    <w:p w:rsidR="00C12D48" w:rsidRDefault="00C12D48" w:rsidP="00C12D4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заместители начальников управлений, начальники отделов и заместители начальников отделов Федеральной службы по надзору в сфере природопользования, ведающие вопросами организации и осуществления федерального государственного экологического надзора и являющиеся старшими государственными инспекторами Российской Федерации в области охраны окружающей среды;</w:t>
      </w:r>
    </w:p>
    <w:p w:rsidR="00C12D48" w:rsidRDefault="00C12D48" w:rsidP="00C12D4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 федеральные государственные гражданские служащие категории «специалисты» ведущей и старшей групп должностей Федеральной службы по надзору в сфере природопользования, ведающие вопросами организации и осуществления федерального государственного экологического надзора и являющиеся государственными инспекторами Российской Федерации в области охраны окружающей среды;</w:t>
      </w:r>
    </w:p>
    <w:p w:rsidR="00C12D48" w:rsidRDefault="00C12D48" w:rsidP="00C12D4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) руководители территориальных органов Федеральной службы по надзору в сфере природопользования, являющиеся главными государственными инспекторами Российской Федерации в области охраны окружающей среды в зоне своей деятельности;</w:t>
      </w:r>
    </w:p>
    <w:p w:rsidR="00C12D48" w:rsidRDefault="00C12D48" w:rsidP="00C12D4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 заместители руководителей территориальных органов Федеральной службы по надзору в сфере природопользования, ведающие вопросами организации и осуществления федерального государственного экологического надзора и являющиеся заместителями главного государственного инспектора Российской Федерации в области охраны окружающей среды в зоне своей деятельности;</w:t>
      </w:r>
    </w:p>
    <w:p w:rsidR="00C12D48" w:rsidRDefault="00C12D48" w:rsidP="00C12D4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 начальники отделов, заместители начальников отделов территориальных органов Федеральной службы по надзору в сфере природопользования, ведающие вопросами организации и осуществления федерального государственного экологического надзора и являющиеся старшими государственными инспекторами Российской Федерации в области охраны окружающей среды в зоне своей деятельности;</w:t>
      </w:r>
    </w:p>
    <w:p w:rsidR="00C12D48" w:rsidRDefault="00C12D48" w:rsidP="003A0DB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>) федеральные государственные гражданские служащие категории «специалисты» ведущей и старшей групп должностей территориальных органов Федеральной службы по надзору в сфере природопользования, ведающие вопросами организации и осуществления федерального государственного экологического надзора и являющиеся государственными инспекторами Российской Федерации в области охраны окружающей среды в зоне своей деятельности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E30E7E" w:rsidRDefault="00E30E7E" w:rsidP="003A0DB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DB6">
        <w:rPr>
          <w:rFonts w:ascii="Times New Roman" w:hAnsi="Times New Roman"/>
          <w:sz w:val="28"/>
          <w:szCs w:val="28"/>
        </w:rPr>
        <w:t>4) В пункте 11:</w:t>
      </w:r>
    </w:p>
    <w:p w:rsidR="00C22365" w:rsidRDefault="00C22365" w:rsidP="003A0DB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абзац первый изложить в следующей редакции:</w:t>
      </w:r>
    </w:p>
    <w:p w:rsidR="00C22365" w:rsidRPr="003A0DB6" w:rsidRDefault="00C22365" w:rsidP="003A0DB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«11. </w:t>
      </w:r>
      <w:proofErr w:type="gramStart"/>
      <w:r>
        <w:rPr>
          <w:rFonts w:ascii="Times New Roman" w:hAnsi="Times New Roman"/>
          <w:sz w:val="28"/>
          <w:szCs w:val="28"/>
        </w:rPr>
        <w:t xml:space="preserve">Главный государственный инспектор Российской Федерации в области охраны окружающей среды и его заместители, старший государственный инспектор Российской Федерации в области охраны окружающей среды, главные государственные инспекторы в области охраны окружающей среды </w:t>
      </w:r>
      <w:r w:rsidR="009101B1">
        <w:rPr>
          <w:rFonts w:ascii="Times New Roman" w:hAnsi="Times New Roman"/>
          <w:sz w:val="28"/>
          <w:szCs w:val="28"/>
        </w:rPr>
        <w:t>в зоне своей деятельности</w:t>
      </w:r>
      <w:r>
        <w:rPr>
          <w:rFonts w:ascii="Times New Roman" w:hAnsi="Times New Roman"/>
          <w:sz w:val="28"/>
          <w:szCs w:val="28"/>
        </w:rPr>
        <w:t xml:space="preserve">, их заместители и старшие государственные инспекторы Российской Федерации в области охраны окружающей среды </w:t>
      </w:r>
      <w:r w:rsidR="009101B1">
        <w:rPr>
          <w:rFonts w:ascii="Times New Roman" w:hAnsi="Times New Roman"/>
          <w:sz w:val="28"/>
          <w:szCs w:val="28"/>
        </w:rPr>
        <w:t>в зоне своей деятельности</w:t>
      </w:r>
      <w:r>
        <w:rPr>
          <w:rFonts w:ascii="Times New Roman" w:hAnsi="Times New Roman"/>
          <w:sz w:val="28"/>
          <w:szCs w:val="28"/>
        </w:rPr>
        <w:t xml:space="preserve"> от</w:t>
      </w:r>
      <w:r w:rsidR="009101B1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имени органа государственного геологического надзора имеют право:»;</w:t>
      </w:r>
      <w:proofErr w:type="gramEnd"/>
    </w:p>
    <w:p w:rsidR="00E30E7E" w:rsidRDefault="00C22365" w:rsidP="003A0DB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E30E7E" w:rsidRPr="003A0DB6">
        <w:rPr>
          <w:rFonts w:ascii="Times New Roman" w:hAnsi="Times New Roman"/>
          <w:sz w:val="28"/>
          <w:szCs w:val="28"/>
        </w:rPr>
        <w:t>) в подпункте «г» слово «прекращать» заменить словом «пресекать»;</w:t>
      </w:r>
    </w:p>
    <w:p w:rsidR="00E30E7E" w:rsidRPr="003A0DB6" w:rsidRDefault="00DC2423" w:rsidP="003A0DB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E30E7E" w:rsidRPr="003A0DB6">
        <w:rPr>
          <w:rFonts w:ascii="Times New Roman" w:hAnsi="Times New Roman"/>
          <w:sz w:val="28"/>
          <w:szCs w:val="28"/>
        </w:rPr>
        <w:t>) дополнить подпункт</w:t>
      </w:r>
      <w:r w:rsidR="00A71AF5">
        <w:rPr>
          <w:rFonts w:ascii="Times New Roman" w:hAnsi="Times New Roman"/>
          <w:sz w:val="28"/>
          <w:szCs w:val="28"/>
        </w:rPr>
        <w:t>ом</w:t>
      </w:r>
      <w:r w:rsidR="00E30E7E" w:rsidRPr="003A0DB6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E30E7E" w:rsidRPr="003A0DB6">
        <w:rPr>
          <w:rFonts w:ascii="Times New Roman" w:hAnsi="Times New Roman"/>
          <w:sz w:val="28"/>
          <w:szCs w:val="28"/>
        </w:rPr>
        <w:t>з</w:t>
      </w:r>
      <w:proofErr w:type="spellEnd"/>
      <w:r w:rsidR="00E30E7E" w:rsidRPr="003A0DB6">
        <w:rPr>
          <w:rFonts w:ascii="Times New Roman" w:hAnsi="Times New Roman"/>
          <w:sz w:val="28"/>
          <w:szCs w:val="28"/>
        </w:rPr>
        <w:t>» следующего содержания:</w:t>
      </w:r>
    </w:p>
    <w:p w:rsidR="00E30E7E" w:rsidRPr="003A0DB6" w:rsidRDefault="00E30E7E" w:rsidP="003A0DB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DB6">
        <w:rPr>
          <w:rFonts w:ascii="Times New Roman" w:hAnsi="Times New Roman"/>
          <w:sz w:val="28"/>
          <w:szCs w:val="28"/>
        </w:rPr>
        <w:t>«</w:t>
      </w:r>
      <w:proofErr w:type="spellStart"/>
      <w:r w:rsidRPr="003A0DB6">
        <w:rPr>
          <w:rFonts w:ascii="Times New Roman" w:hAnsi="Times New Roman"/>
          <w:sz w:val="28"/>
          <w:szCs w:val="28"/>
        </w:rPr>
        <w:t>з</w:t>
      </w:r>
      <w:proofErr w:type="spellEnd"/>
      <w:r w:rsidRPr="003A0DB6">
        <w:rPr>
          <w:rFonts w:ascii="Times New Roman" w:hAnsi="Times New Roman"/>
          <w:sz w:val="28"/>
          <w:szCs w:val="28"/>
        </w:rPr>
        <w:t xml:space="preserve">) осуществлять мероприятия по профилактике нарушений </w:t>
      </w:r>
      <w:r w:rsidR="000B401D">
        <w:rPr>
          <w:rFonts w:ascii="Times New Roman" w:hAnsi="Times New Roman"/>
          <w:sz w:val="28"/>
          <w:szCs w:val="28"/>
        </w:rPr>
        <w:t>обязательных требований</w:t>
      </w:r>
      <w:proofErr w:type="gramStart"/>
      <w:r w:rsidRPr="003A0DB6">
        <w:rPr>
          <w:rFonts w:ascii="Times New Roman" w:hAnsi="Times New Roman"/>
          <w:sz w:val="28"/>
          <w:szCs w:val="28"/>
        </w:rPr>
        <w:t>;»</w:t>
      </w:r>
      <w:proofErr w:type="gramEnd"/>
      <w:r w:rsidRPr="003A0DB6">
        <w:rPr>
          <w:rFonts w:ascii="Times New Roman" w:hAnsi="Times New Roman"/>
          <w:sz w:val="28"/>
          <w:szCs w:val="28"/>
        </w:rPr>
        <w:t>;</w:t>
      </w:r>
    </w:p>
    <w:p w:rsidR="000D53D0" w:rsidRDefault="00E30E7E" w:rsidP="003A0DB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DB6">
        <w:rPr>
          <w:rFonts w:ascii="Times New Roman" w:hAnsi="Times New Roman"/>
          <w:sz w:val="28"/>
          <w:szCs w:val="28"/>
        </w:rPr>
        <w:t>5) </w:t>
      </w:r>
      <w:r w:rsidR="000D53D0">
        <w:rPr>
          <w:rFonts w:ascii="Times New Roman" w:hAnsi="Times New Roman"/>
          <w:sz w:val="28"/>
          <w:szCs w:val="28"/>
        </w:rPr>
        <w:t>В п</w:t>
      </w:r>
      <w:r w:rsidRPr="003A0DB6">
        <w:rPr>
          <w:rFonts w:ascii="Times New Roman" w:hAnsi="Times New Roman"/>
          <w:sz w:val="28"/>
          <w:szCs w:val="28"/>
        </w:rPr>
        <w:t>ункт</w:t>
      </w:r>
      <w:r w:rsidR="000D53D0">
        <w:rPr>
          <w:rFonts w:ascii="Times New Roman" w:hAnsi="Times New Roman"/>
          <w:sz w:val="28"/>
          <w:szCs w:val="28"/>
        </w:rPr>
        <w:t>е</w:t>
      </w:r>
      <w:r w:rsidRPr="003A0DB6">
        <w:rPr>
          <w:rFonts w:ascii="Times New Roman" w:hAnsi="Times New Roman"/>
          <w:sz w:val="28"/>
          <w:szCs w:val="28"/>
        </w:rPr>
        <w:t xml:space="preserve"> 12</w:t>
      </w:r>
      <w:r w:rsidR="000D53D0">
        <w:rPr>
          <w:rFonts w:ascii="Times New Roman" w:hAnsi="Times New Roman"/>
          <w:sz w:val="28"/>
          <w:szCs w:val="28"/>
        </w:rPr>
        <w:t>:</w:t>
      </w:r>
    </w:p>
    <w:p w:rsidR="000D53D0" w:rsidRDefault="000D53D0" w:rsidP="003A0DB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в подпункте «а» слово «контролю» заменить словом «надзору»;</w:t>
      </w:r>
    </w:p>
    <w:p w:rsidR="00E30E7E" w:rsidRPr="003A0DB6" w:rsidRDefault="000D53D0" w:rsidP="003A0DB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</w:t>
      </w:r>
      <w:r w:rsidR="00E30E7E" w:rsidRPr="003A0DB6">
        <w:rPr>
          <w:rFonts w:ascii="Times New Roman" w:hAnsi="Times New Roman"/>
          <w:sz w:val="28"/>
          <w:szCs w:val="28"/>
        </w:rPr>
        <w:t>дополнить подпункт</w:t>
      </w:r>
      <w:r w:rsidR="000E044E">
        <w:rPr>
          <w:rFonts w:ascii="Times New Roman" w:hAnsi="Times New Roman"/>
          <w:sz w:val="28"/>
          <w:szCs w:val="28"/>
        </w:rPr>
        <w:t>ами</w:t>
      </w:r>
      <w:r w:rsidR="00E30E7E" w:rsidRPr="003A0DB6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E30E7E" w:rsidRPr="003A0DB6">
        <w:rPr>
          <w:rFonts w:ascii="Times New Roman" w:hAnsi="Times New Roman"/>
          <w:sz w:val="28"/>
          <w:szCs w:val="28"/>
        </w:rPr>
        <w:t>д</w:t>
      </w:r>
      <w:proofErr w:type="spellEnd"/>
      <w:r w:rsidR="00E30E7E" w:rsidRPr="003A0DB6">
        <w:rPr>
          <w:rFonts w:ascii="Times New Roman" w:hAnsi="Times New Roman"/>
          <w:sz w:val="28"/>
          <w:szCs w:val="28"/>
        </w:rPr>
        <w:t xml:space="preserve">» </w:t>
      </w:r>
      <w:r w:rsidR="00852EB1">
        <w:rPr>
          <w:rFonts w:ascii="Times New Roman" w:hAnsi="Times New Roman"/>
          <w:sz w:val="28"/>
          <w:szCs w:val="28"/>
        </w:rPr>
        <w:t>- «</w:t>
      </w:r>
      <w:proofErr w:type="spellStart"/>
      <w:r w:rsidR="00852EB1">
        <w:rPr>
          <w:rFonts w:ascii="Times New Roman" w:hAnsi="Times New Roman"/>
          <w:sz w:val="28"/>
          <w:szCs w:val="28"/>
        </w:rPr>
        <w:t>з</w:t>
      </w:r>
      <w:proofErr w:type="spellEnd"/>
      <w:r w:rsidR="00852EB1">
        <w:rPr>
          <w:rFonts w:ascii="Times New Roman" w:hAnsi="Times New Roman"/>
          <w:sz w:val="28"/>
          <w:szCs w:val="28"/>
        </w:rPr>
        <w:t xml:space="preserve">» </w:t>
      </w:r>
      <w:r w:rsidR="00E30E7E" w:rsidRPr="003A0DB6">
        <w:rPr>
          <w:rFonts w:ascii="Times New Roman" w:hAnsi="Times New Roman"/>
          <w:sz w:val="28"/>
          <w:szCs w:val="28"/>
        </w:rPr>
        <w:t>следующего содержания:</w:t>
      </w:r>
    </w:p>
    <w:p w:rsidR="00E30E7E" w:rsidRDefault="00E30E7E" w:rsidP="003A0DB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DB6">
        <w:rPr>
          <w:rFonts w:ascii="Times New Roman" w:hAnsi="Times New Roman"/>
          <w:sz w:val="28"/>
          <w:szCs w:val="28"/>
        </w:rPr>
        <w:t>«</w:t>
      </w:r>
      <w:proofErr w:type="spellStart"/>
      <w:r w:rsidRPr="003A0DB6">
        <w:rPr>
          <w:rFonts w:ascii="Times New Roman" w:hAnsi="Times New Roman"/>
          <w:sz w:val="28"/>
          <w:szCs w:val="28"/>
        </w:rPr>
        <w:t>д</w:t>
      </w:r>
      <w:proofErr w:type="spellEnd"/>
      <w:r w:rsidRPr="003A0DB6">
        <w:rPr>
          <w:rFonts w:ascii="Times New Roman" w:hAnsi="Times New Roman"/>
          <w:sz w:val="28"/>
          <w:szCs w:val="28"/>
        </w:rPr>
        <w:t xml:space="preserve">) осуществлять мероприятия по профилактике нарушений </w:t>
      </w:r>
      <w:r w:rsidR="000B401D">
        <w:rPr>
          <w:rFonts w:ascii="Times New Roman" w:hAnsi="Times New Roman"/>
          <w:sz w:val="28"/>
          <w:szCs w:val="28"/>
        </w:rPr>
        <w:t xml:space="preserve">обязательных требований </w:t>
      </w:r>
      <w:r w:rsidRPr="003A0DB6">
        <w:rPr>
          <w:rFonts w:ascii="Times New Roman" w:hAnsi="Times New Roman"/>
          <w:sz w:val="28"/>
          <w:szCs w:val="28"/>
        </w:rPr>
        <w:t>в пределах компетенции</w:t>
      </w:r>
      <w:proofErr w:type="gramStart"/>
      <w:r w:rsidRPr="003A0DB6">
        <w:rPr>
          <w:rFonts w:ascii="Times New Roman" w:hAnsi="Times New Roman"/>
          <w:sz w:val="28"/>
          <w:szCs w:val="28"/>
        </w:rPr>
        <w:t>.».</w:t>
      </w:r>
      <w:proofErr w:type="gramEnd"/>
    </w:p>
    <w:p w:rsidR="00852EB1" w:rsidRPr="00852EB1" w:rsidRDefault="00852EB1" w:rsidP="00852E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52EB1">
        <w:rPr>
          <w:rFonts w:ascii="Times New Roman" w:hAnsi="Times New Roman"/>
          <w:sz w:val="28"/>
          <w:szCs w:val="28"/>
        </w:rPr>
        <w:t>«е) </w:t>
      </w:r>
      <w:r w:rsidR="00A71AF5">
        <w:rPr>
          <w:rFonts w:ascii="Times New Roman" w:hAnsi="Times New Roman"/>
          <w:sz w:val="28"/>
          <w:szCs w:val="28"/>
        </w:rPr>
        <w:t>пресекать</w:t>
      </w:r>
      <w:r w:rsidRPr="00852EB1">
        <w:rPr>
          <w:rFonts w:ascii="Times New Roman" w:hAnsi="Times New Roman"/>
          <w:sz w:val="28"/>
          <w:szCs w:val="28"/>
        </w:rPr>
        <w:t xml:space="preserve"> в установленном </w:t>
      </w:r>
      <w:hyperlink r:id="rId7" w:history="1">
        <w:r w:rsidRPr="00852EB1">
          <w:rPr>
            <w:rFonts w:ascii="Times New Roman" w:hAnsi="Times New Roman"/>
            <w:sz w:val="28"/>
            <w:szCs w:val="28"/>
          </w:rPr>
          <w:t>порядке</w:t>
        </w:r>
      </w:hyperlink>
      <w:r w:rsidRPr="00852EB1">
        <w:rPr>
          <w:rFonts w:ascii="Times New Roman" w:hAnsi="Times New Roman"/>
          <w:sz w:val="28"/>
          <w:szCs w:val="28"/>
        </w:rPr>
        <w:t xml:space="preserve"> самовольное пользование недрами и застройку площадей залегания полезных ископаемых;</w:t>
      </w:r>
    </w:p>
    <w:p w:rsidR="00852EB1" w:rsidRPr="00852EB1" w:rsidRDefault="00852EB1" w:rsidP="00852E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52EB1">
        <w:rPr>
          <w:rFonts w:ascii="Times New Roman" w:hAnsi="Times New Roman"/>
          <w:sz w:val="28"/>
          <w:szCs w:val="28"/>
        </w:rPr>
        <w:t>ж)</w:t>
      </w:r>
      <w:r>
        <w:rPr>
          <w:rFonts w:ascii="Times New Roman" w:hAnsi="Times New Roman"/>
          <w:sz w:val="28"/>
          <w:szCs w:val="28"/>
        </w:rPr>
        <w:t> </w:t>
      </w:r>
      <w:r w:rsidRPr="00852EB1">
        <w:rPr>
          <w:rFonts w:ascii="Times New Roman" w:hAnsi="Times New Roman"/>
          <w:sz w:val="28"/>
          <w:szCs w:val="28"/>
        </w:rPr>
        <w:t xml:space="preserve">рассматривать дела об административных правонарушениях в области </w:t>
      </w:r>
      <w:proofErr w:type="spellStart"/>
      <w:r w:rsidRPr="00852EB1">
        <w:rPr>
          <w:rFonts w:ascii="Times New Roman" w:hAnsi="Times New Roman"/>
          <w:sz w:val="28"/>
          <w:szCs w:val="28"/>
        </w:rPr>
        <w:t>недропользования</w:t>
      </w:r>
      <w:proofErr w:type="spellEnd"/>
      <w:r w:rsidRPr="00852EB1">
        <w:rPr>
          <w:rFonts w:ascii="Times New Roman" w:hAnsi="Times New Roman"/>
          <w:sz w:val="28"/>
          <w:szCs w:val="28"/>
        </w:rPr>
        <w:t xml:space="preserve">, </w:t>
      </w:r>
      <w:r w:rsidR="000D53D0">
        <w:rPr>
          <w:rFonts w:ascii="Times New Roman" w:hAnsi="Times New Roman"/>
          <w:sz w:val="28"/>
          <w:szCs w:val="28"/>
        </w:rPr>
        <w:t>применять штрафные санкции</w:t>
      </w:r>
      <w:r w:rsidR="000E044E">
        <w:rPr>
          <w:rFonts w:ascii="Times New Roman" w:hAnsi="Times New Roman"/>
          <w:sz w:val="28"/>
          <w:szCs w:val="28"/>
        </w:rPr>
        <w:t xml:space="preserve"> в случаях и порядке, предусмотренных законодательством Российской Федерации</w:t>
      </w:r>
      <w:r w:rsidRPr="00852EB1">
        <w:rPr>
          <w:rFonts w:ascii="Times New Roman" w:hAnsi="Times New Roman"/>
          <w:sz w:val="28"/>
          <w:szCs w:val="28"/>
        </w:rPr>
        <w:t>;</w:t>
      </w:r>
    </w:p>
    <w:p w:rsidR="000D53D0" w:rsidRDefault="000D53D0" w:rsidP="00852E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 В пункте 14 слово «контролю» заменить словом «надзору»;</w:t>
      </w:r>
    </w:p>
    <w:p w:rsidR="000D53D0" w:rsidRPr="003A0DB6" w:rsidRDefault="000D53D0" w:rsidP="00852E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 В пункте 15 слово «контроль» заменить словом «надзор».</w:t>
      </w:r>
    </w:p>
    <w:sectPr w:rsidR="000D53D0" w:rsidRPr="003A0DB6" w:rsidSect="00E30E7E">
      <w:headerReference w:type="default" r:id="rId8"/>
      <w:headerReference w:type="firs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CC8" w:rsidRDefault="007D5CC8" w:rsidP="00B55E63">
      <w:pPr>
        <w:spacing w:after="0" w:line="240" w:lineRule="auto"/>
      </w:pPr>
      <w:r>
        <w:separator/>
      </w:r>
    </w:p>
  </w:endnote>
  <w:endnote w:type="continuationSeparator" w:id="0">
    <w:p w:rsidR="007D5CC8" w:rsidRDefault="007D5CC8" w:rsidP="00B55E63">
      <w:pPr>
        <w:spacing w:after="0" w:line="240" w:lineRule="auto"/>
      </w:pPr>
      <w:r>
        <w:continuationSeparator/>
      </w:r>
    </w:p>
  </w:endnote>
  <w:endnote w:type="continuationNotice" w:id="1">
    <w:p w:rsidR="007D5CC8" w:rsidRDefault="007D5CC8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CC8" w:rsidRDefault="007D5CC8" w:rsidP="00B55E63">
      <w:pPr>
        <w:spacing w:after="0" w:line="240" w:lineRule="auto"/>
      </w:pPr>
      <w:r>
        <w:separator/>
      </w:r>
    </w:p>
  </w:footnote>
  <w:footnote w:type="continuationSeparator" w:id="0">
    <w:p w:rsidR="007D5CC8" w:rsidRDefault="007D5CC8" w:rsidP="00B55E63">
      <w:pPr>
        <w:spacing w:after="0" w:line="240" w:lineRule="auto"/>
      </w:pPr>
      <w:r>
        <w:continuationSeparator/>
      </w:r>
    </w:p>
  </w:footnote>
  <w:footnote w:type="continuationNotice" w:id="1">
    <w:p w:rsidR="007D5CC8" w:rsidRDefault="007D5CC8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CEF" w:rsidRPr="00FA13C9" w:rsidRDefault="00627B87" w:rsidP="006B6CEF">
    <w:pPr>
      <w:pStyle w:val="a4"/>
      <w:jc w:val="center"/>
      <w:rPr>
        <w:rFonts w:ascii="Times New Roman" w:hAnsi="Times New Roman"/>
        <w:sz w:val="24"/>
        <w:szCs w:val="24"/>
      </w:rPr>
    </w:pPr>
    <w:r w:rsidRPr="00FA13C9">
      <w:rPr>
        <w:rFonts w:ascii="Times New Roman" w:hAnsi="Times New Roman"/>
        <w:sz w:val="24"/>
        <w:szCs w:val="24"/>
      </w:rPr>
      <w:fldChar w:fldCharType="begin"/>
    </w:r>
    <w:r w:rsidR="001D1AC4" w:rsidRPr="00FA13C9">
      <w:rPr>
        <w:rFonts w:ascii="Times New Roman" w:hAnsi="Times New Roman"/>
        <w:sz w:val="24"/>
        <w:szCs w:val="24"/>
      </w:rPr>
      <w:instrText xml:space="preserve"> PAGE   \* MERGEFORMAT </w:instrText>
    </w:r>
    <w:r w:rsidRPr="00FA13C9">
      <w:rPr>
        <w:rFonts w:ascii="Times New Roman" w:hAnsi="Times New Roman"/>
        <w:sz w:val="24"/>
        <w:szCs w:val="24"/>
      </w:rPr>
      <w:fldChar w:fldCharType="separate"/>
    </w:r>
    <w:r w:rsidR="001E56FF">
      <w:rPr>
        <w:rFonts w:ascii="Times New Roman" w:hAnsi="Times New Roman"/>
        <w:noProof/>
        <w:sz w:val="24"/>
        <w:szCs w:val="24"/>
      </w:rPr>
      <w:t>4</w:t>
    </w:r>
    <w:r w:rsidRPr="00FA13C9">
      <w:rPr>
        <w:rFonts w:ascii="Times New Roman" w:hAnsi="Times New Roman"/>
        <w:sz w:val="24"/>
        <w:szCs w:val="24"/>
      </w:rPr>
      <w:fldChar w:fldCharType="end"/>
    </w:r>
  </w:p>
  <w:p w:rsidR="006B6CEF" w:rsidRPr="00FA13C9" w:rsidRDefault="006B6CEF" w:rsidP="006B6CEF">
    <w:pPr>
      <w:pStyle w:val="a4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CEF" w:rsidRPr="00FA13C9" w:rsidRDefault="006B6CEF" w:rsidP="006B6CEF">
    <w:pPr>
      <w:pStyle w:val="a4"/>
      <w:jc w:val="cent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trackRevision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1D1AC4"/>
    <w:rsid w:val="0000180C"/>
    <w:rsid w:val="00030974"/>
    <w:rsid w:val="00052E4B"/>
    <w:rsid w:val="00067C2A"/>
    <w:rsid w:val="00082553"/>
    <w:rsid w:val="00086D3A"/>
    <w:rsid w:val="00090C67"/>
    <w:rsid w:val="000B401D"/>
    <w:rsid w:val="000C583E"/>
    <w:rsid w:val="000D0772"/>
    <w:rsid w:val="000D3F65"/>
    <w:rsid w:val="000D53D0"/>
    <w:rsid w:val="000E044E"/>
    <w:rsid w:val="0016391D"/>
    <w:rsid w:val="001759A2"/>
    <w:rsid w:val="001809F3"/>
    <w:rsid w:val="001C57E2"/>
    <w:rsid w:val="001D1AC4"/>
    <w:rsid w:val="001D3813"/>
    <w:rsid w:val="001E56FF"/>
    <w:rsid w:val="001F1D41"/>
    <w:rsid w:val="00216381"/>
    <w:rsid w:val="002373E7"/>
    <w:rsid w:val="00284D88"/>
    <w:rsid w:val="002A2115"/>
    <w:rsid w:val="003248CF"/>
    <w:rsid w:val="00336E48"/>
    <w:rsid w:val="00375880"/>
    <w:rsid w:val="003A0DB6"/>
    <w:rsid w:val="003E5734"/>
    <w:rsid w:val="004112D8"/>
    <w:rsid w:val="00411A4F"/>
    <w:rsid w:val="004272DE"/>
    <w:rsid w:val="0043218B"/>
    <w:rsid w:val="004328CA"/>
    <w:rsid w:val="00444DB1"/>
    <w:rsid w:val="00467BB0"/>
    <w:rsid w:val="0047182C"/>
    <w:rsid w:val="004B06AF"/>
    <w:rsid w:val="004B7CE8"/>
    <w:rsid w:val="004F2A76"/>
    <w:rsid w:val="005040C5"/>
    <w:rsid w:val="005233FD"/>
    <w:rsid w:val="00537727"/>
    <w:rsid w:val="00560E5D"/>
    <w:rsid w:val="0056397A"/>
    <w:rsid w:val="005A0656"/>
    <w:rsid w:val="005B68DA"/>
    <w:rsid w:val="00624300"/>
    <w:rsid w:val="0062727F"/>
    <w:rsid w:val="00627B87"/>
    <w:rsid w:val="006656E8"/>
    <w:rsid w:val="006A06F2"/>
    <w:rsid w:val="006A3DDF"/>
    <w:rsid w:val="006A6119"/>
    <w:rsid w:val="006B1679"/>
    <w:rsid w:val="006B6CEF"/>
    <w:rsid w:val="006D3065"/>
    <w:rsid w:val="006F0DF2"/>
    <w:rsid w:val="00702109"/>
    <w:rsid w:val="00702AD4"/>
    <w:rsid w:val="0072206D"/>
    <w:rsid w:val="00722AF2"/>
    <w:rsid w:val="00734148"/>
    <w:rsid w:val="00767926"/>
    <w:rsid w:val="007D5CC8"/>
    <w:rsid w:val="007E1020"/>
    <w:rsid w:val="00813F37"/>
    <w:rsid w:val="00821E46"/>
    <w:rsid w:val="008253C6"/>
    <w:rsid w:val="0084062E"/>
    <w:rsid w:val="00843B09"/>
    <w:rsid w:val="00852EB1"/>
    <w:rsid w:val="00854797"/>
    <w:rsid w:val="008956BA"/>
    <w:rsid w:val="008A5ED6"/>
    <w:rsid w:val="008B0913"/>
    <w:rsid w:val="008C3396"/>
    <w:rsid w:val="008D3B59"/>
    <w:rsid w:val="008E3DB4"/>
    <w:rsid w:val="008E47F2"/>
    <w:rsid w:val="008F667F"/>
    <w:rsid w:val="009101B1"/>
    <w:rsid w:val="009340D8"/>
    <w:rsid w:val="00950C2E"/>
    <w:rsid w:val="00984736"/>
    <w:rsid w:val="009A1988"/>
    <w:rsid w:val="009B46E8"/>
    <w:rsid w:val="009E1DE3"/>
    <w:rsid w:val="009F79E8"/>
    <w:rsid w:val="00A2266C"/>
    <w:rsid w:val="00A30C2D"/>
    <w:rsid w:val="00A71673"/>
    <w:rsid w:val="00A71AF5"/>
    <w:rsid w:val="00AD3446"/>
    <w:rsid w:val="00AD739C"/>
    <w:rsid w:val="00AF2C7D"/>
    <w:rsid w:val="00AF4D39"/>
    <w:rsid w:val="00AF5697"/>
    <w:rsid w:val="00B25826"/>
    <w:rsid w:val="00B55E63"/>
    <w:rsid w:val="00B62966"/>
    <w:rsid w:val="00BB0914"/>
    <w:rsid w:val="00C1157F"/>
    <w:rsid w:val="00C12424"/>
    <w:rsid w:val="00C12D48"/>
    <w:rsid w:val="00C22365"/>
    <w:rsid w:val="00C412A4"/>
    <w:rsid w:val="00C576D7"/>
    <w:rsid w:val="00C6255A"/>
    <w:rsid w:val="00C64A45"/>
    <w:rsid w:val="00C708CC"/>
    <w:rsid w:val="00C93D97"/>
    <w:rsid w:val="00CB7897"/>
    <w:rsid w:val="00D16B94"/>
    <w:rsid w:val="00D21694"/>
    <w:rsid w:val="00D407BB"/>
    <w:rsid w:val="00D45D93"/>
    <w:rsid w:val="00D83AEF"/>
    <w:rsid w:val="00DC2423"/>
    <w:rsid w:val="00DC36FF"/>
    <w:rsid w:val="00DE44D8"/>
    <w:rsid w:val="00E26EAA"/>
    <w:rsid w:val="00E30E7E"/>
    <w:rsid w:val="00E313E0"/>
    <w:rsid w:val="00E31938"/>
    <w:rsid w:val="00E65150"/>
    <w:rsid w:val="00E800C0"/>
    <w:rsid w:val="00E97A31"/>
    <w:rsid w:val="00EA0E82"/>
    <w:rsid w:val="00ED5688"/>
    <w:rsid w:val="00EF5E04"/>
    <w:rsid w:val="00F25D84"/>
    <w:rsid w:val="00F2645E"/>
    <w:rsid w:val="00F26AE5"/>
    <w:rsid w:val="00F362C5"/>
    <w:rsid w:val="00F37F1D"/>
    <w:rsid w:val="00F41D8E"/>
    <w:rsid w:val="00F70969"/>
    <w:rsid w:val="00F81A04"/>
    <w:rsid w:val="00FD6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F1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D1AC4"/>
    <w:pPr>
      <w:autoSpaceDE w:val="0"/>
      <w:autoSpaceDN w:val="0"/>
      <w:adjustRightInd w:val="0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a3">
    <w:name w:val="Основной текст_"/>
    <w:basedOn w:val="a0"/>
    <w:link w:val="4"/>
    <w:rsid w:val="001D1AC4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3"/>
    <w:rsid w:val="001D1AC4"/>
    <w:rPr>
      <w:rFonts w:ascii="Times New Roman" w:eastAsia="Times New Roman" w:hAnsi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link w:val="a3"/>
    <w:rsid w:val="001D1AC4"/>
    <w:pPr>
      <w:widowControl w:val="0"/>
      <w:shd w:val="clear" w:color="auto" w:fill="FFFFFF"/>
      <w:spacing w:after="0" w:line="322" w:lineRule="exact"/>
      <w:jc w:val="both"/>
    </w:pPr>
    <w:rPr>
      <w:rFonts w:ascii="Times New Roman" w:hAnsi="Times New Roman"/>
      <w:sz w:val="26"/>
      <w:szCs w:val="26"/>
      <w:lang w:eastAsia="en-US"/>
    </w:rPr>
  </w:style>
  <w:style w:type="character" w:customStyle="1" w:styleId="FontStyle17">
    <w:name w:val="Font Style17"/>
    <w:uiPriority w:val="99"/>
    <w:rsid w:val="001D1AC4"/>
    <w:rPr>
      <w:rFonts w:ascii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1D1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1AC4"/>
    <w:rPr>
      <w:rFonts w:eastAsia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30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0C2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E313E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313E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313E0"/>
    <w:rPr>
      <w:rFonts w:eastAsia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313E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313E0"/>
    <w:rPr>
      <w:rFonts w:eastAsia="Times New Roman"/>
      <w:b/>
      <w:bCs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04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040C5"/>
  </w:style>
  <w:style w:type="paragraph" w:styleId="af">
    <w:name w:val="List Paragraph"/>
    <w:basedOn w:val="a"/>
    <w:uiPriority w:val="34"/>
    <w:qFormat/>
    <w:rsid w:val="00E30E7E"/>
    <w:pPr>
      <w:ind w:left="720"/>
      <w:contextualSpacing/>
    </w:pPr>
  </w:style>
  <w:style w:type="paragraph" w:customStyle="1" w:styleId="ConsPlusNormal">
    <w:name w:val="ConsPlusNormal"/>
    <w:rsid w:val="00E30E7E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54530EBB66E1EBABEED21F1F8BACDEFC4EDD8843566377D96537F465CC399481C97A9EB0CB4BF787FC93BB6E7889945A19417EC5D4368BFi502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2FFCFD-9BDB-4D65-8358-F5883656D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 Минприроды</Company>
  <LinksUpToDate>false</LinksUpToDate>
  <CharactersWithSpaces>7046</CharactersWithSpaces>
  <SharedDoc>false</SharedDoc>
  <HLinks>
    <vt:vector size="12" baseType="variant">
      <vt:variant>
        <vt:i4>3080295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consultantplus://offline/ref=B54530EBB66E1EBABEED21F1F8BACDEFC4EDD8843566377D96537F465CC399481C97A9EB0CB4BF787FC93BB6E7889945A19417EC5D4368BFi502L</vt:lpwstr>
      </vt:variant>
      <vt:variant>
        <vt:lpwstr/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pavlenko</dc:creator>
  <cp:lastModifiedBy>mmayer</cp:lastModifiedBy>
  <cp:revision>2</cp:revision>
  <cp:lastPrinted>2016-12-27T08:37:00Z</cp:lastPrinted>
  <dcterms:created xsi:type="dcterms:W3CDTF">2019-03-25T12:33:00Z</dcterms:created>
  <dcterms:modified xsi:type="dcterms:W3CDTF">2019-03-25T12:33:00Z</dcterms:modified>
</cp:coreProperties>
</file>